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CD967" w14:textId="547C4CBA" w:rsidR="006A74D9" w:rsidRDefault="006A74D9" w:rsidP="005A46AD">
      <w:pPr>
        <w:pStyle w:val="Brdtekst"/>
        <w:spacing w:before="27"/>
        <w:rPr>
          <w:b/>
          <w:bCs/>
          <w:sz w:val="28"/>
          <w:szCs w:val="28"/>
          <w:lang w:val="de-DE"/>
        </w:rPr>
      </w:pPr>
      <w:proofErr w:type="spellStart"/>
      <w:r>
        <w:rPr>
          <w:b/>
          <w:bCs/>
          <w:sz w:val="28"/>
          <w:szCs w:val="28"/>
          <w:lang w:val="de-DE"/>
        </w:rPr>
        <w:t>Didaktishce</w:t>
      </w:r>
      <w:proofErr w:type="spellEnd"/>
      <w:r>
        <w:rPr>
          <w:b/>
          <w:bCs/>
          <w:sz w:val="28"/>
          <w:szCs w:val="28"/>
          <w:lang w:val="de-DE"/>
        </w:rPr>
        <w:t xml:space="preserve"> Reflexionen</w:t>
      </w:r>
    </w:p>
    <w:p w14:paraId="512A07DB" w14:textId="77777777" w:rsidR="00754309" w:rsidRPr="006A74D9" w:rsidRDefault="00754309" w:rsidP="005A46AD">
      <w:pPr>
        <w:pStyle w:val="Brdtekst"/>
        <w:spacing w:before="27"/>
        <w:rPr>
          <w:b/>
          <w:bCs/>
          <w:sz w:val="28"/>
          <w:szCs w:val="28"/>
          <w:lang w:val="de-DE"/>
        </w:rPr>
      </w:pPr>
    </w:p>
    <w:p w14:paraId="0B147A0F" w14:textId="34686F26" w:rsidR="005A46AD" w:rsidRDefault="005A46AD" w:rsidP="005A46AD">
      <w:pPr>
        <w:pStyle w:val="Brdtekst"/>
        <w:spacing w:before="27"/>
        <w:rPr>
          <w:b/>
          <w:bCs/>
          <w:lang w:val="de-DE"/>
        </w:rPr>
      </w:pPr>
      <w:r w:rsidRPr="005A46AD">
        <w:rPr>
          <w:b/>
          <w:bCs/>
          <w:lang w:val="de-DE"/>
        </w:rPr>
        <w:t>Von Ohnmacht zu Sinn – warum die kleinen Schritte etwas bewirken</w:t>
      </w:r>
    </w:p>
    <w:p w14:paraId="6F085A94" w14:textId="77777777" w:rsidR="005A46AD" w:rsidRPr="005A46AD" w:rsidRDefault="005A46AD" w:rsidP="005A46AD">
      <w:pPr>
        <w:pStyle w:val="Brdtekst"/>
        <w:spacing w:before="27"/>
        <w:rPr>
          <w:b/>
          <w:bCs/>
          <w:lang w:val="de-DE"/>
        </w:rPr>
      </w:pPr>
    </w:p>
    <w:p w14:paraId="2B9B3CAF" w14:textId="1717BF5A" w:rsidR="005A46AD" w:rsidRDefault="005A46AD" w:rsidP="005A46AD">
      <w:pPr>
        <w:pStyle w:val="Brdtekst"/>
        <w:spacing w:before="27"/>
        <w:rPr>
          <w:lang w:val="de-DE"/>
        </w:rPr>
      </w:pPr>
      <w:r w:rsidRPr="005A46AD">
        <w:rPr>
          <w:lang w:val="de-DE"/>
        </w:rPr>
        <w:t>Die Forschung von Heather Boland</w:t>
      </w:r>
      <w:r w:rsidR="001A6D79">
        <w:rPr>
          <w:lang w:val="de-DE"/>
        </w:rPr>
        <w:t xml:space="preserve"> (2022)</w:t>
      </w:r>
      <w:r w:rsidRPr="005A46AD">
        <w:rPr>
          <w:lang w:val="de-DE"/>
        </w:rPr>
        <w:t xml:space="preserve"> von der University </w:t>
      </w:r>
      <w:proofErr w:type="spellStart"/>
      <w:r w:rsidRPr="005A46AD">
        <w:rPr>
          <w:lang w:val="de-DE"/>
        </w:rPr>
        <w:t>of</w:t>
      </w:r>
      <w:proofErr w:type="spellEnd"/>
      <w:r w:rsidRPr="005A46AD">
        <w:rPr>
          <w:lang w:val="de-DE"/>
        </w:rPr>
        <w:t xml:space="preserve"> Leicester zeigt, dass viele</w:t>
      </w:r>
      <w:r w:rsidRPr="005A46AD">
        <w:rPr>
          <w:b/>
          <w:bCs/>
          <w:lang w:val="de-DE"/>
        </w:rPr>
        <w:t xml:space="preserve"> </w:t>
      </w:r>
      <w:r w:rsidRPr="005A46AD">
        <w:rPr>
          <w:lang w:val="de-DE"/>
        </w:rPr>
        <w:t>Menschen – insbesondere junge – Klimaangst als eine Kombination aus Sorge, Schuldgefühlen und Hoffnungslosigkeit erleben. Sie fühlen sich unter Druck gesetzt zu handeln und haben gleichzeitig das Gefühl, dass ihr Einsatz „nichts bringt“. Dadurch entsteht ein Paradox: Je größer das Problem erscheint, desto weniger fühlt sich der Einzelne in der Lage, etwas zu bewirken.</w:t>
      </w:r>
    </w:p>
    <w:p w14:paraId="3700BDEA" w14:textId="77777777" w:rsidR="004D3F63" w:rsidRPr="005A46AD" w:rsidRDefault="004D3F63" w:rsidP="005A46AD">
      <w:pPr>
        <w:pStyle w:val="Brdtekst"/>
        <w:spacing w:before="27"/>
        <w:rPr>
          <w:lang w:val="de-DE"/>
        </w:rPr>
      </w:pPr>
    </w:p>
    <w:p w14:paraId="7D73D7FE" w14:textId="77777777" w:rsidR="005A46AD" w:rsidRDefault="005A46AD" w:rsidP="005A46AD">
      <w:pPr>
        <w:pStyle w:val="Brdtekst"/>
        <w:spacing w:before="27"/>
        <w:rPr>
          <w:lang w:val="de-DE"/>
        </w:rPr>
      </w:pPr>
      <w:r w:rsidRPr="005A46AD">
        <w:rPr>
          <w:lang w:val="de-DE"/>
        </w:rPr>
        <w:t xml:space="preserve">Das dänische Evaluierungsinstitut zeigt in seinem Bericht </w:t>
      </w:r>
      <w:r w:rsidRPr="005A46AD">
        <w:rPr>
          <w:i/>
          <w:iCs/>
          <w:lang w:val="de-DE"/>
        </w:rPr>
        <w:t xml:space="preserve">Perspektiven junger Menschen auf den Klimawandel und den </w:t>
      </w:r>
      <w:proofErr w:type="spellStart"/>
      <w:r w:rsidRPr="005A46AD">
        <w:rPr>
          <w:i/>
          <w:iCs/>
          <w:lang w:val="de-DE"/>
        </w:rPr>
        <w:t>Klimounterricht</w:t>
      </w:r>
      <w:proofErr w:type="spellEnd"/>
      <w:r w:rsidRPr="005A46AD">
        <w:rPr>
          <w:lang w:val="de-DE"/>
        </w:rPr>
        <w:t xml:space="preserve"> (EVA, 2025), dass </w:t>
      </w:r>
      <w:r w:rsidRPr="00255225">
        <w:rPr>
          <w:b/>
          <w:bCs/>
          <w:lang w:val="de-DE"/>
        </w:rPr>
        <w:t>47 %</w:t>
      </w:r>
      <w:r w:rsidRPr="005A46AD">
        <w:rPr>
          <w:lang w:val="de-DE"/>
        </w:rPr>
        <w:t xml:space="preserve"> der jungen Menschen Angst haben und </w:t>
      </w:r>
      <w:r w:rsidRPr="00255225">
        <w:rPr>
          <w:b/>
          <w:bCs/>
          <w:lang w:val="de-DE"/>
        </w:rPr>
        <w:t>56 %</w:t>
      </w:r>
      <w:r w:rsidRPr="005A46AD">
        <w:rPr>
          <w:lang w:val="de-DE"/>
        </w:rPr>
        <w:t xml:space="preserve"> sich machtlos fühlen. Wenn Klimaveränderungen als etwas Unüberschaubares und Entferntes dargestellt werden, verlieren Lernende den Glauben daran, dass sie die Entwicklung beeinflussen können. Klimaangst und Ohnmacht existieren Seite an Seite mit Engagement, denn viele junge Menschen möchten gerne handeln, es fehlt ihnen jedoch an der Erfahrung, wie sie konkret einen Unterschied machen können.</w:t>
      </w:r>
    </w:p>
    <w:p w14:paraId="54E7CF17" w14:textId="77777777" w:rsidR="004D3F63" w:rsidRPr="005A46AD" w:rsidRDefault="004D3F63" w:rsidP="005A46AD">
      <w:pPr>
        <w:pStyle w:val="Brdtekst"/>
        <w:spacing w:before="27"/>
        <w:rPr>
          <w:lang w:val="de-DE"/>
        </w:rPr>
      </w:pPr>
    </w:p>
    <w:p w14:paraId="603223FB" w14:textId="5C00961F" w:rsidR="005A46AD" w:rsidRDefault="005A46AD" w:rsidP="005A46AD">
      <w:pPr>
        <w:pStyle w:val="Brdtekst"/>
        <w:spacing w:before="27"/>
        <w:rPr>
          <w:lang w:val="de-DE"/>
        </w:rPr>
      </w:pPr>
      <w:r w:rsidRPr="005A46AD">
        <w:rPr>
          <w:lang w:val="de-DE"/>
        </w:rPr>
        <w:t xml:space="preserve">Mein Lernmodul </w:t>
      </w:r>
      <w:r w:rsidRPr="005A46AD">
        <w:rPr>
          <w:i/>
          <w:iCs/>
          <w:lang w:val="de-DE"/>
        </w:rPr>
        <w:t xml:space="preserve">„Du </w:t>
      </w:r>
      <w:proofErr w:type="spellStart"/>
      <w:r w:rsidRPr="005A46AD">
        <w:rPr>
          <w:i/>
          <w:iCs/>
          <w:lang w:val="de-DE"/>
        </w:rPr>
        <w:t>betyder</w:t>
      </w:r>
      <w:proofErr w:type="spellEnd"/>
      <w:r w:rsidRPr="005A46AD">
        <w:rPr>
          <w:i/>
          <w:iCs/>
          <w:lang w:val="de-DE"/>
        </w:rPr>
        <w:t xml:space="preserve"> </w:t>
      </w:r>
      <w:proofErr w:type="spellStart"/>
      <w:r w:rsidRPr="005A46AD">
        <w:rPr>
          <w:i/>
          <w:iCs/>
          <w:lang w:val="de-DE"/>
        </w:rPr>
        <w:t>noget</w:t>
      </w:r>
      <w:proofErr w:type="spellEnd"/>
      <w:r w:rsidRPr="005A46AD">
        <w:rPr>
          <w:i/>
          <w:iCs/>
          <w:lang w:val="de-DE"/>
        </w:rPr>
        <w:t>“</w:t>
      </w:r>
      <w:r w:rsidRPr="005A46AD">
        <w:rPr>
          <w:lang w:val="de-DE"/>
        </w:rPr>
        <w:t xml:space="preserve"> nimmt genau diese Herausforderung auf und versucht, Sorge in </w:t>
      </w:r>
      <w:r w:rsidRPr="00DC5B40">
        <w:rPr>
          <w:b/>
          <w:bCs/>
          <w:lang w:val="de-DE"/>
        </w:rPr>
        <w:t>Hoffnung und Handlungsfähigkeit zu verwandeln – durch emotionale Verankerung</w:t>
      </w:r>
      <w:r w:rsidRPr="005A46AD">
        <w:rPr>
          <w:lang w:val="de-DE"/>
        </w:rPr>
        <w:t xml:space="preserve"> (Illeris, 2014). Es ist entscheidend, die Anstrengung in kleine, überschaubare Schritte zu unterteilen. Wenn Klimahandeln greifbar wird, entsteht das Gefühl eigener Wirksamkeit – das, was Psychologinnen und Psychologen als </w:t>
      </w:r>
      <w:r w:rsidRPr="005A46AD">
        <w:rPr>
          <w:i/>
          <w:iCs/>
          <w:lang w:val="de-DE"/>
        </w:rPr>
        <w:t>Self</w:t>
      </w:r>
      <w:r w:rsidRPr="005A46AD">
        <w:rPr>
          <w:i/>
          <w:iCs/>
          <w:lang w:val="de-DE"/>
        </w:rPr>
        <w:noBreakHyphen/>
      </w:r>
      <w:proofErr w:type="spellStart"/>
      <w:r w:rsidRPr="005A46AD">
        <w:rPr>
          <w:i/>
          <w:iCs/>
          <w:lang w:val="de-DE"/>
        </w:rPr>
        <w:t>Efficacy</w:t>
      </w:r>
      <w:proofErr w:type="spellEnd"/>
      <w:r w:rsidRPr="005A46AD">
        <w:rPr>
          <w:lang w:val="de-DE"/>
        </w:rPr>
        <w:t xml:space="preserve"> bezeichnen</w:t>
      </w:r>
      <w:r w:rsidR="004D3F63">
        <w:rPr>
          <w:lang w:val="de-DE"/>
        </w:rPr>
        <w:t>.</w:t>
      </w:r>
    </w:p>
    <w:p w14:paraId="2098E7AD" w14:textId="77777777" w:rsidR="004D3F63" w:rsidRPr="004D3F63" w:rsidRDefault="004D3F63" w:rsidP="005A46AD">
      <w:pPr>
        <w:pStyle w:val="Brdtekst"/>
        <w:spacing w:before="27"/>
        <w:rPr>
          <w:lang w:val="de-DE"/>
        </w:rPr>
      </w:pPr>
    </w:p>
    <w:p w14:paraId="02BAD772" w14:textId="681360A0" w:rsidR="004D3F63" w:rsidRDefault="004D3F63" w:rsidP="004D3F63">
      <w:pPr>
        <w:pStyle w:val="Brdtekst"/>
        <w:spacing w:before="27"/>
        <w:rPr>
          <w:lang w:val="de-DE"/>
        </w:rPr>
      </w:pPr>
      <w:r w:rsidRPr="004D3F63">
        <w:rPr>
          <w:lang w:val="de-DE"/>
        </w:rPr>
        <w:t xml:space="preserve">Bolands Daten </w:t>
      </w:r>
      <w:r w:rsidR="00255225">
        <w:rPr>
          <w:lang w:val="de-DE"/>
        </w:rPr>
        <w:t xml:space="preserve">(2022) </w:t>
      </w:r>
      <w:r w:rsidRPr="004D3F63">
        <w:rPr>
          <w:lang w:val="de-DE"/>
        </w:rPr>
        <w:t xml:space="preserve">zeigten, dass Personen mit einem stärkeren Gefühl persönlicher Einflussmöglichkeiten und Zugehörigkeit zu einer Gemeinschaft besser mit Klimaangst umgehen konnten und gleichzeitig eher bereit waren zu handeln. Es sind also nicht die großen, heroischen Taten, die Veränderung schaffen, </w:t>
      </w:r>
      <w:r w:rsidRPr="00DC5B40">
        <w:rPr>
          <w:b/>
          <w:bCs/>
          <w:lang w:val="de-DE"/>
        </w:rPr>
        <w:t>sondern die kleinen und beständigen Schritte</w:t>
      </w:r>
      <w:r w:rsidRPr="004D3F63">
        <w:rPr>
          <w:lang w:val="de-DE"/>
        </w:rPr>
        <w:t xml:space="preserve">, die wir alle gehen: die Kleidung nutzen, die wir bereits besitzen, Essensreste </w:t>
      </w:r>
      <w:r w:rsidR="000D6F57" w:rsidRPr="004D3F63">
        <w:rPr>
          <w:lang w:val="de-DE"/>
        </w:rPr>
        <w:t>essen,</w:t>
      </w:r>
      <w:r w:rsidRPr="004D3F63">
        <w:rPr>
          <w:lang w:val="de-DE"/>
        </w:rPr>
        <w:t xml:space="preserve"> statt Lebensmittel wegzuwerfen, zu Fuß gehen oder einmal mehr pro Woche das Fahrrad wählen.</w:t>
      </w:r>
    </w:p>
    <w:p w14:paraId="075DCC04" w14:textId="77777777" w:rsidR="006A74D9" w:rsidRPr="004D3F63" w:rsidRDefault="006A74D9" w:rsidP="004D3F63">
      <w:pPr>
        <w:pStyle w:val="Brdtekst"/>
        <w:spacing w:before="27"/>
        <w:rPr>
          <w:lang w:val="de-DE"/>
        </w:rPr>
      </w:pPr>
    </w:p>
    <w:p w14:paraId="54E7DC05" w14:textId="1958DE96" w:rsidR="004D3F63" w:rsidRPr="004D3F63" w:rsidRDefault="004D3F63" w:rsidP="004D3F63">
      <w:pPr>
        <w:pStyle w:val="Brdtekst"/>
        <w:spacing w:before="27"/>
        <w:rPr>
          <w:lang w:val="de-DE"/>
        </w:rPr>
      </w:pPr>
      <w:r w:rsidRPr="004D3F63">
        <w:rPr>
          <w:lang w:val="de-DE"/>
        </w:rPr>
        <w:t xml:space="preserve">Diese kleinen Entscheidungen haben eine doppelte Wirkung: Sie reduzieren </w:t>
      </w:r>
      <w:r w:rsidR="000D6F57" w:rsidRPr="004D3F63">
        <w:rPr>
          <w:lang w:val="de-DE"/>
        </w:rPr>
        <w:t>unser tatsächliches Klima</w:t>
      </w:r>
      <w:r w:rsidRPr="004D3F63">
        <w:rPr>
          <w:lang w:val="de-DE"/>
        </w:rPr>
        <w:noBreakHyphen/>
        <w:t>Fußabdruck und stärken unseren Glauben daran, dass wir die Welt tatsächlich beeinflussen können</w:t>
      </w:r>
    </w:p>
    <w:p w14:paraId="25FD323B" w14:textId="77777777" w:rsidR="004D3F63" w:rsidRPr="005A46AD" w:rsidRDefault="004D3F63" w:rsidP="005A46AD">
      <w:pPr>
        <w:pStyle w:val="Brdtekst"/>
        <w:spacing w:before="27"/>
        <w:rPr>
          <w:b/>
          <w:bCs/>
          <w:lang w:val="de-DE"/>
        </w:rPr>
      </w:pPr>
    </w:p>
    <w:p w14:paraId="73E6C7F3" w14:textId="77777777" w:rsidR="00DE45DB" w:rsidRPr="003E4A3A" w:rsidRDefault="00DE45DB">
      <w:pPr>
        <w:pStyle w:val="Brdtekst"/>
        <w:spacing w:before="27"/>
        <w:rPr>
          <w:lang w:val="de-DE"/>
        </w:rPr>
      </w:pPr>
    </w:p>
    <w:p w14:paraId="116C92C7" w14:textId="77777777" w:rsidR="002E63E4" w:rsidRDefault="002E63E4" w:rsidP="002E63E4">
      <w:pPr>
        <w:pStyle w:val="Brdtekst"/>
        <w:rPr>
          <w:b/>
          <w:bCs/>
          <w:lang w:val="de-DE"/>
        </w:rPr>
      </w:pPr>
      <w:r w:rsidRPr="002E63E4">
        <w:rPr>
          <w:b/>
          <w:bCs/>
          <w:lang w:val="de-DE"/>
        </w:rPr>
        <w:t>Wenn auch Lehrkräfte den Mut verlieren</w:t>
      </w:r>
    </w:p>
    <w:p w14:paraId="78E7F4AB" w14:textId="77777777" w:rsidR="002E63E4" w:rsidRPr="002E63E4" w:rsidRDefault="002E63E4" w:rsidP="002E63E4">
      <w:pPr>
        <w:pStyle w:val="Brdtekst"/>
        <w:rPr>
          <w:lang w:val="de-DE"/>
        </w:rPr>
      </w:pPr>
    </w:p>
    <w:p w14:paraId="0D4795EB" w14:textId="77777777" w:rsidR="002E63E4" w:rsidRDefault="002E63E4" w:rsidP="002E63E4">
      <w:pPr>
        <w:pStyle w:val="Brdtekst"/>
        <w:rPr>
          <w:lang w:val="de-DE"/>
        </w:rPr>
      </w:pPr>
      <w:r w:rsidRPr="002E63E4">
        <w:rPr>
          <w:lang w:val="de-DE"/>
        </w:rPr>
        <w:t>Das Gefühl, dass „am Ende ohnehin alles egal ist“, findet sich nicht nur unter jungen Menschen. Viele Lehrkräfte, die eigentlich etwas bewirken möchten, erleben dieselbe Müdigkeit und Resignation. Sie stehen in einem Spannungsfeld aus Lernzielen, Zeitdruck und systemischen Anforderungen, in dem Nachhaltigkeit leicht zu einem weiteren Punkt auf der To</w:t>
      </w:r>
      <w:r w:rsidRPr="002E63E4">
        <w:rPr>
          <w:lang w:val="de-DE"/>
        </w:rPr>
        <w:noBreakHyphen/>
        <w:t>do</w:t>
      </w:r>
      <w:r w:rsidRPr="002E63E4">
        <w:rPr>
          <w:lang w:val="de-DE"/>
        </w:rPr>
        <w:noBreakHyphen/>
        <w:t>Liste wird – statt zu einer sinnvollen Praxis.</w:t>
      </w:r>
    </w:p>
    <w:p w14:paraId="6AEDAF73" w14:textId="77777777" w:rsidR="002E63E4" w:rsidRPr="002E63E4" w:rsidRDefault="002E63E4" w:rsidP="002E63E4">
      <w:pPr>
        <w:pStyle w:val="Brdtekst"/>
        <w:rPr>
          <w:lang w:val="de-DE"/>
        </w:rPr>
      </w:pPr>
    </w:p>
    <w:p w14:paraId="0E4EFFA3" w14:textId="77777777" w:rsidR="002E63E4" w:rsidRDefault="002E63E4" w:rsidP="002E63E4">
      <w:pPr>
        <w:pStyle w:val="Brdtekst"/>
        <w:rPr>
          <w:lang w:val="de-DE"/>
        </w:rPr>
      </w:pPr>
      <w:r w:rsidRPr="002E63E4">
        <w:rPr>
          <w:lang w:val="de-DE"/>
        </w:rPr>
        <w:t xml:space="preserve">Mein pädagogischer Ansatz ist von Jack Mezirows Theorie des transformativen Lernens (2000) inspiriert. Nach </w:t>
      </w:r>
      <w:proofErr w:type="spellStart"/>
      <w:r w:rsidRPr="002E63E4">
        <w:rPr>
          <w:lang w:val="de-DE"/>
        </w:rPr>
        <w:t>Mezirow</w:t>
      </w:r>
      <w:proofErr w:type="spellEnd"/>
      <w:r w:rsidRPr="002E63E4">
        <w:rPr>
          <w:lang w:val="de-DE"/>
        </w:rPr>
        <w:t xml:space="preserve"> entsteht tiefes Lernen, wenn wir </w:t>
      </w:r>
      <w:r w:rsidRPr="005817E8">
        <w:rPr>
          <w:b/>
          <w:bCs/>
          <w:lang w:val="de-DE"/>
        </w:rPr>
        <w:t>in unseren grundlegenden Annahmen herausgefordert werden</w:t>
      </w:r>
      <w:r w:rsidRPr="002E63E4">
        <w:rPr>
          <w:lang w:val="de-DE"/>
        </w:rPr>
        <w:t xml:space="preserve"> und durch Reflexion und Dialog beginnen, die Welt auf neue Weise zu sehen. Transformatives Lernen bedeutet nicht nur, neues Wissen zu erwerben, sondern die eigene Perspektive zu verändern – und entsprechend zu handeln.</w:t>
      </w:r>
    </w:p>
    <w:p w14:paraId="55B897D9" w14:textId="77777777" w:rsidR="005817E8" w:rsidRDefault="005817E8" w:rsidP="002E63E4">
      <w:pPr>
        <w:pStyle w:val="Brdtekst"/>
        <w:rPr>
          <w:lang w:val="de-DE"/>
        </w:rPr>
      </w:pPr>
    </w:p>
    <w:p w14:paraId="75C2C45C" w14:textId="77777777" w:rsidR="005817E8" w:rsidRDefault="005817E8" w:rsidP="002E63E4">
      <w:pPr>
        <w:pStyle w:val="Brdtekst"/>
        <w:rPr>
          <w:lang w:val="de-DE"/>
        </w:rPr>
      </w:pPr>
    </w:p>
    <w:p w14:paraId="688409D2" w14:textId="77777777" w:rsidR="005817E8" w:rsidRDefault="005817E8" w:rsidP="002E63E4">
      <w:pPr>
        <w:pStyle w:val="Brdtekst"/>
        <w:rPr>
          <w:lang w:val="de-DE"/>
        </w:rPr>
      </w:pPr>
    </w:p>
    <w:p w14:paraId="52F1D8C4" w14:textId="77777777" w:rsidR="005817E8" w:rsidRPr="002E63E4" w:rsidRDefault="005817E8" w:rsidP="002E63E4">
      <w:pPr>
        <w:pStyle w:val="Brdtekst"/>
        <w:rPr>
          <w:lang w:val="de-DE"/>
        </w:rPr>
      </w:pPr>
    </w:p>
    <w:p w14:paraId="6EF86500" w14:textId="77777777" w:rsidR="002E63E4" w:rsidRDefault="002E63E4" w:rsidP="002E63E4">
      <w:pPr>
        <w:pStyle w:val="Brdtekst"/>
        <w:rPr>
          <w:lang w:val="de-DE"/>
        </w:rPr>
      </w:pPr>
    </w:p>
    <w:p w14:paraId="07B1CA96" w14:textId="3B70BC66" w:rsidR="002E63E4" w:rsidRDefault="002E63E4" w:rsidP="002E63E4">
      <w:pPr>
        <w:pStyle w:val="Brdtekst"/>
        <w:rPr>
          <w:lang w:val="de-DE"/>
        </w:rPr>
      </w:pPr>
      <w:r w:rsidRPr="002E63E4">
        <w:rPr>
          <w:lang w:val="de-DE"/>
        </w:rPr>
        <w:lastRenderedPageBreak/>
        <w:t xml:space="preserve">Der Film </w:t>
      </w:r>
      <w:r w:rsidRPr="002E63E4">
        <w:rPr>
          <w:i/>
          <w:iCs/>
          <w:lang w:val="de-DE"/>
        </w:rPr>
        <w:t xml:space="preserve">„Du </w:t>
      </w:r>
      <w:proofErr w:type="spellStart"/>
      <w:r w:rsidRPr="002E63E4">
        <w:rPr>
          <w:i/>
          <w:iCs/>
          <w:lang w:val="de-DE"/>
        </w:rPr>
        <w:t>betyder</w:t>
      </w:r>
      <w:proofErr w:type="spellEnd"/>
      <w:r w:rsidRPr="002E63E4">
        <w:rPr>
          <w:i/>
          <w:iCs/>
          <w:lang w:val="de-DE"/>
        </w:rPr>
        <w:t xml:space="preserve"> </w:t>
      </w:r>
      <w:proofErr w:type="spellStart"/>
      <w:r w:rsidRPr="002E63E4">
        <w:rPr>
          <w:i/>
          <w:iCs/>
          <w:lang w:val="de-DE"/>
        </w:rPr>
        <w:t>noget</w:t>
      </w:r>
      <w:proofErr w:type="spellEnd"/>
      <w:r w:rsidRPr="002E63E4">
        <w:rPr>
          <w:i/>
          <w:iCs/>
          <w:lang w:val="de-DE"/>
        </w:rPr>
        <w:t>“</w:t>
      </w:r>
      <w:r w:rsidRPr="002E63E4">
        <w:rPr>
          <w:lang w:val="de-DE"/>
        </w:rPr>
        <w:t xml:space="preserve"> fungiert hier als das, was Mezirow ein </w:t>
      </w:r>
      <w:r w:rsidRPr="002E63E4">
        <w:rPr>
          <w:i/>
          <w:iCs/>
          <w:lang w:val="de-DE"/>
        </w:rPr>
        <w:t>„</w:t>
      </w:r>
      <w:proofErr w:type="spellStart"/>
      <w:r w:rsidRPr="002E63E4">
        <w:rPr>
          <w:i/>
          <w:iCs/>
          <w:lang w:val="de-DE"/>
        </w:rPr>
        <w:t>disorienting</w:t>
      </w:r>
      <w:proofErr w:type="spellEnd"/>
      <w:r w:rsidRPr="002E63E4">
        <w:rPr>
          <w:i/>
          <w:iCs/>
          <w:lang w:val="de-DE"/>
        </w:rPr>
        <w:t xml:space="preserve"> </w:t>
      </w:r>
      <w:proofErr w:type="spellStart"/>
      <w:r w:rsidRPr="002E63E4">
        <w:rPr>
          <w:i/>
          <w:iCs/>
          <w:lang w:val="de-DE"/>
        </w:rPr>
        <w:t>dilemma</w:t>
      </w:r>
      <w:proofErr w:type="spellEnd"/>
      <w:r w:rsidRPr="002E63E4">
        <w:rPr>
          <w:i/>
          <w:iCs/>
          <w:lang w:val="de-DE"/>
        </w:rPr>
        <w:t>“</w:t>
      </w:r>
      <w:r w:rsidRPr="002E63E4">
        <w:rPr>
          <w:lang w:val="de-DE"/>
        </w:rPr>
        <w:t xml:space="preserve"> nennt – ein irritierendes Erlebnis, das Emotionen weckt und die Frage stellt:</w:t>
      </w:r>
    </w:p>
    <w:p w14:paraId="6F2E07C5" w14:textId="77777777" w:rsidR="002E63E4" w:rsidRPr="002E63E4" w:rsidRDefault="002E63E4" w:rsidP="002E63E4">
      <w:pPr>
        <w:pStyle w:val="Brdtekst"/>
        <w:rPr>
          <w:lang w:val="de-DE"/>
        </w:rPr>
      </w:pPr>
    </w:p>
    <w:p w14:paraId="4AB5A313" w14:textId="77777777" w:rsidR="002E63E4" w:rsidRPr="002E63E4" w:rsidRDefault="002E63E4" w:rsidP="002E63E4">
      <w:pPr>
        <w:pStyle w:val="Brdtekst"/>
        <w:rPr>
          <w:i/>
          <w:iCs/>
          <w:sz w:val="24"/>
          <w:szCs w:val="24"/>
          <w:lang w:val="de-DE"/>
        </w:rPr>
      </w:pPr>
      <w:r w:rsidRPr="002E63E4">
        <w:rPr>
          <w:i/>
          <w:iCs/>
          <w:sz w:val="24"/>
          <w:szCs w:val="24"/>
          <w:lang w:val="de-DE"/>
        </w:rPr>
        <w:t>„Wenn DU nicht daran glaubst, dass es etwas bewirkt – wer dann?“</w:t>
      </w:r>
    </w:p>
    <w:p w14:paraId="73E6C7FF" w14:textId="77777777" w:rsidR="00DE45DB" w:rsidRPr="003E4A3A" w:rsidRDefault="00DE45DB">
      <w:pPr>
        <w:pStyle w:val="Brdtekst"/>
        <w:rPr>
          <w:lang w:val="de-DE"/>
        </w:rPr>
      </w:pPr>
    </w:p>
    <w:p w14:paraId="71B3D17C" w14:textId="6644B468" w:rsidR="00445F97" w:rsidRDefault="00445F97" w:rsidP="00445F97">
      <w:pPr>
        <w:pStyle w:val="Brdtekst"/>
        <w:rPr>
          <w:lang w:val="de-DE"/>
        </w:rPr>
      </w:pPr>
      <w:r w:rsidRPr="00445F97">
        <w:rPr>
          <w:lang w:val="de-DE"/>
        </w:rPr>
        <w:t xml:space="preserve">Genau hier werden Bolands </w:t>
      </w:r>
      <w:r w:rsidR="00437889">
        <w:rPr>
          <w:lang w:val="de-DE"/>
        </w:rPr>
        <w:t xml:space="preserve">(2022) </w:t>
      </w:r>
      <w:r w:rsidRPr="00445F97">
        <w:rPr>
          <w:lang w:val="de-DE"/>
        </w:rPr>
        <w:t>Ergebnisse relevant.</w:t>
      </w:r>
      <w:r>
        <w:rPr>
          <w:lang w:val="de-DE"/>
        </w:rPr>
        <w:t xml:space="preserve"> </w:t>
      </w:r>
      <w:r w:rsidRPr="00445F97">
        <w:rPr>
          <w:lang w:val="de-DE"/>
        </w:rPr>
        <w:t xml:space="preserve">Ihre Forschung zeigt, </w:t>
      </w:r>
      <w:r w:rsidRPr="00437889">
        <w:rPr>
          <w:b/>
          <w:bCs/>
          <w:lang w:val="de-DE"/>
        </w:rPr>
        <w:t xml:space="preserve">dass Hoffnung und Handeln ansteckend sind. </w:t>
      </w:r>
      <w:r w:rsidRPr="00445F97">
        <w:rPr>
          <w:lang w:val="de-DE"/>
        </w:rPr>
        <w:t xml:space="preserve">Wenn Lehrkräfte zeigen, dass sie selbst kleine Schritte gehen – sowohl persönlich als auch fachlich – wird dies zu einem Modell für die Lernenden. Kleine, konkrete Handlungen im Unterricht können dazu beitragen, </w:t>
      </w:r>
      <w:r w:rsidRPr="00AD6EAC">
        <w:rPr>
          <w:b/>
          <w:bCs/>
          <w:lang w:val="de-DE"/>
        </w:rPr>
        <w:t xml:space="preserve">das Gefühl von Sinn wieder aufzubauen: </w:t>
      </w:r>
      <w:r w:rsidRPr="00445F97">
        <w:rPr>
          <w:lang w:val="de-DE"/>
        </w:rPr>
        <w:t>über den Klimawandel anhand lokaler Beispiele zu sprechen, die Lernenden ihren eigenen Alltagskonsum untersuchen zu lassen oder zu zeigen, wie selbst kleine Gemeinschaftsprojekte einen Unterschied machen.</w:t>
      </w:r>
    </w:p>
    <w:p w14:paraId="047EBEB0" w14:textId="77777777" w:rsidR="00445F97" w:rsidRPr="00445F97" w:rsidRDefault="00445F97" w:rsidP="00445F97">
      <w:pPr>
        <w:pStyle w:val="Brdtekst"/>
        <w:rPr>
          <w:lang w:val="de-DE"/>
        </w:rPr>
      </w:pPr>
    </w:p>
    <w:p w14:paraId="1A787EF4" w14:textId="77777777" w:rsidR="00445F97" w:rsidRDefault="00445F97" w:rsidP="00445F97">
      <w:pPr>
        <w:pStyle w:val="Brdtekst"/>
        <w:rPr>
          <w:lang w:val="de-DE"/>
        </w:rPr>
      </w:pPr>
      <w:r w:rsidRPr="00445F97">
        <w:rPr>
          <w:lang w:val="de-DE"/>
        </w:rPr>
        <w:t xml:space="preserve">Wenn sowohl Lernende als auch Lehrkräfte erleben, dass ihr Handeln etwas bewirkt, beginnt sich die Perspektive zu verändern. Klimaangst wird dann nicht mehr als Ausdruck von Ohnmacht verstanden, </w:t>
      </w:r>
      <w:r w:rsidRPr="00AD6EAC">
        <w:rPr>
          <w:b/>
          <w:bCs/>
          <w:lang w:val="de-DE"/>
        </w:rPr>
        <w:t>sondern als Einladung zum Handeln</w:t>
      </w:r>
      <w:r w:rsidRPr="00445F97">
        <w:rPr>
          <w:lang w:val="de-DE"/>
        </w:rPr>
        <w:t xml:space="preserve"> – eine Bewegung von Sorge zu Bedeutung, ein kleiner Schritt nach dem anderen.</w:t>
      </w:r>
    </w:p>
    <w:p w14:paraId="7B2600F4" w14:textId="77B69910" w:rsidR="00666C85" w:rsidRDefault="00666C85" w:rsidP="00445F97">
      <w:pPr>
        <w:pStyle w:val="Brdtekst"/>
        <w:rPr>
          <w:lang w:val="de-DE"/>
        </w:rPr>
      </w:pPr>
    </w:p>
    <w:p w14:paraId="182D8BBB" w14:textId="331AF852" w:rsidR="00666C85" w:rsidRPr="00445F97" w:rsidRDefault="00666C85" w:rsidP="00445F97">
      <w:pPr>
        <w:pStyle w:val="Brdtekst"/>
        <w:rPr>
          <w:lang w:val="de-DE"/>
        </w:rPr>
      </w:pPr>
      <w:r w:rsidRPr="00666C85">
        <w:rPr>
          <w:noProof/>
          <w:lang w:val="de-DE"/>
        </w:rPr>
        <w:drawing>
          <wp:anchor distT="0" distB="0" distL="114300" distR="114300" simplePos="0" relativeHeight="251659776" behindDoc="1" locked="0" layoutInCell="1" allowOverlap="1" wp14:anchorId="2C7DC641" wp14:editId="5DEA7D83">
            <wp:simplePos x="0" y="0"/>
            <wp:positionH relativeFrom="column">
              <wp:posOffset>1610360</wp:posOffset>
            </wp:positionH>
            <wp:positionV relativeFrom="paragraph">
              <wp:posOffset>29210</wp:posOffset>
            </wp:positionV>
            <wp:extent cx="2899894" cy="2743200"/>
            <wp:effectExtent l="0" t="0" r="0" b="0"/>
            <wp:wrapTight wrapText="bothSides">
              <wp:wrapPolygon edited="0">
                <wp:start x="0" y="0"/>
                <wp:lineTo x="0" y="21450"/>
                <wp:lineTo x="21430" y="21450"/>
                <wp:lineTo x="21430" y="0"/>
                <wp:lineTo x="0" y="0"/>
              </wp:wrapPolygon>
            </wp:wrapTight>
            <wp:docPr id="28383101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83101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9894" cy="2743200"/>
                    </a:xfrm>
                    <a:prstGeom prst="rect">
                      <a:avLst/>
                    </a:prstGeom>
                  </pic:spPr>
                </pic:pic>
              </a:graphicData>
            </a:graphic>
          </wp:anchor>
        </w:drawing>
      </w:r>
    </w:p>
    <w:p w14:paraId="73E6C806" w14:textId="18647403" w:rsidR="00DE45DB" w:rsidRPr="003E4A3A" w:rsidRDefault="00DE45DB">
      <w:pPr>
        <w:pStyle w:val="Brdtekst"/>
        <w:rPr>
          <w:sz w:val="20"/>
          <w:lang w:val="de-DE"/>
        </w:rPr>
      </w:pPr>
    </w:p>
    <w:p w14:paraId="73E6C807" w14:textId="77777777" w:rsidR="00DE45DB" w:rsidRPr="003E4A3A" w:rsidRDefault="00DE45DB">
      <w:pPr>
        <w:pStyle w:val="Brdtekst"/>
        <w:spacing w:before="67"/>
        <w:rPr>
          <w:lang w:val="de-DE"/>
        </w:rPr>
      </w:pPr>
    </w:p>
    <w:p w14:paraId="79D8C7F6" w14:textId="77777777" w:rsidR="00666C85" w:rsidRPr="003E4A3A" w:rsidRDefault="00666C85">
      <w:pPr>
        <w:pStyle w:val="Brdtekst"/>
        <w:spacing w:before="67"/>
        <w:rPr>
          <w:lang w:val="de-DE"/>
        </w:rPr>
      </w:pPr>
    </w:p>
    <w:p w14:paraId="16DA3AED" w14:textId="77777777" w:rsidR="00666C85" w:rsidRPr="003E4A3A" w:rsidRDefault="00666C85">
      <w:pPr>
        <w:pStyle w:val="Brdtekst"/>
        <w:spacing w:before="67"/>
        <w:rPr>
          <w:lang w:val="de-DE"/>
        </w:rPr>
      </w:pPr>
    </w:p>
    <w:p w14:paraId="777903E4" w14:textId="77777777" w:rsidR="00666C85" w:rsidRPr="003E4A3A" w:rsidRDefault="00666C85">
      <w:pPr>
        <w:pStyle w:val="Brdtekst"/>
        <w:spacing w:before="67"/>
        <w:rPr>
          <w:lang w:val="de-DE"/>
        </w:rPr>
      </w:pPr>
    </w:p>
    <w:p w14:paraId="5CC76A58" w14:textId="77777777" w:rsidR="00666C85" w:rsidRPr="003E4A3A" w:rsidRDefault="00666C85">
      <w:pPr>
        <w:pStyle w:val="Brdtekst"/>
        <w:spacing w:before="67"/>
        <w:rPr>
          <w:lang w:val="de-DE"/>
        </w:rPr>
      </w:pPr>
    </w:p>
    <w:p w14:paraId="7D32232C" w14:textId="77777777" w:rsidR="00666C85" w:rsidRPr="003E4A3A" w:rsidRDefault="00666C85">
      <w:pPr>
        <w:pStyle w:val="Brdtekst"/>
        <w:spacing w:before="67"/>
        <w:rPr>
          <w:lang w:val="de-DE"/>
        </w:rPr>
      </w:pPr>
    </w:p>
    <w:p w14:paraId="46447E34" w14:textId="77777777" w:rsidR="00666C85" w:rsidRPr="003E4A3A" w:rsidRDefault="00666C85">
      <w:pPr>
        <w:pStyle w:val="Brdtekst"/>
        <w:spacing w:before="67"/>
        <w:rPr>
          <w:lang w:val="de-DE"/>
        </w:rPr>
      </w:pPr>
    </w:p>
    <w:p w14:paraId="3FD344DB" w14:textId="77777777" w:rsidR="00666C85" w:rsidRPr="003E4A3A" w:rsidRDefault="00666C85">
      <w:pPr>
        <w:pStyle w:val="Brdtekst"/>
        <w:spacing w:before="67"/>
        <w:rPr>
          <w:lang w:val="de-DE"/>
        </w:rPr>
      </w:pPr>
    </w:p>
    <w:p w14:paraId="1615279D" w14:textId="77777777" w:rsidR="00666C85" w:rsidRPr="003E4A3A" w:rsidRDefault="00666C85">
      <w:pPr>
        <w:pStyle w:val="Brdtekst"/>
        <w:spacing w:before="67"/>
        <w:rPr>
          <w:lang w:val="de-DE"/>
        </w:rPr>
      </w:pPr>
    </w:p>
    <w:p w14:paraId="68DB5B43" w14:textId="77777777" w:rsidR="00666C85" w:rsidRPr="003E4A3A" w:rsidRDefault="00666C85">
      <w:pPr>
        <w:pStyle w:val="Brdtekst"/>
        <w:spacing w:before="67"/>
        <w:rPr>
          <w:lang w:val="de-DE"/>
        </w:rPr>
      </w:pPr>
    </w:p>
    <w:p w14:paraId="0906DF70" w14:textId="77777777" w:rsidR="00666C85" w:rsidRPr="003E4A3A" w:rsidRDefault="00666C85">
      <w:pPr>
        <w:pStyle w:val="Brdtekst"/>
        <w:spacing w:before="67"/>
        <w:rPr>
          <w:lang w:val="de-DE"/>
        </w:rPr>
      </w:pPr>
    </w:p>
    <w:p w14:paraId="6249FC9F" w14:textId="77777777" w:rsidR="00666C85" w:rsidRPr="003E4A3A" w:rsidRDefault="00666C85">
      <w:pPr>
        <w:pStyle w:val="Brdtekst"/>
        <w:spacing w:before="67"/>
        <w:rPr>
          <w:lang w:val="de-DE"/>
        </w:rPr>
      </w:pPr>
    </w:p>
    <w:p w14:paraId="3C160EC7" w14:textId="77777777" w:rsidR="00666C85" w:rsidRPr="003E4A3A" w:rsidRDefault="00666C85">
      <w:pPr>
        <w:pStyle w:val="Brdtekst"/>
        <w:spacing w:before="67"/>
        <w:rPr>
          <w:lang w:val="de-DE"/>
        </w:rPr>
      </w:pPr>
    </w:p>
    <w:p w14:paraId="344BE059" w14:textId="77777777" w:rsidR="00666C85" w:rsidRPr="003E4A3A" w:rsidRDefault="00666C85">
      <w:pPr>
        <w:pStyle w:val="Brdtekst"/>
        <w:spacing w:before="67"/>
        <w:rPr>
          <w:lang w:val="de-DE"/>
        </w:rPr>
      </w:pPr>
    </w:p>
    <w:p w14:paraId="73E6C808" w14:textId="17D9C312" w:rsidR="00DE45DB" w:rsidRDefault="00A7217B" w:rsidP="00CF18B2">
      <w:pPr>
        <w:rPr>
          <w:i/>
          <w:spacing w:val="-2"/>
          <w:sz w:val="18"/>
          <w:lang w:val="da-DK"/>
        </w:rPr>
      </w:pPr>
      <w:proofErr w:type="spellStart"/>
      <w:r>
        <w:rPr>
          <w:b/>
          <w:bCs/>
          <w:i/>
          <w:sz w:val="18"/>
          <w:lang w:val="da-DK"/>
        </w:rPr>
        <w:t>Quelle</w:t>
      </w:r>
      <w:proofErr w:type="spellEnd"/>
      <w:r>
        <w:rPr>
          <w:b/>
          <w:bCs/>
          <w:i/>
          <w:sz w:val="18"/>
          <w:lang w:val="da-DK"/>
        </w:rPr>
        <w:t xml:space="preserve">: </w:t>
      </w:r>
      <w:r w:rsidR="003C4B1F" w:rsidRPr="003E4A3A">
        <w:rPr>
          <w:i/>
          <w:sz w:val="18"/>
          <w:lang w:val="da-DK"/>
        </w:rPr>
        <w:t>Illeris,</w:t>
      </w:r>
      <w:r w:rsidR="003C4B1F" w:rsidRPr="003E4A3A">
        <w:rPr>
          <w:i/>
          <w:spacing w:val="-4"/>
          <w:sz w:val="18"/>
          <w:lang w:val="da-DK"/>
        </w:rPr>
        <w:t xml:space="preserve"> </w:t>
      </w:r>
      <w:r w:rsidR="003C4B1F" w:rsidRPr="003E4A3A">
        <w:rPr>
          <w:i/>
          <w:sz w:val="18"/>
          <w:lang w:val="da-DK"/>
        </w:rPr>
        <w:t>K.,</w:t>
      </w:r>
      <w:r w:rsidR="003C4B1F" w:rsidRPr="003E4A3A">
        <w:rPr>
          <w:i/>
          <w:spacing w:val="-3"/>
          <w:sz w:val="18"/>
          <w:lang w:val="da-DK"/>
        </w:rPr>
        <w:t xml:space="preserve"> </w:t>
      </w:r>
      <w:r w:rsidR="003C4B1F" w:rsidRPr="003E4A3A">
        <w:rPr>
          <w:i/>
          <w:sz w:val="18"/>
          <w:lang w:val="da-DK"/>
        </w:rPr>
        <w:t>2014.</w:t>
      </w:r>
      <w:r w:rsidR="003C4B1F" w:rsidRPr="003E4A3A">
        <w:rPr>
          <w:i/>
          <w:spacing w:val="-4"/>
          <w:sz w:val="18"/>
          <w:lang w:val="da-DK"/>
        </w:rPr>
        <w:t xml:space="preserve"> </w:t>
      </w:r>
      <w:r w:rsidR="003C4B1F" w:rsidRPr="003E4A3A">
        <w:rPr>
          <w:i/>
          <w:sz w:val="18"/>
          <w:lang w:val="da-DK"/>
        </w:rPr>
        <w:t>Læring</w:t>
      </w:r>
      <w:r w:rsidR="003C4B1F" w:rsidRPr="003E4A3A">
        <w:rPr>
          <w:i/>
          <w:spacing w:val="-4"/>
          <w:sz w:val="18"/>
          <w:lang w:val="da-DK"/>
        </w:rPr>
        <w:t xml:space="preserve"> </w:t>
      </w:r>
      <w:r w:rsidR="003C4B1F" w:rsidRPr="003E4A3A">
        <w:rPr>
          <w:i/>
          <w:sz w:val="18"/>
          <w:lang w:val="da-DK"/>
        </w:rPr>
        <w:t>i</w:t>
      </w:r>
      <w:r w:rsidR="003C4B1F" w:rsidRPr="003E4A3A">
        <w:rPr>
          <w:i/>
          <w:spacing w:val="-3"/>
          <w:sz w:val="18"/>
          <w:lang w:val="da-DK"/>
        </w:rPr>
        <w:t xml:space="preserve"> </w:t>
      </w:r>
      <w:r w:rsidR="003C4B1F" w:rsidRPr="003E4A3A">
        <w:rPr>
          <w:i/>
          <w:spacing w:val="-2"/>
          <w:sz w:val="18"/>
          <w:lang w:val="da-DK"/>
        </w:rPr>
        <w:t>konkurrencestaten</w:t>
      </w:r>
    </w:p>
    <w:p w14:paraId="0632D97B" w14:textId="77777777" w:rsidR="00CF18B2" w:rsidRPr="003E4A3A" w:rsidRDefault="00CF18B2" w:rsidP="00CF18B2">
      <w:pPr>
        <w:pStyle w:val="Brdtekst"/>
        <w:spacing w:before="44"/>
        <w:rPr>
          <w:iCs/>
          <w:sz w:val="18"/>
          <w:szCs w:val="22"/>
          <w:lang w:val="de-DE"/>
        </w:rPr>
      </w:pPr>
      <w:r w:rsidRPr="001B67C2">
        <w:rPr>
          <w:iCs/>
          <w:sz w:val="18"/>
          <w:szCs w:val="22"/>
          <w:lang w:val="de-DE"/>
        </w:rPr>
        <w:t>Die deutsche Übersetzung ist nicht Teil der ursprünglichen Abbildung, sondern etwas, das IBC selbst eingefügt hat.</w:t>
      </w:r>
    </w:p>
    <w:p w14:paraId="43ED6B1C" w14:textId="77777777" w:rsidR="00CF18B2" w:rsidRPr="003E4A3A" w:rsidRDefault="00CF18B2" w:rsidP="00CF18B2">
      <w:pPr>
        <w:rPr>
          <w:i/>
          <w:sz w:val="18"/>
          <w:lang w:val="de-DE"/>
        </w:rPr>
      </w:pPr>
    </w:p>
    <w:p w14:paraId="73E6C809" w14:textId="77777777" w:rsidR="00DE45DB" w:rsidRPr="003E4A3A" w:rsidRDefault="00DE45DB">
      <w:pPr>
        <w:pStyle w:val="Brdtekst"/>
        <w:spacing w:before="65"/>
        <w:rPr>
          <w:i/>
          <w:sz w:val="18"/>
          <w:lang w:val="de-DE"/>
        </w:rPr>
      </w:pPr>
    </w:p>
    <w:p w14:paraId="7FE6ECC8" w14:textId="77777777" w:rsidR="00C12683" w:rsidRDefault="00C12683" w:rsidP="00C12683">
      <w:pPr>
        <w:pStyle w:val="Brdtekst"/>
        <w:spacing w:before="22"/>
        <w:rPr>
          <w:b/>
          <w:bCs/>
          <w:lang w:val="de-DE"/>
        </w:rPr>
      </w:pPr>
      <w:r w:rsidRPr="00C12683">
        <w:rPr>
          <w:b/>
          <w:bCs/>
          <w:lang w:val="de-DE"/>
        </w:rPr>
        <w:t>Einführung in Knud Illeris’ Modell der Nachhaltigkeit</w:t>
      </w:r>
    </w:p>
    <w:p w14:paraId="404BD994" w14:textId="77777777" w:rsidR="00C12683" w:rsidRPr="00C12683" w:rsidRDefault="00C12683" w:rsidP="00C12683">
      <w:pPr>
        <w:pStyle w:val="Brdtekst"/>
        <w:spacing w:before="22"/>
        <w:rPr>
          <w:b/>
          <w:bCs/>
          <w:lang w:val="de-DE"/>
        </w:rPr>
      </w:pPr>
    </w:p>
    <w:p w14:paraId="5916B322" w14:textId="0F3E3CC5" w:rsidR="00C12683" w:rsidRPr="00965A8D" w:rsidRDefault="00C12683" w:rsidP="00C12683">
      <w:pPr>
        <w:pStyle w:val="Brdtekst"/>
        <w:spacing w:before="22"/>
        <w:rPr>
          <w:b/>
          <w:bCs/>
          <w:lang w:val="de-DE"/>
        </w:rPr>
      </w:pPr>
      <w:r w:rsidRPr="00C12683">
        <w:rPr>
          <w:lang w:val="de-DE"/>
        </w:rPr>
        <w:t xml:space="preserve">Knud Illeris’ Modell </w:t>
      </w:r>
      <w:r w:rsidR="00EF6F89">
        <w:rPr>
          <w:lang w:val="de-DE"/>
        </w:rPr>
        <w:t xml:space="preserve">(2014) </w:t>
      </w:r>
      <w:r w:rsidRPr="00C12683">
        <w:rPr>
          <w:lang w:val="de-DE"/>
        </w:rPr>
        <w:t xml:space="preserve">mit </w:t>
      </w:r>
      <w:r w:rsidRPr="00EF6F89">
        <w:rPr>
          <w:b/>
          <w:bCs/>
          <w:lang w:val="de-DE"/>
        </w:rPr>
        <w:t>fünf Ebenen der Nachhaltigkeit</w:t>
      </w:r>
      <w:r w:rsidRPr="00C12683">
        <w:rPr>
          <w:lang w:val="de-DE"/>
        </w:rPr>
        <w:t xml:space="preserve"> vermittelt ein Gesamtbild davon, wie Nachhaltigkeit zusammenhängt – vom einzelnen Menschen bis hin zum gesamten Planeten.</w:t>
      </w:r>
      <w:r w:rsidR="00D62051">
        <w:rPr>
          <w:lang w:val="de-DE"/>
        </w:rPr>
        <w:t xml:space="preserve"> </w:t>
      </w:r>
      <w:r w:rsidRPr="00C12683">
        <w:rPr>
          <w:lang w:val="de-DE"/>
        </w:rPr>
        <w:t xml:space="preserve">Das Modell zeigt, dass Nachhaltigkeit nicht nur Klima und Umwelt umfasst, </w:t>
      </w:r>
      <w:r w:rsidRPr="00965A8D">
        <w:rPr>
          <w:b/>
          <w:bCs/>
          <w:lang w:val="de-DE"/>
        </w:rPr>
        <w:t>sondern auch Beziehungen, Institutionen sowie unsere Art zu leben und zu lernen.</w:t>
      </w:r>
    </w:p>
    <w:p w14:paraId="15213E22" w14:textId="77777777" w:rsidR="00C12683" w:rsidRPr="00C12683" w:rsidRDefault="00C12683" w:rsidP="00C12683">
      <w:pPr>
        <w:pStyle w:val="Brdtekst"/>
        <w:spacing w:before="22"/>
        <w:rPr>
          <w:lang w:val="de-DE"/>
        </w:rPr>
      </w:pPr>
    </w:p>
    <w:p w14:paraId="56E31091" w14:textId="77777777" w:rsidR="00C12683" w:rsidRDefault="00C12683" w:rsidP="00C12683">
      <w:pPr>
        <w:pStyle w:val="Brdtekst"/>
        <w:spacing w:before="22"/>
        <w:rPr>
          <w:lang w:val="de-DE"/>
        </w:rPr>
      </w:pPr>
      <w:r w:rsidRPr="00C12683">
        <w:rPr>
          <w:lang w:val="de-DE"/>
        </w:rPr>
        <w:t xml:space="preserve">Durch die Arbeit mit dem Modell erkennen die Teilnehmenden, wie ihre eigenen Handlungen Teil eines größeren Systems sind – und </w:t>
      </w:r>
      <w:r w:rsidRPr="00965A8D">
        <w:rPr>
          <w:b/>
          <w:bCs/>
          <w:lang w:val="de-DE"/>
        </w:rPr>
        <w:t xml:space="preserve">wie kleine Veränderungen auf individueller Ebene Wellen schlagen können: </w:t>
      </w:r>
      <w:r w:rsidRPr="00C12683">
        <w:rPr>
          <w:lang w:val="de-DE"/>
        </w:rPr>
        <w:t>hinein in Gemeinschaften, an Arbeitsplätzen und in die Gesellschaft als Ganzes.</w:t>
      </w:r>
    </w:p>
    <w:p w14:paraId="2D5C3BD9" w14:textId="77777777" w:rsidR="00965A8D" w:rsidRDefault="00965A8D" w:rsidP="00C12683">
      <w:pPr>
        <w:pStyle w:val="Brdtekst"/>
        <w:spacing w:before="22"/>
        <w:rPr>
          <w:lang w:val="de-DE"/>
        </w:rPr>
      </w:pPr>
    </w:p>
    <w:p w14:paraId="70D40E0D" w14:textId="77777777" w:rsidR="00965A8D" w:rsidRDefault="00965A8D" w:rsidP="00C12683">
      <w:pPr>
        <w:pStyle w:val="Brdtekst"/>
        <w:spacing w:before="22"/>
        <w:rPr>
          <w:lang w:val="de-DE"/>
        </w:rPr>
      </w:pPr>
    </w:p>
    <w:p w14:paraId="3AFB24E7" w14:textId="77777777" w:rsidR="00965A8D" w:rsidRDefault="00965A8D" w:rsidP="00C12683">
      <w:pPr>
        <w:pStyle w:val="Brdtekst"/>
        <w:spacing w:before="22"/>
        <w:rPr>
          <w:lang w:val="de-DE"/>
        </w:rPr>
      </w:pPr>
    </w:p>
    <w:p w14:paraId="19995CE3" w14:textId="77777777" w:rsidR="00965A8D" w:rsidRDefault="00965A8D" w:rsidP="00C12683">
      <w:pPr>
        <w:pStyle w:val="Brdtekst"/>
        <w:spacing w:before="22"/>
        <w:rPr>
          <w:lang w:val="de-DE"/>
        </w:rPr>
      </w:pPr>
    </w:p>
    <w:p w14:paraId="798AF957" w14:textId="77777777" w:rsidR="00C12683" w:rsidRPr="00C12683" w:rsidRDefault="00C12683" w:rsidP="00C12683">
      <w:pPr>
        <w:pStyle w:val="Brdtekst"/>
        <w:spacing w:before="22"/>
        <w:rPr>
          <w:lang w:val="de-DE"/>
        </w:rPr>
      </w:pPr>
    </w:p>
    <w:p w14:paraId="5FFF761F" w14:textId="77777777" w:rsidR="00C12683" w:rsidRDefault="00C12683" w:rsidP="00C12683">
      <w:pPr>
        <w:pStyle w:val="Brdtekst"/>
        <w:spacing w:before="22"/>
        <w:rPr>
          <w:lang w:val="de-DE"/>
        </w:rPr>
      </w:pPr>
      <w:r w:rsidRPr="00C12683">
        <w:rPr>
          <w:lang w:val="de-DE"/>
        </w:rPr>
        <w:lastRenderedPageBreak/>
        <w:t>Ich nutze das Modell in meinem Unterricht, weil es:</w:t>
      </w:r>
    </w:p>
    <w:p w14:paraId="73E6C812" w14:textId="77777777" w:rsidR="00DE45DB" w:rsidRPr="00C12683" w:rsidRDefault="00DE45DB">
      <w:pPr>
        <w:pStyle w:val="Brdtekst"/>
        <w:spacing w:before="22"/>
        <w:rPr>
          <w:lang w:val="de-DE"/>
        </w:rPr>
      </w:pPr>
    </w:p>
    <w:p w14:paraId="77B9D499" w14:textId="77777777" w:rsidR="00463993" w:rsidRDefault="00463993" w:rsidP="00463993">
      <w:pPr>
        <w:pStyle w:val="Listeafsnit"/>
        <w:numPr>
          <w:ilvl w:val="0"/>
          <w:numId w:val="5"/>
        </w:numPr>
        <w:spacing w:line="244" w:lineRule="auto"/>
        <w:rPr>
          <w:sz w:val="21"/>
          <w:lang w:val="de-DE"/>
        </w:rPr>
      </w:pPr>
      <w:r w:rsidRPr="00463993">
        <w:rPr>
          <w:sz w:val="21"/>
          <w:lang w:val="de-DE"/>
        </w:rPr>
        <w:t>eine konkrete und gemeinsame Sprache für Nachhaltigkeit bietet, mit der sich alle identifizieren können,</w:t>
      </w:r>
    </w:p>
    <w:p w14:paraId="4EE859BB" w14:textId="77777777" w:rsidR="003047EB" w:rsidRDefault="00463993" w:rsidP="00463993">
      <w:pPr>
        <w:pStyle w:val="Listeafsnit"/>
        <w:numPr>
          <w:ilvl w:val="0"/>
          <w:numId w:val="5"/>
        </w:numPr>
        <w:spacing w:line="244" w:lineRule="auto"/>
        <w:rPr>
          <w:sz w:val="21"/>
          <w:lang w:val="de-DE"/>
        </w:rPr>
      </w:pPr>
      <w:r w:rsidRPr="00463993">
        <w:rPr>
          <w:sz w:val="21"/>
          <w:lang w:val="de-DE"/>
        </w:rPr>
        <w:t>deutlich macht, wo man selbst handeln kann,</w:t>
      </w:r>
    </w:p>
    <w:p w14:paraId="1A0142E4" w14:textId="7024CD64" w:rsidR="00463993" w:rsidRPr="00463993" w:rsidRDefault="00463993" w:rsidP="00463993">
      <w:pPr>
        <w:pStyle w:val="Listeafsnit"/>
        <w:numPr>
          <w:ilvl w:val="0"/>
          <w:numId w:val="5"/>
        </w:numPr>
        <w:spacing w:line="244" w:lineRule="auto"/>
        <w:rPr>
          <w:sz w:val="21"/>
          <w:lang w:val="de-DE"/>
        </w:rPr>
      </w:pPr>
      <w:r w:rsidRPr="00463993">
        <w:rPr>
          <w:sz w:val="21"/>
          <w:lang w:val="de-DE"/>
        </w:rPr>
        <w:t>und das Verständnis für den Zusammenhang zwischen persönlichen Entscheidungen und globalen Folgen stärkt.</w:t>
      </w:r>
    </w:p>
    <w:p w14:paraId="73E6C81A" w14:textId="77777777" w:rsidR="00DE45DB" w:rsidRPr="003E4A3A" w:rsidRDefault="00DE45DB">
      <w:pPr>
        <w:pStyle w:val="Brdtekst"/>
        <w:spacing w:before="221"/>
        <w:rPr>
          <w:lang w:val="de-DE"/>
        </w:rPr>
      </w:pPr>
    </w:p>
    <w:p w14:paraId="3F417161" w14:textId="77777777" w:rsidR="00C14361" w:rsidRDefault="00C14361" w:rsidP="00C14361">
      <w:pPr>
        <w:pStyle w:val="Brdtekst"/>
        <w:rPr>
          <w:lang w:val="de-DE"/>
        </w:rPr>
      </w:pPr>
      <w:r w:rsidRPr="00C14361">
        <w:rPr>
          <w:lang w:val="de-DE"/>
        </w:rPr>
        <w:t xml:space="preserve">Wenn die Kursteilnehmenden mit dem Modell arbeiten, verorten sie sich selbst in den fünf Ebenen, reflektieren über ihre eigene Rolle und entdecken, </w:t>
      </w:r>
      <w:r w:rsidRPr="00015DF2">
        <w:rPr>
          <w:b/>
          <w:bCs/>
          <w:lang w:val="de-DE"/>
        </w:rPr>
        <w:t>dass Nachhaltigkeit mit Bewusstsein beginnt – aber erst durch Handeln verwirklicht wird.</w:t>
      </w:r>
    </w:p>
    <w:p w14:paraId="715683CB" w14:textId="77777777" w:rsidR="00C14361" w:rsidRPr="00C14361" w:rsidRDefault="00C14361" w:rsidP="00C14361">
      <w:pPr>
        <w:pStyle w:val="Brdtekst"/>
        <w:rPr>
          <w:lang w:val="de-DE"/>
        </w:rPr>
      </w:pPr>
    </w:p>
    <w:p w14:paraId="4CA776F8" w14:textId="16C904C9" w:rsidR="00C14361" w:rsidRPr="00015DF2" w:rsidRDefault="00C14361" w:rsidP="00C14361">
      <w:pPr>
        <w:pStyle w:val="Brdtekst"/>
        <w:rPr>
          <w:lang w:val="de-DE"/>
        </w:rPr>
      </w:pPr>
      <w:r w:rsidRPr="00015DF2">
        <w:rPr>
          <w:lang w:val="de-DE"/>
        </w:rPr>
        <w:t>Knud Illeris</w:t>
      </w:r>
      <w:r w:rsidR="00015DF2">
        <w:rPr>
          <w:lang w:val="de-DE"/>
        </w:rPr>
        <w:t xml:space="preserve"> (2014)</w:t>
      </w:r>
      <w:r w:rsidRPr="00015DF2">
        <w:rPr>
          <w:lang w:val="de-DE"/>
        </w:rPr>
        <w:t xml:space="preserve">: </w:t>
      </w:r>
      <w:r w:rsidRPr="00015DF2">
        <w:rPr>
          <w:b/>
          <w:bCs/>
          <w:lang w:val="de-DE"/>
        </w:rPr>
        <w:t>5 Ebenen der Nachhaltigkeit</w:t>
      </w:r>
      <w:r w:rsidRPr="00015DF2">
        <w:rPr>
          <w:lang w:val="de-DE"/>
        </w:rPr>
        <w:t xml:space="preserve"> – mit individuellen Handlungsmöglichkeiten.</w:t>
      </w:r>
    </w:p>
    <w:p w14:paraId="73E6C81F" w14:textId="77777777" w:rsidR="00DE45DB" w:rsidRPr="00C14361" w:rsidRDefault="00DE45DB">
      <w:pPr>
        <w:pStyle w:val="Brdtekst"/>
        <w:rPr>
          <w:sz w:val="20"/>
          <w:lang w:val="de-DE"/>
        </w:rPr>
      </w:pPr>
    </w:p>
    <w:p w14:paraId="73E6C820" w14:textId="77777777" w:rsidR="00DE45DB" w:rsidRPr="003E4A3A" w:rsidRDefault="003C4B1F">
      <w:pPr>
        <w:pStyle w:val="Brdtekst"/>
        <w:spacing w:before="234"/>
        <w:rPr>
          <w:sz w:val="20"/>
          <w:lang w:val="de-DE"/>
        </w:rPr>
      </w:pPr>
      <w:r>
        <w:rPr>
          <w:noProof/>
          <w:sz w:val="20"/>
        </w:rPr>
        <w:drawing>
          <wp:anchor distT="0" distB="0" distL="0" distR="0" simplePos="0" relativeHeight="487588352" behindDoc="1" locked="0" layoutInCell="1" allowOverlap="1" wp14:anchorId="73E6C89F" wp14:editId="0957022C">
            <wp:simplePos x="0" y="0"/>
            <wp:positionH relativeFrom="page">
              <wp:posOffset>850265</wp:posOffset>
            </wp:positionH>
            <wp:positionV relativeFrom="paragraph">
              <wp:posOffset>316230</wp:posOffset>
            </wp:positionV>
            <wp:extent cx="5306695" cy="6035675"/>
            <wp:effectExtent l="0" t="0" r="8255" b="3175"/>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5306695" cy="6035675"/>
                    </a:xfrm>
                    <a:prstGeom prst="rect">
                      <a:avLst/>
                    </a:prstGeom>
                  </pic:spPr>
                </pic:pic>
              </a:graphicData>
            </a:graphic>
            <wp14:sizeRelH relativeFrom="margin">
              <wp14:pctWidth>0</wp14:pctWidth>
            </wp14:sizeRelH>
            <wp14:sizeRelV relativeFrom="margin">
              <wp14:pctHeight>0</wp14:pctHeight>
            </wp14:sizeRelV>
          </wp:anchor>
        </w:drawing>
      </w:r>
    </w:p>
    <w:p w14:paraId="73E6C821" w14:textId="77777777" w:rsidR="00DE45DB" w:rsidRPr="003E4A3A" w:rsidRDefault="00DE45DB">
      <w:pPr>
        <w:pStyle w:val="Brdtekst"/>
        <w:spacing w:before="210"/>
        <w:rPr>
          <w:lang w:val="de-DE"/>
        </w:rPr>
      </w:pPr>
    </w:p>
    <w:p w14:paraId="73E6C822" w14:textId="501E55F3" w:rsidR="00DE45DB" w:rsidRPr="003E4A3A" w:rsidRDefault="003C4B1F" w:rsidP="008D6D7A">
      <w:pPr>
        <w:rPr>
          <w:i/>
          <w:sz w:val="18"/>
          <w:lang w:val="da-DK"/>
        </w:rPr>
      </w:pPr>
      <w:r w:rsidRPr="003E4A3A">
        <w:rPr>
          <w:i/>
          <w:sz w:val="18"/>
          <w:lang w:val="da-DK"/>
        </w:rPr>
        <w:t>(</w:t>
      </w:r>
      <w:proofErr w:type="spellStart"/>
      <w:r w:rsidR="008D6D7A">
        <w:rPr>
          <w:b/>
          <w:bCs/>
          <w:i/>
          <w:sz w:val="18"/>
          <w:lang w:val="da-DK"/>
        </w:rPr>
        <w:t>Quelle</w:t>
      </w:r>
      <w:proofErr w:type="spellEnd"/>
      <w:r w:rsidR="008D6D7A">
        <w:rPr>
          <w:b/>
          <w:bCs/>
          <w:i/>
          <w:sz w:val="18"/>
          <w:lang w:val="da-DK"/>
        </w:rPr>
        <w:t xml:space="preserve">: </w:t>
      </w:r>
      <w:r w:rsidRPr="003E4A3A">
        <w:rPr>
          <w:i/>
          <w:sz w:val="18"/>
          <w:lang w:val="da-DK"/>
        </w:rPr>
        <w:t>Illeris,</w:t>
      </w:r>
      <w:r w:rsidRPr="003E4A3A">
        <w:rPr>
          <w:i/>
          <w:spacing w:val="-3"/>
          <w:sz w:val="18"/>
          <w:lang w:val="da-DK"/>
        </w:rPr>
        <w:t xml:space="preserve"> </w:t>
      </w:r>
      <w:r w:rsidRPr="003E4A3A">
        <w:rPr>
          <w:i/>
          <w:sz w:val="18"/>
          <w:lang w:val="da-DK"/>
        </w:rPr>
        <w:t>K.,</w:t>
      </w:r>
      <w:r w:rsidRPr="003E4A3A">
        <w:rPr>
          <w:i/>
          <w:spacing w:val="-7"/>
          <w:sz w:val="18"/>
          <w:lang w:val="da-DK"/>
        </w:rPr>
        <w:t xml:space="preserve"> </w:t>
      </w:r>
      <w:r w:rsidRPr="003E4A3A">
        <w:rPr>
          <w:i/>
          <w:sz w:val="18"/>
          <w:lang w:val="da-DK"/>
        </w:rPr>
        <w:t>2014.</w:t>
      </w:r>
      <w:r w:rsidRPr="003E4A3A">
        <w:rPr>
          <w:i/>
          <w:spacing w:val="-3"/>
          <w:sz w:val="18"/>
          <w:lang w:val="da-DK"/>
        </w:rPr>
        <w:t xml:space="preserve"> </w:t>
      </w:r>
      <w:r w:rsidRPr="003E4A3A">
        <w:rPr>
          <w:i/>
          <w:sz w:val="18"/>
          <w:lang w:val="da-DK"/>
        </w:rPr>
        <w:t>Læring</w:t>
      </w:r>
      <w:r w:rsidRPr="003E4A3A">
        <w:rPr>
          <w:i/>
          <w:spacing w:val="-2"/>
          <w:sz w:val="18"/>
          <w:lang w:val="da-DK"/>
        </w:rPr>
        <w:t xml:space="preserve"> </w:t>
      </w:r>
      <w:r w:rsidRPr="003E4A3A">
        <w:rPr>
          <w:i/>
          <w:sz w:val="18"/>
          <w:lang w:val="da-DK"/>
        </w:rPr>
        <w:t>i</w:t>
      </w:r>
      <w:r w:rsidRPr="003E4A3A">
        <w:rPr>
          <w:i/>
          <w:spacing w:val="-5"/>
          <w:sz w:val="18"/>
          <w:lang w:val="da-DK"/>
        </w:rPr>
        <w:t xml:space="preserve"> </w:t>
      </w:r>
      <w:r w:rsidRPr="003E4A3A">
        <w:rPr>
          <w:i/>
          <w:spacing w:val="-2"/>
          <w:sz w:val="18"/>
          <w:lang w:val="da-DK"/>
        </w:rPr>
        <w:t>konkurrencestaten)</w:t>
      </w:r>
    </w:p>
    <w:p w14:paraId="73E6C823" w14:textId="77777777" w:rsidR="00DE45DB" w:rsidRPr="003E4A3A" w:rsidRDefault="00DE45DB">
      <w:pPr>
        <w:rPr>
          <w:i/>
          <w:sz w:val="18"/>
          <w:lang w:val="da-DK"/>
        </w:rPr>
        <w:sectPr w:rsidR="00DE45DB" w:rsidRPr="003E4A3A">
          <w:headerReference w:type="default" r:id="rId12"/>
          <w:pgSz w:w="11910" w:h="16840"/>
          <w:pgMar w:top="1300" w:right="992" w:bottom="280" w:left="992" w:header="840" w:footer="0" w:gutter="0"/>
          <w:cols w:space="708"/>
        </w:sectPr>
      </w:pPr>
    </w:p>
    <w:p w14:paraId="73E6C824" w14:textId="77777777" w:rsidR="00DE45DB" w:rsidRPr="003E4A3A" w:rsidRDefault="00DE45DB">
      <w:pPr>
        <w:pStyle w:val="Brdtekst"/>
        <w:rPr>
          <w:i/>
          <w:sz w:val="20"/>
          <w:lang w:val="da-DK"/>
        </w:rPr>
      </w:pPr>
    </w:p>
    <w:p w14:paraId="73E6C825" w14:textId="77777777" w:rsidR="00DE45DB" w:rsidRPr="003E4A3A" w:rsidRDefault="00DE45DB">
      <w:pPr>
        <w:pStyle w:val="Brdtekst"/>
        <w:spacing w:before="224"/>
        <w:rPr>
          <w:i/>
          <w:sz w:val="20"/>
          <w:lang w:val="da-DK"/>
        </w:rPr>
      </w:pPr>
    </w:p>
    <w:p w14:paraId="73E6C826" w14:textId="77777777" w:rsidR="00DE45DB" w:rsidRDefault="003C4B1F">
      <w:pPr>
        <w:ind w:left="127"/>
        <w:rPr>
          <w:sz w:val="20"/>
        </w:rPr>
      </w:pPr>
      <w:r>
        <w:rPr>
          <w:noProof/>
          <w:sz w:val="20"/>
        </w:rPr>
        <w:drawing>
          <wp:inline distT="0" distB="0" distL="0" distR="0" wp14:anchorId="73E6C8A1" wp14:editId="73E6C8A2">
            <wp:extent cx="3009009" cy="99088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3" cstate="print"/>
                    <a:stretch>
                      <a:fillRect/>
                    </a:stretch>
                  </pic:blipFill>
                  <pic:spPr>
                    <a:xfrm>
                      <a:off x="0" y="0"/>
                      <a:ext cx="3009009" cy="990885"/>
                    </a:xfrm>
                    <a:prstGeom prst="rect">
                      <a:avLst/>
                    </a:prstGeom>
                  </pic:spPr>
                </pic:pic>
              </a:graphicData>
            </a:graphic>
          </wp:inline>
        </w:drawing>
      </w:r>
    </w:p>
    <w:p w14:paraId="73E6C827" w14:textId="77777777" w:rsidR="00DE45DB" w:rsidRDefault="00DE45DB">
      <w:pPr>
        <w:pStyle w:val="Brdtekst"/>
        <w:spacing w:before="160"/>
        <w:rPr>
          <w:i/>
        </w:rPr>
      </w:pPr>
    </w:p>
    <w:p w14:paraId="7232352F" w14:textId="25B3DA66" w:rsidR="00E27A1C" w:rsidRPr="003E4A3A" w:rsidRDefault="00E27A1C" w:rsidP="00E27A1C">
      <w:pPr>
        <w:pStyle w:val="Brdtekst"/>
        <w:ind w:left="140" w:right="277"/>
        <w:rPr>
          <w:b/>
          <w:bCs/>
          <w:sz w:val="28"/>
          <w:szCs w:val="28"/>
          <w:lang w:val="de-DE"/>
        </w:rPr>
      </w:pPr>
      <w:r w:rsidRPr="003E4A3A">
        <w:rPr>
          <w:b/>
          <w:bCs/>
          <w:sz w:val="28"/>
          <w:szCs w:val="28"/>
          <w:lang w:val="de-DE"/>
        </w:rPr>
        <w:t>Planetare Nachhaltigkeit:</w:t>
      </w:r>
    </w:p>
    <w:p w14:paraId="269389C8" w14:textId="77777777" w:rsidR="00E27A1C" w:rsidRPr="003E4A3A" w:rsidRDefault="00E27A1C" w:rsidP="00E27A1C">
      <w:pPr>
        <w:pStyle w:val="Brdtekst"/>
        <w:ind w:left="140" w:right="277"/>
        <w:rPr>
          <w:b/>
          <w:lang w:val="de-DE"/>
        </w:rPr>
      </w:pPr>
    </w:p>
    <w:p w14:paraId="07E05948" w14:textId="199C0875" w:rsidR="004335BE" w:rsidRDefault="004335BE" w:rsidP="004335BE">
      <w:pPr>
        <w:pStyle w:val="Brdtekst"/>
        <w:rPr>
          <w:b/>
          <w:lang w:val="de-DE"/>
        </w:rPr>
      </w:pPr>
      <w:r w:rsidRPr="004335BE">
        <w:rPr>
          <w:b/>
          <w:bCs/>
          <w:lang w:val="de-DE"/>
        </w:rPr>
        <w:t>Beschreibung:</w:t>
      </w:r>
      <w:r>
        <w:rPr>
          <w:b/>
          <w:lang w:val="de-DE"/>
        </w:rPr>
        <w:t xml:space="preserve"> </w:t>
      </w:r>
      <w:r w:rsidRPr="004335BE">
        <w:rPr>
          <w:bCs/>
          <w:lang w:val="de-DE"/>
        </w:rPr>
        <w:t>Bezieht sich auf die Fähigkeit der Erde, uns weiterhin Nahrung, Wasser, Luft, Wohnraum und Ressourcen innerhalb der planetaren Grenzen bereitzustellen.</w:t>
      </w:r>
    </w:p>
    <w:p w14:paraId="3A2BA565" w14:textId="77777777" w:rsidR="004335BE" w:rsidRPr="004335BE" w:rsidRDefault="004335BE" w:rsidP="004335BE">
      <w:pPr>
        <w:pStyle w:val="Brdtekst"/>
        <w:rPr>
          <w:b/>
          <w:lang w:val="de-DE"/>
        </w:rPr>
      </w:pPr>
    </w:p>
    <w:p w14:paraId="44CDDE6F" w14:textId="77777777" w:rsidR="004335BE" w:rsidRPr="001853ED" w:rsidRDefault="004335BE" w:rsidP="004335BE">
      <w:pPr>
        <w:pStyle w:val="Brdtekst"/>
        <w:rPr>
          <w:b/>
          <w:bCs/>
          <w:i/>
          <w:iCs/>
          <w:lang w:val="de-DE"/>
        </w:rPr>
      </w:pPr>
      <w:r w:rsidRPr="001853ED">
        <w:rPr>
          <w:b/>
          <w:bCs/>
          <w:i/>
          <w:iCs/>
          <w:lang w:val="de-DE"/>
        </w:rPr>
        <w:t>Was du tun kannst:</w:t>
      </w:r>
    </w:p>
    <w:p w14:paraId="1BEEAA66" w14:textId="77777777" w:rsidR="004335BE" w:rsidRPr="004335BE" w:rsidRDefault="004335BE" w:rsidP="004335BE">
      <w:pPr>
        <w:pStyle w:val="Brdtekst"/>
        <w:rPr>
          <w:b/>
          <w:lang w:val="de-DE"/>
        </w:rPr>
      </w:pPr>
    </w:p>
    <w:p w14:paraId="054AFE90" w14:textId="77777777" w:rsidR="004335BE" w:rsidRPr="001853ED" w:rsidRDefault="004335BE" w:rsidP="004335BE">
      <w:pPr>
        <w:pStyle w:val="Brdtekst"/>
        <w:numPr>
          <w:ilvl w:val="0"/>
          <w:numId w:val="6"/>
        </w:numPr>
        <w:rPr>
          <w:bCs/>
          <w:i/>
          <w:iCs/>
          <w:lang w:val="de-DE"/>
        </w:rPr>
      </w:pPr>
      <w:r w:rsidRPr="001853ED">
        <w:rPr>
          <w:bCs/>
          <w:i/>
          <w:iCs/>
          <w:lang w:val="de-DE"/>
        </w:rPr>
        <w:t>Den Verbrauch und die Verschwendung reduzieren – weniger, aber besser kaufen.</w:t>
      </w:r>
    </w:p>
    <w:p w14:paraId="25136A15" w14:textId="77777777" w:rsidR="004335BE" w:rsidRPr="001853ED" w:rsidRDefault="004335BE" w:rsidP="004335BE">
      <w:pPr>
        <w:pStyle w:val="Brdtekst"/>
        <w:numPr>
          <w:ilvl w:val="0"/>
          <w:numId w:val="6"/>
        </w:numPr>
        <w:rPr>
          <w:bCs/>
          <w:i/>
          <w:iCs/>
          <w:lang w:val="de-DE"/>
        </w:rPr>
      </w:pPr>
      <w:r w:rsidRPr="001853ED">
        <w:rPr>
          <w:bCs/>
          <w:i/>
          <w:iCs/>
          <w:lang w:val="de-DE"/>
        </w:rPr>
        <w:t>Lokal und pflanzenbasiert essen, damit Ressourcen effizienter genutzt werden.</w:t>
      </w:r>
    </w:p>
    <w:p w14:paraId="1E7F7D3A" w14:textId="77777777" w:rsidR="004335BE" w:rsidRPr="001853ED" w:rsidRDefault="004335BE" w:rsidP="004335BE">
      <w:pPr>
        <w:pStyle w:val="Brdtekst"/>
        <w:numPr>
          <w:ilvl w:val="0"/>
          <w:numId w:val="6"/>
        </w:numPr>
        <w:rPr>
          <w:bCs/>
          <w:i/>
          <w:iCs/>
          <w:lang w:val="de-DE"/>
        </w:rPr>
      </w:pPr>
      <w:r w:rsidRPr="001853ED">
        <w:rPr>
          <w:bCs/>
          <w:i/>
          <w:iCs/>
          <w:lang w:val="de-DE"/>
        </w:rPr>
        <w:t>Den CO₂</w:t>
      </w:r>
      <w:r w:rsidRPr="001853ED">
        <w:rPr>
          <w:bCs/>
          <w:i/>
          <w:iCs/>
          <w:lang w:val="de-DE"/>
        </w:rPr>
        <w:noBreakHyphen/>
        <w:t>Fußabdruck verringern, indem du Fahrrad fährst, den Zug nimmst oder Fahrgemeinschaften bildest.</w:t>
      </w:r>
    </w:p>
    <w:p w14:paraId="28DB1E28" w14:textId="5240E434" w:rsidR="004335BE" w:rsidRPr="001853ED" w:rsidRDefault="004335BE" w:rsidP="004335BE">
      <w:pPr>
        <w:pStyle w:val="Brdtekst"/>
        <w:numPr>
          <w:ilvl w:val="0"/>
          <w:numId w:val="6"/>
        </w:numPr>
        <w:rPr>
          <w:bCs/>
          <w:i/>
          <w:iCs/>
          <w:lang w:val="de-DE"/>
        </w:rPr>
      </w:pPr>
      <w:r w:rsidRPr="001853ED">
        <w:rPr>
          <w:bCs/>
          <w:i/>
          <w:iCs/>
          <w:lang w:val="de-DE"/>
        </w:rPr>
        <w:t>Energie und Produkte wählen, die die grüne Transformation unterstützen.</w:t>
      </w:r>
    </w:p>
    <w:p w14:paraId="73E6C832" w14:textId="77777777" w:rsidR="00DE45DB" w:rsidRPr="003E4A3A" w:rsidRDefault="00DE45DB">
      <w:pPr>
        <w:pStyle w:val="Brdtekst"/>
        <w:rPr>
          <w:i/>
          <w:sz w:val="20"/>
          <w:lang w:val="de-DE"/>
        </w:rPr>
      </w:pPr>
    </w:p>
    <w:p w14:paraId="41CA3553" w14:textId="3819BC83" w:rsidR="00E27A1C" w:rsidRPr="004335BE" w:rsidRDefault="003C4B1F" w:rsidP="004335BE">
      <w:pPr>
        <w:pStyle w:val="Brdtekst"/>
        <w:spacing w:before="229"/>
        <w:rPr>
          <w:b/>
          <w:sz w:val="28"/>
          <w:szCs w:val="28"/>
          <w:lang w:val="de-DE"/>
        </w:rPr>
      </w:pPr>
      <w:r>
        <w:rPr>
          <w:i/>
          <w:noProof/>
          <w:sz w:val="20"/>
        </w:rPr>
        <w:drawing>
          <wp:anchor distT="0" distB="0" distL="0" distR="0" simplePos="0" relativeHeight="487588864" behindDoc="1" locked="0" layoutInCell="1" allowOverlap="1" wp14:anchorId="73E6C8A3" wp14:editId="73E6C8A4">
            <wp:simplePos x="0" y="0"/>
            <wp:positionH relativeFrom="page">
              <wp:posOffset>720090</wp:posOffset>
            </wp:positionH>
            <wp:positionV relativeFrom="paragraph">
              <wp:posOffset>315095</wp:posOffset>
            </wp:positionV>
            <wp:extent cx="3119230" cy="951642"/>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4" cstate="print"/>
                    <a:stretch>
                      <a:fillRect/>
                    </a:stretch>
                  </pic:blipFill>
                  <pic:spPr>
                    <a:xfrm>
                      <a:off x="0" y="0"/>
                      <a:ext cx="3119230" cy="951642"/>
                    </a:xfrm>
                    <a:prstGeom prst="rect">
                      <a:avLst/>
                    </a:prstGeom>
                  </pic:spPr>
                </pic:pic>
              </a:graphicData>
            </a:graphic>
          </wp:anchor>
        </w:drawing>
      </w:r>
      <w:r w:rsidR="00E27A1C" w:rsidRPr="003E4A3A">
        <w:rPr>
          <w:b/>
          <w:sz w:val="28"/>
          <w:szCs w:val="28"/>
          <w:lang w:val="de-DE"/>
        </w:rPr>
        <w:t>Nachhaltigkeit der Weltregionen</w:t>
      </w:r>
      <w:r w:rsidR="00E27A1C" w:rsidRPr="004335BE">
        <w:rPr>
          <w:b/>
          <w:sz w:val="28"/>
          <w:szCs w:val="28"/>
          <w:lang w:val="de-DE"/>
        </w:rPr>
        <w:t>:</w:t>
      </w:r>
    </w:p>
    <w:p w14:paraId="4DA1B968" w14:textId="77777777" w:rsidR="00DE45DB" w:rsidRPr="003E4A3A" w:rsidRDefault="00DE45DB">
      <w:pPr>
        <w:pStyle w:val="Listeafsnit"/>
        <w:rPr>
          <w:i/>
          <w:sz w:val="21"/>
          <w:lang w:val="de-DE"/>
        </w:rPr>
      </w:pPr>
    </w:p>
    <w:p w14:paraId="10621854" w14:textId="77777777" w:rsidR="00106277" w:rsidRPr="003E4A3A" w:rsidRDefault="00106277">
      <w:pPr>
        <w:pStyle w:val="Listeafsnit"/>
        <w:rPr>
          <w:i/>
          <w:sz w:val="21"/>
          <w:lang w:val="de-DE"/>
        </w:rPr>
      </w:pPr>
    </w:p>
    <w:p w14:paraId="398F1645" w14:textId="561425F5" w:rsidR="00106277" w:rsidRDefault="00106277" w:rsidP="00106277">
      <w:pPr>
        <w:rPr>
          <w:iCs/>
          <w:sz w:val="21"/>
          <w:lang w:val="de-DE"/>
        </w:rPr>
      </w:pPr>
      <w:r w:rsidRPr="00106277">
        <w:rPr>
          <w:b/>
          <w:bCs/>
          <w:iCs/>
          <w:sz w:val="21"/>
          <w:lang w:val="de-DE"/>
        </w:rPr>
        <w:t>Beschreibung:</w:t>
      </w:r>
      <w:r>
        <w:rPr>
          <w:iCs/>
          <w:sz w:val="21"/>
          <w:lang w:val="de-DE"/>
        </w:rPr>
        <w:t xml:space="preserve"> </w:t>
      </w:r>
      <w:r w:rsidRPr="00106277">
        <w:rPr>
          <w:iCs/>
          <w:sz w:val="21"/>
          <w:lang w:val="de-DE"/>
        </w:rPr>
        <w:t>Bezieht sich auf wirtschaftliche, soziale und kulturelle Nachhaltigkeit in der Gesellschaft – darauf, wie wir als Nation oder Weltregion zu einem Gleichgewicht zwischen Wachstum, Gerechtigkeit und Natur beitragen.</w:t>
      </w:r>
    </w:p>
    <w:p w14:paraId="3D4EE2BE" w14:textId="77777777" w:rsidR="00106277" w:rsidRDefault="00106277" w:rsidP="00106277">
      <w:pPr>
        <w:rPr>
          <w:b/>
          <w:bCs/>
          <w:iCs/>
          <w:sz w:val="21"/>
          <w:lang w:val="de-DE"/>
        </w:rPr>
      </w:pPr>
    </w:p>
    <w:p w14:paraId="415629BC" w14:textId="6855C40C" w:rsidR="00106277" w:rsidRPr="001853ED" w:rsidRDefault="00106277" w:rsidP="00106277">
      <w:pPr>
        <w:rPr>
          <w:i/>
          <w:sz w:val="21"/>
          <w:lang w:val="de-DE"/>
        </w:rPr>
      </w:pPr>
      <w:r w:rsidRPr="001853ED">
        <w:rPr>
          <w:b/>
          <w:bCs/>
          <w:i/>
          <w:sz w:val="21"/>
          <w:lang w:val="de-DE"/>
        </w:rPr>
        <w:t>Was du tun kannst:</w:t>
      </w:r>
    </w:p>
    <w:p w14:paraId="321AA946" w14:textId="77777777" w:rsidR="00106277" w:rsidRPr="001853ED" w:rsidRDefault="00106277" w:rsidP="00106277">
      <w:pPr>
        <w:rPr>
          <w:b/>
          <w:bCs/>
          <w:i/>
          <w:sz w:val="21"/>
          <w:lang w:val="de-DE"/>
        </w:rPr>
      </w:pPr>
    </w:p>
    <w:p w14:paraId="0CB4D411" w14:textId="77777777" w:rsidR="00106277" w:rsidRPr="001853ED" w:rsidRDefault="00106277" w:rsidP="00106277">
      <w:pPr>
        <w:pStyle w:val="Listeafsnit"/>
        <w:numPr>
          <w:ilvl w:val="0"/>
          <w:numId w:val="7"/>
        </w:numPr>
        <w:rPr>
          <w:i/>
          <w:sz w:val="21"/>
          <w:lang w:val="de-DE"/>
        </w:rPr>
      </w:pPr>
      <w:r w:rsidRPr="001853ED">
        <w:rPr>
          <w:i/>
          <w:sz w:val="21"/>
          <w:lang w:val="de-DE"/>
        </w:rPr>
        <w:t>Politische Entscheidungen und Unternehmen unterstützen, die Nachhaltigkeit priorisieren.</w:t>
      </w:r>
    </w:p>
    <w:p w14:paraId="38C874CC" w14:textId="77777777" w:rsidR="00106277" w:rsidRPr="001853ED" w:rsidRDefault="00106277" w:rsidP="00106277">
      <w:pPr>
        <w:pStyle w:val="Listeafsnit"/>
        <w:numPr>
          <w:ilvl w:val="0"/>
          <w:numId w:val="7"/>
        </w:numPr>
        <w:rPr>
          <w:i/>
          <w:sz w:val="21"/>
          <w:lang w:val="de-DE"/>
        </w:rPr>
      </w:pPr>
      <w:r w:rsidRPr="001853ED">
        <w:rPr>
          <w:i/>
          <w:sz w:val="21"/>
          <w:lang w:val="de-DE"/>
        </w:rPr>
        <w:t>Positiv über die grüne Transformation und eine gerechte Verteilung sprechen.</w:t>
      </w:r>
    </w:p>
    <w:p w14:paraId="65298EC1" w14:textId="77777777" w:rsidR="00106277" w:rsidRPr="001853ED" w:rsidRDefault="00106277" w:rsidP="00106277">
      <w:pPr>
        <w:pStyle w:val="Listeafsnit"/>
        <w:numPr>
          <w:ilvl w:val="0"/>
          <w:numId w:val="7"/>
        </w:numPr>
        <w:rPr>
          <w:i/>
          <w:sz w:val="21"/>
          <w:lang w:val="de-DE"/>
        </w:rPr>
      </w:pPr>
      <w:r w:rsidRPr="001853ED">
        <w:rPr>
          <w:i/>
          <w:sz w:val="21"/>
          <w:lang w:val="de-DE"/>
        </w:rPr>
        <w:t>An lokalen oder nationalen Nachhaltigkeitsinitiativen teilnehmen.</w:t>
      </w:r>
    </w:p>
    <w:p w14:paraId="218BF4E1" w14:textId="0B30AB55" w:rsidR="00106277" w:rsidRPr="001853ED" w:rsidRDefault="00106277" w:rsidP="00106277">
      <w:pPr>
        <w:pStyle w:val="Listeafsnit"/>
        <w:numPr>
          <w:ilvl w:val="0"/>
          <w:numId w:val="7"/>
        </w:numPr>
        <w:rPr>
          <w:i/>
          <w:sz w:val="21"/>
          <w:lang w:val="de-DE"/>
        </w:rPr>
      </w:pPr>
      <w:r w:rsidRPr="001853ED">
        <w:rPr>
          <w:i/>
          <w:sz w:val="21"/>
          <w:lang w:val="de-DE"/>
        </w:rPr>
        <w:t>Überkonsum und kurzfristiges ökonomisches Denken hinterfragen.</w:t>
      </w:r>
    </w:p>
    <w:p w14:paraId="73E6C840" w14:textId="77777777" w:rsidR="00106277" w:rsidRPr="00106277" w:rsidRDefault="00106277">
      <w:pPr>
        <w:pStyle w:val="Listeafsnit"/>
        <w:rPr>
          <w:iCs/>
          <w:sz w:val="21"/>
          <w:lang w:val="de-DE"/>
        </w:rPr>
        <w:sectPr w:rsidR="00106277" w:rsidRPr="00106277">
          <w:pgSz w:w="11910" w:h="16840"/>
          <w:pgMar w:top="1300" w:right="992" w:bottom="280" w:left="992" w:header="840" w:footer="0" w:gutter="0"/>
          <w:cols w:space="708"/>
        </w:sectPr>
      </w:pPr>
    </w:p>
    <w:p w14:paraId="73E6C841" w14:textId="77777777" w:rsidR="00DE45DB" w:rsidRPr="003E4A3A" w:rsidRDefault="00DE45DB">
      <w:pPr>
        <w:pStyle w:val="Brdtekst"/>
        <w:spacing w:before="172"/>
        <w:rPr>
          <w:i/>
          <w:lang w:val="de-DE"/>
        </w:rPr>
      </w:pPr>
    </w:p>
    <w:p w14:paraId="76B677EB" w14:textId="4B2B02F0" w:rsidR="00E27A1C" w:rsidRPr="003E4A3A" w:rsidRDefault="00E27A1C">
      <w:pPr>
        <w:pStyle w:val="Brdtekst"/>
        <w:spacing w:line="242" w:lineRule="auto"/>
        <w:ind w:left="140"/>
        <w:rPr>
          <w:b/>
          <w:sz w:val="28"/>
          <w:szCs w:val="28"/>
          <w:lang w:val="de-DE"/>
        </w:rPr>
      </w:pPr>
      <w:r w:rsidRPr="003E4A3A">
        <w:rPr>
          <w:b/>
          <w:sz w:val="28"/>
          <w:szCs w:val="28"/>
          <w:lang w:val="de-DE"/>
        </w:rPr>
        <w:t>Institutionelle Nachhaltigkeit:</w:t>
      </w:r>
    </w:p>
    <w:p w14:paraId="7DE90C88" w14:textId="77777777" w:rsidR="00E27A1C" w:rsidRPr="003E4A3A" w:rsidRDefault="00E27A1C">
      <w:pPr>
        <w:pStyle w:val="Brdtekst"/>
        <w:spacing w:line="242" w:lineRule="auto"/>
        <w:ind w:left="140"/>
        <w:rPr>
          <w:b/>
          <w:lang w:val="de-DE"/>
        </w:rPr>
      </w:pPr>
    </w:p>
    <w:p w14:paraId="4C2C9FA5" w14:textId="0DBCBDE4" w:rsidR="0046656D" w:rsidRDefault="0046656D" w:rsidP="0046656D">
      <w:pPr>
        <w:pStyle w:val="Brdtekst"/>
        <w:spacing w:line="242" w:lineRule="auto"/>
        <w:ind w:left="140"/>
        <w:rPr>
          <w:bCs/>
          <w:lang w:val="de-DE"/>
        </w:rPr>
      </w:pPr>
      <w:r w:rsidRPr="0046656D">
        <w:rPr>
          <w:b/>
          <w:bCs/>
          <w:lang w:val="de-DE"/>
        </w:rPr>
        <w:t>Beschreibung:</w:t>
      </w:r>
      <w:r>
        <w:rPr>
          <w:b/>
          <w:lang w:val="de-DE"/>
        </w:rPr>
        <w:t xml:space="preserve"> </w:t>
      </w:r>
      <w:r w:rsidRPr="0046656D">
        <w:rPr>
          <w:bCs/>
          <w:lang w:val="de-DE"/>
        </w:rPr>
        <w:t>Bezieht sich auf die Institutionen, zu denen wir gehören – z. B. Arbeitsplatz, Bildungssystem, Kommune oder Verein – und darauf, wie sie nachhaltig und menschlich verantwortungsvoll geführt werden.</w:t>
      </w:r>
    </w:p>
    <w:p w14:paraId="15285D5D" w14:textId="77777777" w:rsidR="0046656D" w:rsidRPr="0046656D" w:rsidRDefault="0046656D" w:rsidP="0046656D">
      <w:pPr>
        <w:pStyle w:val="Brdtekst"/>
        <w:spacing w:line="242" w:lineRule="auto"/>
        <w:ind w:left="140"/>
        <w:rPr>
          <w:b/>
          <w:lang w:val="de-DE"/>
        </w:rPr>
      </w:pPr>
    </w:p>
    <w:p w14:paraId="66F55E6C" w14:textId="77777777" w:rsidR="0046656D" w:rsidRPr="00B870BC" w:rsidRDefault="0046656D" w:rsidP="0046656D">
      <w:pPr>
        <w:pStyle w:val="Brdtekst"/>
        <w:spacing w:line="242" w:lineRule="auto"/>
        <w:ind w:left="140"/>
        <w:rPr>
          <w:b/>
          <w:i/>
          <w:iCs/>
          <w:lang w:val="de-DE"/>
        </w:rPr>
      </w:pPr>
      <w:r w:rsidRPr="00B870BC">
        <w:rPr>
          <w:b/>
          <w:bCs/>
          <w:i/>
          <w:iCs/>
          <w:lang w:val="de-DE"/>
        </w:rPr>
        <w:t>Was du tun kannst:</w:t>
      </w:r>
    </w:p>
    <w:p w14:paraId="20CA436C" w14:textId="77777777" w:rsidR="0046656D" w:rsidRPr="00B870BC" w:rsidRDefault="0046656D" w:rsidP="0046656D">
      <w:pPr>
        <w:pStyle w:val="Brdtekst"/>
        <w:numPr>
          <w:ilvl w:val="0"/>
          <w:numId w:val="8"/>
        </w:numPr>
        <w:spacing w:line="242" w:lineRule="auto"/>
        <w:rPr>
          <w:bCs/>
          <w:i/>
          <w:iCs/>
          <w:lang w:val="de-DE"/>
        </w:rPr>
      </w:pPr>
      <w:r w:rsidRPr="00B870BC">
        <w:rPr>
          <w:bCs/>
          <w:i/>
          <w:iCs/>
          <w:lang w:val="de-DE"/>
        </w:rPr>
        <w:t>Initiativen für nachhaltigere Gewohnheiten an deinem Arbeitsplatz ergreifen (z. B. Mülltrennung, weniger Drucken, umweltfreundliche Mobilität).</w:t>
      </w:r>
    </w:p>
    <w:p w14:paraId="67B74525" w14:textId="77777777" w:rsidR="0046656D" w:rsidRPr="00B870BC" w:rsidRDefault="0046656D" w:rsidP="0046656D">
      <w:pPr>
        <w:pStyle w:val="Brdtekst"/>
        <w:numPr>
          <w:ilvl w:val="0"/>
          <w:numId w:val="8"/>
        </w:numPr>
        <w:spacing w:line="242" w:lineRule="auto"/>
        <w:rPr>
          <w:bCs/>
          <w:i/>
          <w:iCs/>
          <w:lang w:val="de-DE"/>
        </w:rPr>
      </w:pPr>
      <w:r w:rsidRPr="00B870BC">
        <w:rPr>
          <w:bCs/>
          <w:i/>
          <w:iCs/>
          <w:lang w:val="de-DE"/>
        </w:rPr>
        <w:t>Zu einer Kultur beitragen, in der Wohlbefinden und gegenseitiger Respekt Priorität haben.</w:t>
      </w:r>
    </w:p>
    <w:p w14:paraId="6E343B22" w14:textId="51F2B930" w:rsidR="0046656D" w:rsidRPr="0046656D" w:rsidRDefault="0046656D" w:rsidP="0046656D">
      <w:pPr>
        <w:pStyle w:val="Brdtekst"/>
        <w:numPr>
          <w:ilvl w:val="0"/>
          <w:numId w:val="8"/>
        </w:numPr>
        <w:spacing w:line="242" w:lineRule="auto"/>
        <w:rPr>
          <w:bCs/>
          <w:lang w:val="de-DE"/>
        </w:rPr>
      </w:pPr>
      <w:r w:rsidRPr="00B870BC">
        <w:rPr>
          <w:bCs/>
          <w:i/>
          <w:iCs/>
          <w:lang w:val="de-DE"/>
        </w:rPr>
        <w:t>Wissen und Ideen teilen, wie deine Institution grüner und inklusiver werden kann.</w:t>
      </w:r>
    </w:p>
    <w:p w14:paraId="0F68BCBD" w14:textId="77777777" w:rsidR="0046656D" w:rsidRPr="0046656D" w:rsidRDefault="0046656D">
      <w:pPr>
        <w:pStyle w:val="Brdtekst"/>
        <w:spacing w:line="242" w:lineRule="auto"/>
        <w:ind w:left="140"/>
        <w:rPr>
          <w:b/>
          <w:lang w:val="de-DE"/>
        </w:rPr>
      </w:pPr>
    </w:p>
    <w:p w14:paraId="73E6C84A" w14:textId="77777777" w:rsidR="00DE45DB" w:rsidRPr="003E4A3A" w:rsidRDefault="00DE45DB">
      <w:pPr>
        <w:pStyle w:val="Brdtekst"/>
        <w:rPr>
          <w:i/>
          <w:sz w:val="20"/>
          <w:lang w:val="de-DE"/>
        </w:rPr>
      </w:pPr>
    </w:p>
    <w:p w14:paraId="73E6C84B" w14:textId="77777777" w:rsidR="00DE45DB" w:rsidRPr="003E4A3A" w:rsidRDefault="00DE45DB">
      <w:pPr>
        <w:pStyle w:val="Brdtekst"/>
        <w:rPr>
          <w:i/>
          <w:sz w:val="20"/>
          <w:lang w:val="de-DE"/>
        </w:rPr>
      </w:pPr>
    </w:p>
    <w:p w14:paraId="73E6C84C" w14:textId="77777777" w:rsidR="00DE45DB" w:rsidRPr="003E4A3A" w:rsidRDefault="003C4B1F">
      <w:pPr>
        <w:pStyle w:val="Brdtekst"/>
        <w:spacing w:before="59"/>
        <w:rPr>
          <w:i/>
          <w:sz w:val="20"/>
          <w:lang w:val="de-DE"/>
        </w:rPr>
      </w:pPr>
      <w:r>
        <w:rPr>
          <w:i/>
          <w:noProof/>
          <w:sz w:val="20"/>
        </w:rPr>
        <w:drawing>
          <wp:anchor distT="0" distB="0" distL="0" distR="0" simplePos="0" relativeHeight="487589376" behindDoc="1" locked="0" layoutInCell="1" allowOverlap="1" wp14:anchorId="73E6C8A5" wp14:editId="73E6C8A6">
            <wp:simplePos x="0" y="0"/>
            <wp:positionH relativeFrom="page">
              <wp:posOffset>688975</wp:posOffset>
            </wp:positionH>
            <wp:positionV relativeFrom="paragraph">
              <wp:posOffset>207638</wp:posOffset>
            </wp:positionV>
            <wp:extent cx="2995454" cy="990885"/>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5" cstate="print"/>
                    <a:stretch>
                      <a:fillRect/>
                    </a:stretch>
                  </pic:blipFill>
                  <pic:spPr>
                    <a:xfrm>
                      <a:off x="0" y="0"/>
                      <a:ext cx="2995454" cy="990885"/>
                    </a:xfrm>
                    <a:prstGeom prst="rect">
                      <a:avLst/>
                    </a:prstGeom>
                  </pic:spPr>
                </pic:pic>
              </a:graphicData>
            </a:graphic>
          </wp:anchor>
        </w:drawing>
      </w:r>
    </w:p>
    <w:p w14:paraId="73E6C84D" w14:textId="77777777" w:rsidR="00DE45DB" w:rsidRPr="003E4A3A" w:rsidRDefault="00DE45DB">
      <w:pPr>
        <w:pStyle w:val="Brdtekst"/>
        <w:spacing w:before="80"/>
        <w:rPr>
          <w:i/>
          <w:lang w:val="de-DE"/>
        </w:rPr>
      </w:pPr>
    </w:p>
    <w:p w14:paraId="23AB2E08" w14:textId="342CB97C" w:rsidR="009B7DA0" w:rsidRPr="003E4A3A" w:rsidRDefault="009B7DA0">
      <w:pPr>
        <w:pStyle w:val="Brdtekst"/>
        <w:ind w:left="140" w:right="272"/>
        <w:rPr>
          <w:b/>
          <w:sz w:val="28"/>
          <w:szCs w:val="28"/>
          <w:lang w:val="de-DE"/>
        </w:rPr>
      </w:pPr>
      <w:r w:rsidRPr="003E4A3A">
        <w:rPr>
          <w:b/>
          <w:sz w:val="28"/>
          <w:szCs w:val="28"/>
          <w:lang w:val="de-DE"/>
        </w:rPr>
        <w:t>Zwischenmenschliche Nachhaltigkeit:</w:t>
      </w:r>
    </w:p>
    <w:p w14:paraId="21BCF75B" w14:textId="77777777" w:rsidR="009B7DA0" w:rsidRPr="003E4A3A" w:rsidRDefault="009B7DA0">
      <w:pPr>
        <w:pStyle w:val="Brdtekst"/>
        <w:ind w:left="140" w:right="272"/>
        <w:rPr>
          <w:b/>
          <w:lang w:val="de-DE"/>
        </w:rPr>
      </w:pPr>
    </w:p>
    <w:p w14:paraId="35D621C6" w14:textId="10CCCE8F" w:rsidR="006E2503" w:rsidRPr="006E2503" w:rsidRDefault="006E2503" w:rsidP="006E2503">
      <w:pPr>
        <w:pStyle w:val="Listeafsnit"/>
        <w:rPr>
          <w:b/>
          <w:sz w:val="21"/>
          <w:szCs w:val="21"/>
          <w:lang w:val="de-DE"/>
        </w:rPr>
      </w:pPr>
      <w:r w:rsidRPr="006E2503">
        <w:rPr>
          <w:b/>
          <w:bCs/>
          <w:sz w:val="21"/>
          <w:szCs w:val="21"/>
          <w:lang w:val="de-DE"/>
        </w:rPr>
        <w:t>Beschreibung:</w:t>
      </w:r>
      <w:r>
        <w:rPr>
          <w:b/>
          <w:sz w:val="21"/>
          <w:szCs w:val="21"/>
          <w:lang w:val="de-DE"/>
        </w:rPr>
        <w:t xml:space="preserve"> </w:t>
      </w:r>
      <w:r w:rsidRPr="006E2503">
        <w:rPr>
          <w:bCs/>
          <w:sz w:val="21"/>
          <w:szCs w:val="21"/>
          <w:lang w:val="de-DE"/>
        </w:rPr>
        <w:t>Bezieht sich auf unsere Beziehungen: Zusammenarbeit, Anerkennung, Respekt und Empathie im Alltag.</w:t>
      </w:r>
    </w:p>
    <w:p w14:paraId="1C7E1718" w14:textId="77777777" w:rsidR="006E2503" w:rsidRDefault="006E2503" w:rsidP="006E2503">
      <w:pPr>
        <w:pStyle w:val="Listeafsnit"/>
        <w:rPr>
          <w:b/>
          <w:bCs/>
          <w:sz w:val="21"/>
          <w:szCs w:val="21"/>
          <w:lang w:val="de-DE"/>
        </w:rPr>
      </w:pPr>
    </w:p>
    <w:p w14:paraId="72DA6685" w14:textId="1C1CEB5D" w:rsidR="006E2503" w:rsidRPr="00B870BC" w:rsidRDefault="006E2503" w:rsidP="006E2503">
      <w:pPr>
        <w:pStyle w:val="Listeafsnit"/>
        <w:rPr>
          <w:b/>
          <w:i/>
          <w:iCs/>
          <w:sz w:val="21"/>
          <w:szCs w:val="21"/>
          <w:lang w:val="de-DE"/>
        </w:rPr>
      </w:pPr>
      <w:r w:rsidRPr="00B870BC">
        <w:rPr>
          <w:b/>
          <w:bCs/>
          <w:i/>
          <w:iCs/>
          <w:sz w:val="21"/>
          <w:szCs w:val="21"/>
          <w:lang w:val="de-DE"/>
        </w:rPr>
        <w:t>Was du tun kannst:</w:t>
      </w:r>
    </w:p>
    <w:p w14:paraId="74103189" w14:textId="77777777" w:rsidR="006E2503" w:rsidRPr="00B870BC" w:rsidRDefault="006E2503" w:rsidP="006E2503">
      <w:pPr>
        <w:pStyle w:val="Listeafsnit"/>
        <w:rPr>
          <w:b/>
          <w:i/>
          <w:iCs/>
          <w:sz w:val="21"/>
          <w:szCs w:val="21"/>
          <w:lang w:val="de-DE"/>
        </w:rPr>
      </w:pPr>
    </w:p>
    <w:p w14:paraId="6760BCC4" w14:textId="77777777" w:rsidR="006E2503" w:rsidRPr="00B870BC" w:rsidRDefault="006E2503" w:rsidP="006E2503">
      <w:pPr>
        <w:pStyle w:val="Listeafsnit"/>
        <w:numPr>
          <w:ilvl w:val="0"/>
          <w:numId w:val="9"/>
        </w:numPr>
        <w:rPr>
          <w:i/>
          <w:iCs/>
          <w:sz w:val="21"/>
          <w:szCs w:val="21"/>
          <w:lang w:val="de-DE"/>
        </w:rPr>
      </w:pPr>
      <w:r w:rsidRPr="00B870BC">
        <w:rPr>
          <w:i/>
          <w:iCs/>
          <w:sz w:val="21"/>
          <w:szCs w:val="21"/>
          <w:lang w:val="de-DE"/>
        </w:rPr>
        <w:t>Respektvoll sprechen – besonders dann, wenn du anderer Meinung bist.</w:t>
      </w:r>
    </w:p>
    <w:p w14:paraId="4C193588" w14:textId="77777777" w:rsidR="006E2503" w:rsidRPr="00B870BC" w:rsidRDefault="006E2503" w:rsidP="006E2503">
      <w:pPr>
        <w:pStyle w:val="Listeafsnit"/>
        <w:numPr>
          <w:ilvl w:val="0"/>
          <w:numId w:val="9"/>
        </w:numPr>
        <w:rPr>
          <w:i/>
          <w:iCs/>
          <w:sz w:val="21"/>
          <w:szCs w:val="21"/>
          <w:lang w:val="de-DE"/>
        </w:rPr>
      </w:pPr>
      <w:r w:rsidRPr="00B870BC">
        <w:rPr>
          <w:i/>
          <w:iCs/>
          <w:sz w:val="21"/>
          <w:szCs w:val="21"/>
          <w:lang w:val="de-DE"/>
        </w:rPr>
        <w:t>Aufrichtig zuhören und Dankbarkeit zeigen.</w:t>
      </w:r>
    </w:p>
    <w:p w14:paraId="1A758049" w14:textId="77777777" w:rsidR="006E2503" w:rsidRPr="00B870BC" w:rsidRDefault="006E2503" w:rsidP="006E2503">
      <w:pPr>
        <w:pStyle w:val="Listeafsnit"/>
        <w:numPr>
          <w:ilvl w:val="0"/>
          <w:numId w:val="9"/>
        </w:numPr>
        <w:rPr>
          <w:i/>
          <w:iCs/>
          <w:sz w:val="21"/>
          <w:szCs w:val="21"/>
          <w:lang w:val="de-DE"/>
        </w:rPr>
      </w:pPr>
      <w:r w:rsidRPr="00B870BC">
        <w:rPr>
          <w:i/>
          <w:iCs/>
          <w:sz w:val="21"/>
          <w:szCs w:val="21"/>
          <w:lang w:val="de-DE"/>
        </w:rPr>
        <w:t>Andere unterstützen und auf die Gemeinschaft achten.</w:t>
      </w:r>
    </w:p>
    <w:p w14:paraId="3F9BE1FF" w14:textId="129C8A62" w:rsidR="006E2503" w:rsidRPr="00B870BC" w:rsidRDefault="006E2503" w:rsidP="006E2503">
      <w:pPr>
        <w:pStyle w:val="Listeafsnit"/>
        <w:numPr>
          <w:ilvl w:val="0"/>
          <w:numId w:val="9"/>
        </w:numPr>
        <w:rPr>
          <w:i/>
          <w:iCs/>
          <w:sz w:val="21"/>
          <w:szCs w:val="21"/>
          <w:lang w:val="de-DE"/>
        </w:rPr>
      </w:pPr>
      <w:r w:rsidRPr="00B870BC">
        <w:rPr>
          <w:i/>
          <w:iCs/>
          <w:sz w:val="21"/>
          <w:szCs w:val="21"/>
          <w:lang w:val="de-DE"/>
        </w:rPr>
        <w:t>Üben, Verschiedenheit als Stärke zu sehen.</w:t>
      </w:r>
    </w:p>
    <w:p w14:paraId="73E6C858" w14:textId="77777777" w:rsidR="00DE45DB" w:rsidRPr="003E4A3A" w:rsidRDefault="00DE45DB">
      <w:pPr>
        <w:pStyle w:val="Listeafsnit"/>
        <w:rPr>
          <w:i/>
          <w:sz w:val="21"/>
          <w:lang w:val="de-DE"/>
        </w:rPr>
        <w:sectPr w:rsidR="00DE45DB" w:rsidRPr="003E4A3A">
          <w:headerReference w:type="default" r:id="rId16"/>
          <w:pgSz w:w="11910" w:h="16840"/>
          <w:pgMar w:top="3560" w:right="992" w:bottom="280" w:left="992" w:header="840" w:footer="0" w:gutter="0"/>
          <w:cols w:space="708"/>
        </w:sectPr>
      </w:pPr>
    </w:p>
    <w:p w14:paraId="73E6C859" w14:textId="77777777" w:rsidR="00DE45DB" w:rsidRPr="003E4A3A" w:rsidRDefault="00DE45DB">
      <w:pPr>
        <w:pStyle w:val="Brdtekst"/>
        <w:spacing w:before="160"/>
        <w:rPr>
          <w:i/>
          <w:lang w:val="de-DE"/>
        </w:rPr>
      </w:pPr>
    </w:p>
    <w:p w14:paraId="6F33A113" w14:textId="77777777" w:rsidR="00B870BC" w:rsidRDefault="00B870BC">
      <w:pPr>
        <w:pStyle w:val="Brdtekst"/>
        <w:spacing w:line="242" w:lineRule="auto"/>
        <w:ind w:left="140"/>
        <w:rPr>
          <w:b/>
          <w:sz w:val="28"/>
          <w:szCs w:val="28"/>
          <w:lang w:val="de-DE"/>
        </w:rPr>
      </w:pPr>
    </w:p>
    <w:p w14:paraId="538F3CA9" w14:textId="56DB18C2" w:rsidR="00B870BC" w:rsidRDefault="00AA3910">
      <w:pPr>
        <w:pStyle w:val="Brdtekst"/>
        <w:spacing w:line="242" w:lineRule="auto"/>
        <w:ind w:left="140"/>
        <w:rPr>
          <w:b/>
          <w:sz w:val="28"/>
          <w:szCs w:val="28"/>
          <w:lang w:val="de-DE"/>
        </w:rPr>
      </w:pPr>
      <w:r w:rsidRPr="00AA3910">
        <w:rPr>
          <w:b/>
          <w:noProof/>
          <w:sz w:val="28"/>
          <w:szCs w:val="28"/>
          <w:lang w:val="de-DE"/>
        </w:rPr>
        <w:drawing>
          <wp:inline distT="0" distB="0" distL="0" distR="0" wp14:anchorId="2E51BC98" wp14:editId="670E45BA">
            <wp:extent cx="2667351" cy="914400"/>
            <wp:effectExtent l="0" t="0" r="0" b="0"/>
            <wp:docPr id="127180340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803400" name=""/>
                    <pic:cNvPicPr/>
                  </pic:nvPicPr>
                  <pic:blipFill>
                    <a:blip r:embed="rId17"/>
                    <a:stretch>
                      <a:fillRect/>
                    </a:stretch>
                  </pic:blipFill>
                  <pic:spPr>
                    <a:xfrm>
                      <a:off x="0" y="0"/>
                      <a:ext cx="2691162" cy="922563"/>
                    </a:xfrm>
                    <a:prstGeom prst="rect">
                      <a:avLst/>
                    </a:prstGeom>
                  </pic:spPr>
                </pic:pic>
              </a:graphicData>
            </a:graphic>
          </wp:inline>
        </w:drawing>
      </w:r>
    </w:p>
    <w:p w14:paraId="453E381C" w14:textId="77777777" w:rsidR="00B870BC" w:rsidRDefault="00B870BC">
      <w:pPr>
        <w:pStyle w:val="Brdtekst"/>
        <w:spacing w:line="242" w:lineRule="auto"/>
        <w:ind w:left="140"/>
        <w:rPr>
          <w:b/>
          <w:sz w:val="28"/>
          <w:szCs w:val="28"/>
          <w:lang w:val="de-DE"/>
        </w:rPr>
      </w:pPr>
    </w:p>
    <w:p w14:paraId="27EA0704" w14:textId="391712EF" w:rsidR="009B7DA0" w:rsidRPr="006E2503" w:rsidRDefault="009B7DA0">
      <w:pPr>
        <w:pStyle w:val="Brdtekst"/>
        <w:spacing w:line="242" w:lineRule="auto"/>
        <w:ind w:left="140"/>
        <w:rPr>
          <w:b/>
          <w:sz w:val="28"/>
          <w:szCs w:val="28"/>
          <w:lang w:val="de-DE"/>
        </w:rPr>
      </w:pPr>
      <w:r w:rsidRPr="003E4A3A">
        <w:rPr>
          <w:b/>
          <w:sz w:val="28"/>
          <w:szCs w:val="28"/>
          <w:lang w:val="de-DE"/>
        </w:rPr>
        <w:t>Individuelle Nachhaltigkeit</w:t>
      </w:r>
      <w:r w:rsidRPr="006E2503">
        <w:rPr>
          <w:b/>
          <w:sz w:val="28"/>
          <w:szCs w:val="28"/>
          <w:lang w:val="de-DE"/>
        </w:rPr>
        <w:t>:</w:t>
      </w:r>
    </w:p>
    <w:p w14:paraId="684AD23E" w14:textId="77777777" w:rsidR="009B7DA0" w:rsidRPr="006E2503" w:rsidRDefault="009B7DA0">
      <w:pPr>
        <w:pStyle w:val="Brdtekst"/>
        <w:spacing w:line="242" w:lineRule="auto"/>
        <w:ind w:left="140"/>
        <w:rPr>
          <w:b/>
          <w:lang w:val="de-DE"/>
        </w:rPr>
      </w:pPr>
    </w:p>
    <w:p w14:paraId="03ED2C26" w14:textId="7425543C" w:rsidR="00C23B53" w:rsidRPr="00C23B53" w:rsidRDefault="00C23B53" w:rsidP="00C23B53">
      <w:pPr>
        <w:pStyle w:val="Brdtekst"/>
        <w:rPr>
          <w:bCs/>
          <w:lang w:val="de-DE"/>
        </w:rPr>
      </w:pPr>
      <w:r w:rsidRPr="00C23B53">
        <w:rPr>
          <w:b/>
          <w:bCs/>
          <w:lang w:val="de-DE"/>
        </w:rPr>
        <w:t>Beschreibung:</w:t>
      </w:r>
      <w:r>
        <w:rPr>
          <w:b/>
          <w:lang w:val="de-DE"/>
        </w:rPr>
        <w:t xml:space="preserve"> </w:t>
      </w:r>
      <w:r w:rsidRPr="00C23B53">
        <w:rPr>
          <w:bCs/>
          <w:lang w:val="de-DE"/>
        </w:rPr>
        <w:t>Bezieht sich darauf, mit sich selbst im Gleichgewicht zu sein – körperlich, psychisch und emotional – und das eigene Potenzial in einem Leben mit sowohl Stabilität als auch Flexibilität entfalten zu können.</w:t>
      </w:r>
    </w:p>
    <w:p w14:paraId="1EDDD0AF" w14:textId="77777777" w:rsidR="00C23B53" w:rsidRDefault="00C23B53" w:rsidP="00C23B53">
      <w:pPr>
        <w:pStyle w:val="Brdtekst"/>
        <w:rPr>
          <w:b/>
          <w:bCs/>
          <w:lang w:val="de-DE"/>
        </w:rPr>
      </w:pPr>
    </w:p>
    <w:p w14:paraId="3CC352F8" w14:textId="571D6CA5" w:rsidR="00C23B53" w:rsidRDefault="00C23B53" w:rsidP="00C23B53">
      <w:pPr>
        <w:pStyle w:val="Brdtekst"/>
        <w:rPr>
          <w:b/>
          <w:bCs/>
          <w:lang w:val="de-DE"/>
        </w:rPr>
      </w:pPr>
      <w:r w:rsidRPr="00C23B53">
        <w:rPr>
          <w:b/>
          <w:bCs/>
          <w:lang w:val="de-DE"/>
        </w:rPr>
        <w:t>Was du tun kannst:</w:t>
      </w:r>
    </w:p>
    <w:p w14:paraId="4E6A1DD9" w14:textId="77777777" w:rsidR="00C23B53" w:rsidRPr="00C23B53" w:rsidRDefault="00C23B53" w:rsidP="00C23B53">
      <w:pPr>
        <w:pStyle w:val="Brdtekst"/>
        <w:rPr>
          <w:b/>
          <w:lang w:val="de-DE"/>
        </w:rPr>
      </w:pPr>
    </w:p>
    <w:p w14:paraId="4466D0C0" w14:textId="77777777" w:rsidR="00C23B53" w:rsidRDefault="00C23B53" w:rsidP="00C23B53">
      <w:pPr>
        <w:pStyle w:val="Brdtekst"/>
        <w:numPr>
          <w:ilvl w:val="0"/>
          <w:numId w:val="10"/>
        </w:numPr>
        <w:rPr>
          <w:lang w:val="de-DE"/>
        </w:rPr>
      </w:pPr>
      <w:r w:rsidRPr="00C23B53">
        <w:rPr>
          <w:lang w:val="de-DE"/>
        </w:rPr>
        <w:t>Schlaf, Bewegung und Ruhe priorisieren – achte auf deine Energie.</w:t>
      </w:r>
    </w:p>
    <w:p w14:paraId="7D7FB205" w14:textId="77777777" w:rsidR="00C23B53" w:rsidRDefault="00C23B53" w:rsidP="00C23B53">
      <w:pPr>
        <w:pStyle w:val="Brdtekst"/>
        <w:numPr>
          <w:ilvl w:val="0"/>
          <w:numId w:val="10"/>
        </w:numPr>
        <w:rPr>
          <w:lang w:val="de-DE"/>
        </w:rPr>
      </w:pPr>
      <w:r w:rsidRPr="00C23B53">
        <w:rPr>
          <w:lang w:val="de-DE"/>
        </w:rPr>
        <w:t>An Selbsterkenntnis und Selbstrespekt arbeiten.</w:t>
      </w:r>
    </w:p>
    <w:p w14:paraId="6C613679" w14:textId="77777777" w:rsidR="00C23B53" w:rsidRDefault="00C23B53" w:rsidP="00C23B53">
      <w:pPr>
        <w:pStyle w:val="Brdtekst"/>
        <w:numPr>
          <w:ilvl w:val="0"/>
          <w:numId w:val="10"/>
        </w:numPr>
        <w:rPr>
          <w:lang w:val="de-DE"/>
        </w:rPr>
      </w:pPr>
      <w:r w:rsidRPr="00C23B53">
        <w:rPr>
          <w:lang w:val="de-DE"/>
        </w:rPr>
        <w:t>Realistische Ziele setzen und dir Pausen erlauben.</w:t>
      </w:r>
    </w:p>
    <w:p w14:paraId="2C52D188" w14:textId="154AA9CF" w:rsidR="00C23B53" w:rsidRPr="00C23B53" w:rsidRDefault="00C23B53" w:rsidP="00C23B53">
      <w:pPr>
        <w:pStyle w:val="Brdtekst"/>
        <w:numPr>
          <w:ilvl w:val="0"/>
          <w:numId w:val="10"/>
        </w:numPr>
        <w:rPr>
          <w:lang w:val="de-DE"/>
        </w:rPr>
      </w:pPr>
      <w:r w:rsidRPr="00C23B53">
        <w:rPr>
          <w:lang w:val="de-DE"/>
        </w:rPr>
        <w:t>Natur, Dankbarkeit und Achtsamkeit pflegen</w:t>
      </w:r>
    </w:p>
    <w:p w14:paraId="73E6C864" w14:textId="77777777" w:rsidR="00DE45DB" w:rsidRDefault="00DE45DB">
      <w:pPr>
        <w:pStyle w:val="Brdtekst"/>
      </w:pPr>
    </w:p>
    <w:p w14:paraId="73E6C865" w14:textId="77777777" w:rsidR="00DE45DB" w:rsidRDefault="00DE45DB">
      <w:pPr>
        <w:pStyle w:val="Brdtekst"/>
        <w:spacing w:before="220"/>
      </w:pPr>
    </w:p>
    <w:p w14:paraId="73E6C884" w14:textId="0E25B1FF" w:rsidR="00C32A74" w:rsidRDefault="00C32A74">
      <w:pPr>
        <w:rPr>
          <w:sz w:val="21"/>
          <w:szCs w:val="21"/>
        </w:rPr>
      </w:pPr>
      <w:r>
        <w:br w:type="page"/>
      </w:r>
    </w:p>
    <w:p w14:paraId="6775635B" w14:textId="77777777" w:rsidR="00C32A74" w:rsidRDefault="00C32A74" w:rsidP="00C32A74">
      <w:pPr>
        <w:pStyle w:val="Brdtekst"/>
        <w:rPr>
          <w:b/>
          <w:bCs/>
          <w:lang w:val="de-DE"/>
        </w:rPr>
      </w:pPr>
    </w:p>
    <w:p w14:paraId="031CA216" w14:textId="05C8125E" w:rsidR="00C32A74" w:rsidRDefault="00C32A74" w:rsidP="00C32A74">
      <w:pPr>
        <w:pStyle w:val="Brdtekst"/>
        <w:rPr>
          <w:b/>
          <w:bCs/>
          <w:sz w:val="28"/>
          <w:szCs w:val="28"/>
          <w:lang w:val="de-DE"/>
        </w:rPr>
      </w:pPr>
      <w:r w:rsidRPr="00C32A74">
        <w:rPr>
          <w:b/>
          <w:bCs/>
          <w:sz w:val="28"/>
          <w:szCs w:val="28"/>
          <w:lang w:val="de-DE"/>
        </w:rPr>
        <w:t>Zentrale Aussage</w:t>
      </w:r>
    </w:p>
    <w:p w14:paraId="57288660" w14:textId="77777777" w:rsidR="00E9668C" w:rsidRPr="00E9668C" w:rsidRDefault="00E9668C" w:rsidP="00AA3910">
      <w:pPr>
        <w:pStyle w:val="Brdtekst"/>
        <w:spacing w:before="228" w:line="276" w:lineRule="auto"/>
        <w:rPr>
          <w:lang w:val="de-DE"/>
        </w:rPr>
      </w:pPr>
      <w:r w:rsidRPr="00E9668C">
        <w:rPr>
          <w:lang w:val="de-DE"/>
        </w:rPr>
        <w:t>Nachhaltigkeit beginnt beim einzelnen Menschen, breitet sich über Beziehungen, Institutionen und die Gesellschaft aus – und erreicht schließlich den gesamten Planeten. Wenn du Verantwortung in deinem eigenen Leben übernimmst, trägst du zu einer größeren Bewegung bei: vom individuellen zum globalen Niveau.</w:t>
      </w:r>
    </w:p>
    <w:p w14:paraId="48B8077C" w14:textId="78769824" w:rsidR="00E9668C" w:rsidRPr="00FB7008" w:rsidRDefault="00E9668C" w:rsidP="00AA3910">
      <w:pPr>
        <w:pStyle w:val="Brdtekst"/>
        <w:spacing w:before="228" w:line="276" w:lineRule="auto"/>
        <w:rPr>
          <w:b/>
          <w:bCs/>
          <w:lang w:val="de-DE"/>
        </w:rPr>
      </w:pPr>
      <w:r w:rsidRPr="00E9668C">
        <w:rPr>
          <w:lang w:val="de-DE"/>
        </w:rPr>
        <w:t>Ich nutze Illeris’ Modell</w:t>
      </w:r>
      <w:r w:rsidR="00AA3910">
        <w:rPr>
          <w:lang w:val="de-DE"/>
        </w:rPr>
        <w:t xml:space="preserve"> (2014)</w:t>
      </w:r>
      <w:r w:rsidRPr="00E9668C">
        <w:rPr>
          <w:lang w:val="de-DE"/>
        </w:rPr>
        <w:t xml:space="preserve"> in meinem Unterricht, weil es den Teilnehmenden hilft zu erkennen,</w:t>
      </w:r>
      <w:r w:rsidR="00AA3910">
        <w:rPr>
          <w:lang w:val="de-DE"/>
        </w:rPr>
        <w:t xml:space="preserve"> </w:t>
      </w:r>
      <w:r w:rsidRPr="00E9668C">
        <w:rPr>
          <w:lang w:val="de-DE"/>
        </w:rPr>
        <w:t xml:space="preserve">dass </w:t>
      </w:r>
      <w:r w:rsidRPr="00FB7008">
        <w:rPr>
          <w:b/>
          <w:bCs/>
          <w:lang w:val="de-DE"/>
        </w:rPr>
        <w:t>Veränderung von innen heraus entsteht</w:t>
      </w:r>
      <w:r w:rsidRPr="00E9668C">
        <w:rPr>
          <w:lang w:val="de-DE"/>
        </w:rPr>
        <w:t xml:space="preserve">. Wenn wir verstehen, wie unsere Entscheidungen uns selbst, andere Menschen, die Institutionen, zu denen wir gehören, und die Welt um uns herum beeinflussen, wird deutlich, dass Nachhaltigkeit mit </w:t>
      </w:r>
      <w:r w:rsidRPr="00FB7008">
        <w:rPr>
          <w:b/>
          <w:bCs/>
          <w:lang w:val="de-DE"/>
        </w:rPr>
        <w:t>Verantwortung und Bedeutung</w:t>
      </w:r>
      <w:r w:rsidRPr="00E9668C">
        <w:rPr>
          <w:lang w:val="de-DE"/>
        </w:rPr>
        <w:t xml:space="preserve"> zu tun hat. Um diesen Punkt zu unterstreichen, integriere ich einen multimodalen Ausdruck durch meinen Kurzfilm </w:t>
      </w:r>
      <w:r w:rsidRPr="00E9668C">
        <w:rPr>
          <w:i/>
          <w:iCs/>
          <w:lang w:val="de-DE"/>
        </w:rPr>
        <w:t xml:space="preserve">„Du </w:t>
      </w:r>
      <w:proofErr w:type="spellStart"/>
      <w:r w:rsidRPr="00E9668C">
        <w:rPr>
          <w:i/>
          <w:iCs/>
          <w:lang w:val="de-DE"/>
        </w:rPr>
        <w:t>betyder</w:t>
      </w:r>
      <w:proofErr w:type="spellEnd"/>
      <w:r w:rsidRPr="00E9668C">
        <w:rPr>
          <w:i/>
          <w:iCs/>
          <w:lang w:val="de-DE"/>
        </w:rPr>
        <w:t xml:space="preserve"> </w:t>
      </w:r>
      <w:proofErr w:type="spellStart"/>
      <w:r w:rsidRPr="00E9668C">
        <w:rPr>
          <w:i/>
          <w:iCs/>
          <w:lang w:val="de-DE"/>
        </w:rPr>
        <w:t>noget</w:t>
      </w:r>
      <w:proofErr w:type="spellEnd"/>
      <w:r w:rsidRPr="00E9668C">
        <w:rPr>
          <w:i/>
          <w:iCs/>
          <w:lang w:val="de-DE"/>
        </w:rPr>
        <w:t>“</w:t>
      </w:r>
      <w:r w:rsidRPr="00E9668C">
        <w:rPr>
          <w:lang w:val="de-DE"/>
        </w:rPr>
        <w:t xml:space="preserve"> (2:53). Der Film unterstützt die Aussage des Modells: dass selbst kleine Handlungen große Wellen schlagen können. Dass die bewusste Entscheidung eines einzelnen Menschen andere inspirieren kann – und dass </w:t>
      </w:r>
      <w:r w:rsidRPr="00FB7008">
        <w:rPr>
          <w:b/>
          <w:bCs/>
          <w:lang w:val="de-DE"/>
        </w:rPr>
        <w:t>jede und jeder von uns tatsächlich etwas bewirken kann.</w:t>
      </w:r>
    </w:p>
    <w:p w14:paraId="57040E7D" w14:textId="7B031284" w:rsidR="00E9668C" w:rsidRPr="00E9668C" w:rsidRDefault="00E9668C" w:rsidP="00AA3910">
      <w:pPr>
        <w:pStyle w:val="Brdtekst"/>
        <w:spacing w:before="228" w:line="276" w:lineRule="auto"/>
        <w:rPr>
          <w:lang w:val="de-DE"/>
        </w:rPr>
      </w:pPr>
      <w:r w:rsidRPr="00E9668C">
        <w:rPr>
          <w:lang w:val="de-DE"/>
        </w:rPr>
        <w:t>Durch die Kombination von Illeris’ Modell</w:t>
      </w:r>
      <w:r w:rsidR="00FB7008">
        <w:rPr>
          <w:lang w:val="de-DE"/>
        </w:rPr>
        <w:t xml:space="preserve"> (2014)</w:t>
      </w:r>
      <w:r w:rsidRPr="00E9668C">
        <w:rPr>
          <w:lang w:val="de-DE"/>
        </w:rPr>
        <w:t xml:space="preserve"> und dem Film wird der Unterricht </w:t>
      </w:r>
      <w:r w:rsidRPr="00C92E90">
        <w:rPr>
          <w:b/>
          <w:bCs/>
          <w:lang w:val="de-DE"/>
        </w:rPr>
        <w:t>persönlich, visuell, auditiv, kinästhetisch und handlungsorientiert.</w:t>
      </w:r>
      <w:r w:rsidRPr="00E9668C">
        <w:rPr>
          <w:lang w:val="de-DE"/>
        </w:rPr>
        <w:t xml:space="preserve"> Die Teilnehmenden können sich im Inhalt wiederfinden, über ihre eigene Rolle reflektieren und entdecken, dass Nachhaltigkeit mit </w:t>
      </w:r>
      <w:r w:rsidRPr="00C92E90">
        <w:rPr>
          <w:b/>
          <w:bCs/>
          <w:lang w:val="de-DE"/>
        </w:rPr>
        <w:t>menschlichem Bewusstsein</w:t>
      </w:r>
      <w:r w:rsidRPr="00E9668C">
        <w:rPr>
          <w:lang w:val="de-DE"/>
        </w:rPr>
        <w:t xml:space="preserve"> beginnt – und durch Handeln, Beziehungen und Gemeinschaft wächst.</w:t>
      </w:r>
    </w:p>
    <w:p w14:paraId="51ACC792" w14:textId="77777777" w:rsidR="00E9668C" w:rsidRPr="00E9668C" w:rsidRDefault="00E9668C" w:rsidP="00AA3910">
      <w:pPr>
        <w:pStyle w:val="Brdtekst"/>
        <w:spacing w:before="228" w:line="276" w:lineRule="auto"/>
        <w:rPr>
          <w:lang w:val="de-DE"/>
        </w:rPr>
      </w:pPr>
      <w:r w:rsidRPr="00E9668C">
        <w:rPr>
          <w:lang w:val="de-DE"/>
        </w:rPr>
        <w:t xml:space="preserve">Nach </w:t>
      </w:r>
      <w:r w:rsidRPr="00C92E90">
        <w:rPr>
          <w:b/>
          <w:bCs/>
          <w:lang w:val="de-DE"/>
        </w:rPr>
        <w:t>Jack Mezirow (2000)</w:t>
      </w:r>
      <w:r w:rsidRPr="00E9668C">
        <w:rPr>
          <w:lang w:val="de-DE"/>
        </w:rPr>
        <w:t xml:space="preserve"> entsteht transformatives Lernen, wenn ein Mensch mit einer Erfahrung konfrontiert wird, die seine bestehende Deutungsrahmen irritiert. Er nennt dies ein </w:t>
      </w:r>
      <w:proofErr w:type="spellStart"/>
      <w:r w:rsidRPr="00E9668C">
        <w:rPr>
          <w:i/>
          <w:iCs/>
          <w:lang w:val="de-DE"/>
        </w:rPr>
        <w:t>disorienting</w:t>
      </w:r>
      <w:proofErr w:type="spellEnd"/>
      <w:r w:rsidRPr="00E9668C">
        <w:rPr>
          <w:i/>
          <w:iCs/>
          <w:lang w:val="de-DE"/>
        </w:rPr>
        <w:t xml:space="preserve"> </w:t>
      </w:r>
      <w:proofErr w:type="spellStart"/>
      <w:r w:rsidRPr="00E9668C">
        <w:rPr>
          <w:i/>
          <w:iCs/>
          <w:lang w:val="de-DE"/>
        </w:rPr>
        <w:t>dilemma</w:t>
      </w:r>
      <w:proofErr w:type="spellEnd"/>
      <w:r w:rsidRPr="00E9668C">
        <w:rPr>
          <w:lang w:val="de-DE"/>
        </w:rPr>
        <w:t xml:space="preserve"> – einen Moment, in dem wir in unseren gewohnten Denkmustern herausgefordert werden und gezwungen sind, unsere eigenen Annahmen zu hinterfragen. Ein solches Dilemma erzeugt einen Bruch im Vertrauten und eröffnet einen Prozess, in dem Lernen persönlich und bedeutsam wird. In diesem Prozess kann die lernende Person durch </w:t>
      </w:r>
      <w:r w:rsidRPr="00E864A5">
        <w:rPr>
          <w:b/>
          <w:bCs/>
          <w:lang w:val="de-DE"/>
        </w:rPr>
        <w:t>Reflexion, Dialog und Handlung</w:t>
      </w:r>
      <w:r w:rsidRPr="00E9668C">
        <w:rPr>
          <w:lang w:val="de-DE"/>
        </w:rPr>
        <w:t xml:space="preserve"> neue Perspektiven und Handlungsweisen entwickeln.</w:t>
      </w:r>
    </w:p>
    <w:p w14:paraId="6C711709" w14:textId="77777777" w:rsidR="00E9668C" w:rsidRPr="00E9668C" w:rsidRDefault="00E9668C" w:rsidP="00AA3910">
      <w:pPr>
        <w:pStyle w:val="Brdtekst"/>
        <w:spacing w:before="228" w:line="276" w:lineRule="auto"/>
        <w:rPr>
          <w:lang w:val="de-DE"/>
        </w:rPr>
      </w:pPr>
      <w:r w:rsidRPr="00E9668C">
        <w:rPr>
          <w:lang w:val="de-DE"/>
        </w:rPr>
        <w:t xml:space="preserve">Im </w:t>
      </w:r>
      <w:proofErr w:type="spellStart"/>
      <w:r w:rsidRPr="00E9668C">
        <w:rPr>
          <w:lang w:val="de-DE"/>
        </w:rPr>
        <w:t>Lernforløb</w:t>
      </w:r>
      <w:proofErr w:type="spellEnd"/>
      <w:r w:rsidRPr="00E9668C">
        <w:rPr>
          <w:lang w:val="de-DE"/>
        </w:rPr>
        <w:t xml:space="preserve"> </w:t>
      </w:r>
      <w:r w:rsidRPr="00E9668C">
        <w:rPr>
          <w:i/>
          <w:iCs/>
          <w:lang w:val="de-DE"/>
        </w:rPr>
        <w:t xml:space="preserve">„Du </w:t>
      </w:r>
      <w:proofErr w:type="spellStart"/>
      <w:r w:rsidRPr="00E9668C">
        <w:rPr>
          <w:i/>
          <w:iCs/>
          <w:lang w:val="de-DE"/>
        </w:rPr>
        <w:t>betyder</w:t>
      </w:r>
      <w:proofErr w:type="spellEnd"/>
      <w:r w:rsidRPr="00E9668C">
        <w:rPr>
          <w:i/>
          <w:iCs/>
          <w:lang w:val="de-DE"/>
        </w:rPr>
        <w:t xml:space="preserve"> </w:t>
      </w:r>
      <w:proofErr w:type="spellStart"/>
      <w:r w:rsidRPr="00E9668C">
        <w:rPr>
          <w:i/>
          <w:iCs/>
          <w:lang w:val="de-DE"/>
        </w:rPr>
        <w:t>noget</w:t>
      </w:r>
      <w:proofErr w:type="spellEnd"/>
      <w:r w:rsidRPr="00E9668C">
        <w:rPr>
          <w:i/>
          <w:iCs/>
          <w:lang w:val="de-DE"/>
        </w:rPr>
        <w:t>“</w:t>
      </w:r>
      <w:r w:rsidRPr="00E9668C">
        <w:rPr>
          <w:lang w:val="de-DE"/>
        </w:rPr>
        <w:t xml:space="preserve"> fungiert der Film selbst als dieses </w:t>
      </w:r>
      <w:proofErr w:type="spellStart"/>
      <w:r w:rsidRPr="00E9668C">
        <w:rPr>
          <w:i/>
          <w:iCs/>
          <w:lang w:val="de-DE"/>
        </w:rPr>
        <w:t>disorienting</w:t>
      </w:r>
      <w:proofErr w:type="spellEnd"/>
      <w:r w:rsidRPr="00E9668C">
        <w:rPr>
          <w:i/>
          <w:iCs/>
          <w:lang w:val="de-DE"/>
        </w:rPr>
        <w:t xml:space="preserve"> </w:t>
      </w:r>
      <w:proofErr w:type="spellStart"/>
      <w:r w:rsidRPr="00E9668C">
        <w:rPr>
          <w:i/>
          <w:iCs/>
          <w:lang w:val="de-DE"/>
        </w:rPr>
        <w:t>dilemma</w:t>
      </w:r>
      <w:proofErr w:type="spellEnd"/>
      <w:r w:rsidRPr="00E9668C">
        <w:rPr>
          <w:lang w:val="de-DE"/>
        </w:rPr>
        <w:t xml:space="preserve">: Er weckt Gefühle, stellt Fragen zu unserer individuellen Verantwortung und fordert die verbreitete Vorstellung heraus, dass „es ja doch nichts bringt“. Damit schafft er die Grundlage für jene </w:t>
      </w:r>
      <w:r w:rsidRPr="00E864A5">
        <w:rPr>
          <w:b/>
          <w:bCs/>
          <w:lang w:val="de-DE"/>
        </w:rPr>
        <w:t>Reflexion und Handlung</w:t>
      </w:r>
      <w:r w:rsidRPr="00E9668C">
        <w:rPr>
          <w:lang w:val="de-DE"/>
        </w:rPr>
        <w:t>, die transformatives Lernen auszeichnen – und für die Bildung, die von Ohnmacht zu Sinn führen kann.</w:t>
      </w:r>
    </w:p>
    <w:p w14:paraId="498D9CCB" w14:textId="77777777" w:rsidR="00E9668C" w:rsidRPr="00E9668C" w:rsidRDefault="00E9668C" w:rsidP="00AA3910">
      <w:pPr>
        <w:pStyle w:val="Brdtekst"/>
        <w:spacing w:before="228" w:line="276" w:lineRule="auto"/>
        <w:rPr>
          <w:lang w:val="de-DE"/>
        </w:rPr>
      </w:pPr>
      <w:r w:rsidRPr="00E9668C">
        <w:rPr>
          <w:b/>
          <w:bCs/>
          <w:lang w:val="de-DE"/>
        </w:rPr>
        <w:t>Link zum Film:</w:t>
      </w:r>
      <w:r w:rsidRPr="00E9668C">
        <w:rPr>
          <w:lang w:val="de-DE"/>
        </w:rPr>
        <w:t xml:space="preserve"> </w:t>
      </w:r>
      <w:hyperlink r:id="rId18" w:history="1">
        <w:r w:rsidRPr="00E9668C">
          <w:rPr>
            <w:rStyle w:val="Hyperlink"/>
            <w:lang w:val="de-DE"/>
          </w:rPr>
          <w:t>https://vimeo.com/1128108468</w:t>
        </w:r>
      </w:hyperlink>
    </w:p>
    <w:p w14:paraId="58C50092" w14:textId="77777777" w:rsidR="00E9668C" w:rsidRPr="00E9668C" w:rsidRDefault="00E9668C" w:rsidP="00AA3910">
      <w:pPr>
        <w:pStyle w:val="Brdtekst"/>
        <w:spacing w:before="228" w:line="276" w:lineRule="auto"/>
        <w:rPr>
          <w:lang w:val="de-DE"/>
        </w:rPr>
      </w:pPr>
      <w:r w:rsidRPr="00E9668C">
        <w:rPr>
          <w:lang w:val="de-DE"/>
        </w:rPr>
        <w:t>Von Sorge zu Bedeutung – DU MACHST EINEN UNTERSCHIED …</w:t>
      </w:r>
    </w:p>
    <w:p w14:paraId="61576182" w14:textId="77777777" w:rsidR="00E9668C" w:rsidRPr="00E9668C" w:rsidRDefault="00E9668C" w:rsidP="00AA3910">
      <w:pPr>
        <w:pStyle w:val="Brdtekst"/>
        <w:spacing w:before="228" w:line="276" w:lineRule="auto"/>
        <w:rPr>
          <w:lang w:val="de-DE"/>
        </w:rPr>
      </w:pPr>
    </w:p>
    <w:p w14:paraId="44D11A18" w14:textId="77777777" w:rsidR="00E9668C" w:rsidRPr="003E4A3A" w:rsidRDefault="00E9668C" w:rsidP="00AA3910">
      <w:pPr>
        <w:pStyle w:val="Brdtekst"/>
        <w:spacing w:line="276" w:lineRule="auto"/>
        <w:ind w:right="6897"/>
        <w:rPr>
          <w:lang w:val="de-DE"/>
        </w:rPr>
      </w:pPr>
      <w:r w:rsidRPr="00E9668C">
        <w:rPr>
          <w:lang w:val="de-DE"/>
        </w:rPr>
        <w:t>A</w:t>
      </w:r>
      <w:r w:rsidR="003C4B1F" w:rsidRPr="003E4A3A">
        <w:rPr>
          <w:lang w:val="de-DE"/>
        </w:rPr>
        <w:t>lan</w:t>
      </w:r>
      <w:r w:rsidR="003C4B1F" w:rsidRPr="003E4A3A">
        <w:rPr>
          <w:spacing w:val="-16"/>
          <w:lang w:val="de-DE"/>
        </w:rPr>
        <w:t xml:space="preserve"> </w:t>
      </w:r>
      <w:r w:rsidR="003C4B1F" w:rsidRPr="003E4A3A">
        <w:rPr>
          <w:lang w:val="de-DE"/>
        </w:rPr>
        <w:t>Lesemann</w:t>
      </w:r>
      <w:r w:rsidR="003C4B1F" w:rsidRPr="003E4A3A">
        <w:rPr>
          <w:spacing w:val="-16"/>
          <w:lang w:val="de-DE"/>
        </w:rPr>
        <w:t xml:space="preserve"> </w:t>
      </w:r>
      <w:r w:rsidR="003C4B1F" w:rsidRPr="003E4A3A">
        <w:rPr>
          <w:lang w:val="de-DE"/>
        </w:rPr>
        <w:t xml:space="preserve">Amstrup </w:t>
      </w:r>
    </w:p>
    <w:p w14:paraId="73E6C886" w14:textId="3B158D0E" w:rsidR="00DE45DB" w:rsidRPr="003E4A3A" w:rsidRDefault="003C4B1F" w:rsidP="00AA3910">
      <w:pPr>
        <w:pStyle w:val="Brdtekst"/>
        <w:spacing w:line="276" w:lineRule="auto"/>
        <w:ind w:right="6897"/>
        <w:rPr>
          <w:lang w:val="de-DE"/>
        </w:rPr>
      </w:pPr>
      <w:r w:rsidRPr="003E4A3A">
        <w:rPr>
          <w:spacing w:val="-4"/>
          <w:lang w:val="de-DE"/>
        </w:rPr>
        <w:t>IBC</w:t>
      </w:r>
    </w:p>
    <w:p w14:paraId="73E6C887" w14:textId="77777777" w:rsidR="00DE45DB" w:rsidRPr="003E4A3A" w:rsidRDefault="00DE45DB">
      <w:pPr>
        <w:pStyle w:val="Brdtekst"/>
        <w:rPr>
          <w:lang w:val="de-DE"/>
        </w:rPr>
      </w:pPr>
    </w:p>
    <w:p w14:paraId="73E6C888" w14:textId="77777777" w:rsidR="00DE45DB" w:rsidRPr="003E4A3A" w:rsidRDefault="00DE45DB">
      <w:pPr>
        <w:pStyle w:val="Brdtekst"/>
        <w:rPr>
          <w:lang w:val="de-DE"/>
        </w:rPr>
      </w:pPr>
    </w:p>
    <w:p w14:paraId="73E6C889" w14:textId="77777777" w:rsidR="00DE45DB" w:rsidRPr="003E4A3A" w:rsidRDefault="00DE45DB">
      <w:pPr>
        <w:pStyle w:val="Brdtekst"/>
        <w:rPr>
          <w:lang w:val="de-DE"/>
        </w:rPr>
      </w:pPr>
    </w:p>
    <w:p w14:paraId="73E6C88A" w14:textId="77777777" w:rsidR="00DE45DB" w:rsidRPr="003E4A3A" w:rsidRDefault="00DE45DB">
      <w:pPr>
        <w:pStyle w:val="Brdtekst"/>
        <w:rPr>
          <w:lang w:val="de-DE"/>
        </w:rPr>
      </w:pPr>
    </w:p>
    <w:p w14:paraId="73E6C88B" w14:textId="77777777" w:rsidR="00DE45DB" w:rsidRPr="003E4A3A" w:rsidRDefault="00DE45DB">
      <w:pPr>
        <w:pStyle w:val="Brdtekst"/>
        <w:rPr>
          <w:lang w:val="de-DE"/>
        </w:rPr>
      </w:pPr>
    </w:p>
    <w:p w14:paraId="73E6C88C" w14:textId="77777777" w:rsidR="00DE45DB" w:rsidRPr="003E4A3A" w:rsidRDefault="00DE45DB">
      <w:pPr>
        <w:pStyle w:val="Brdtekst"/>
        <w:rPr>
          <w:lang w:val="de-DE"/>
        </w:rPr>
      </w:pPr>
    </w:p>
    <w:p w14:paraId="73E6C88D" w14:textId="77777777" w:rsidR="00DE45DB" w:rsidRPr="003E4A3A" w:rsidRDefault="00DE45DB">
      <w:pPr>
        <w:pStyle w:val="Brdtekst"/>
        <w:rPr>
          <w:lang w:val="de-DE"/>
        </w:rPr>
      </w:pPr>
    </w:p>
    <w:p w14:paraId="73E6C88E" w14:textId="77777777" w:rsidR="00DE45DB" w:rsidRPr="003E4A3A" w:rsidRDefault="00DE45DB">
      <w:pPr>
        <w:pStyle w:val="Brdtekst"/>
        <w:rPr>
          <w:lang w:val="de-DE"/>
        </w:rPr>
      </w:pPr>
    </w:p>
    <w:p w14:paraId="73E6C88F" w14:textId="77777777" w:rsidR="00DE45DB" w:rsidRPr="003E4A3A" w:rsidRDefault="00DE45DB">
      <w:pPr>
        <w:pStyle w:val="Brdtekst"/>
        <w:rPr>
          <w:lang w:val="de-DE"/>
        </w:rPr>
      </w:pPr>
    </w:p>
    <w:p w14:paraId="73E6C890" w14:textId="77777777" w:rsidR="00DE45DB" w:rsidRPr="003E4A3A" w:rsidRDefault="00DE45DB">
      <w:pPr>
        <w:pStyle w:val="Brdtekst"/>
        <w:rPr>
          <w:lang w:val="de-DE"/>
        </w:rPr>
      </w:pPr>
    </w:p>
    <w:p w14:paraId="73E6C891" w14:textId="77777777" w:rsidR="00DE45DB" w:rsidRPr="003E4A3A" w:rsidRDefault="00DE45DB">
      <w:pPr>
        <w:pStyle w:val="Brdtekst"/>
        <w:rPr>
          <w:lang w:val="de-DE"/>
        </w:rPr>
      </w:pPr>
    </w:p>
    <w:p w14:paraId="73E6C892" w14:textId="77777777" w:rsidR="00DE45DB" w:rsidRPr="003E4A3A" w:rsidRDefault="00DE45DB">
      <w:pPr>
        <w:pStyle w:val="Brdtekst"/>
        <w:rPr>
          <w:lang w:val="de-DE"/>
        </w:rPr>
      </w:pPr>
    </w:p>
    <w:p w14:paraId="73E6C893" w14:textId="77777777" w:rsidR="00DE45DB" w:rsidRPr="003E4A3A" w:rsidRDefault="00DE45DB">
      <w:pPr>
        <w:pStyle w:val="Brdtekst"/>
        <w:rPr>
          <w:lang w:val="de-DE"/>
        </w:rPr>
      </w:pPr>
    </w:p>
    <w:p w14:paraId="73E6C897" w14:textId="13F3E1AF" w:rsidR="00DE45DB" w:rsidRPr="00E9668C" w:rsidRDefault="00C32A74">
      <w:pPr>
        <w:pStyle w:val="Brdtekst"/>
        <w:ind w:left="140"/>
        <w:rPr>
          <w:b/>
          <w:bCs/>
          <w:lang w:val="de-DE"/>
        </w:rPr>
      </w:pPr>
      <w:r w:rsidRPr="00E9668C">
        <w:rPr>
          <w:b/>
          <w:bCs/>
          <w:spacing w:val="-2"/>
          <w:lang w:val="de-DE"/>
        </w:rPr>
        <w:t>Queller:</w:t>
      </w:r>
    </w:p>
    <w:p w14:paraId="73E6C898" w14:textId="77777777" w:rsidR="00DE45DB" w:rsidRPr="003E4A3A" w:rsidRDefault="003C4B1F">
      <w:pPr>
        <w:pStyle w:val="Brdtekst"/>
        <w:spacing w:before="244"/>
        <w:ind w:left="140"/>
        <w:rPr>
          <w:lang w:val="da-DK"/>
        </w:rPr>
      </w:pPr>
      <w:r w:rsidRPr="003E4A3A">
        <w:rPr>
          <w:lang w:val="da-DK"/>
        </w:rPr>
        <w:t>Illeris,</w:t>
      </w:r>
      <w:r w:rsidRPr="003E4A3A">
        <w:rPr>
          <w:spacing w:val="-12"/>
          <w:lang w:val="da-DK"/>
        </w:rPr>
        <w:t xml:space="preserve"> </w:t>
      </w:r>
      <w:r w:rsidRPr="003E4A3A">
        <w:rPr>
          <w:lang w:val="da-DK"/>
        </w:rPr>
        <w:t>K.,</w:t>
      </w:r>
      <w:r w:rsidRPr="003E4A3A">
        <w:rPr>
          <w:spacing w:val="-5"/>
          <w:lang w:val="da-DK"/>
        </w:rPr>
        <w:t xml:space="preserve"> </w:t>
      </w:r>
      <w:r w:rsidRPr="003E4A3A">
        <w:rPr>
          <w:lang w:val="da-DK"/>
        </w:rPr>
        <w:t>2009.</w:t>
      </w:r>
      <w:r w:rsidRPr="003E4A3A">
        <w:rPr>
          <w:spacing w:val="-8"/>
          <w:lang w:val="da-DK"/>
        </w:rPr>
        <w:t xml:space="preserve"> </w:t>
      </w:r>
      <w:r w:rsidRPr="003E4A3A">
        <w:rPr>
          <w:i/>
          <w:lang w:val="da-DK"/>
        </w:rPr>
        <w:t>Læring.</w:t>
      </w:r>
      <w:r w:rsidRPr="003E4A3A">
        <w:rPr>
          <w:i/>
          <w:spacing w:val="-9"/>
          <w:lang w:val="da-DK"/>
        </w:rPr>
        <w:t xml:space="preserve"> </w:t>
      </w:r>
      <w:r w:rsidRPr="003E4A3A">
        <w:rPr>
          <w:lang w:val="da-DK"/>
        </w:rPr>
        <w:t>2.udgave.</w:t>
      </w:r>
      <w:r w:rsidRPr="003E4A3A">
        <w:rPr>
          <w:spacing w:val="-4"/>
          <w:lang w:val="da-DK"/>
        </w:rPr>
        <w:t xml:space="preserve"> </w:t>
      </w:r>
      <w:r w:rsidRPr="003E4A3A">
        <w:rPr>
          <w:lang w:val="da-DK"/>
        </w:rPr>
        <w:t>Frederiksberg</w:t>
      </w:r>
      <w:r w:rsidRPr="003E4A3A">
        <w:rPr>
          <w:spacing w:val="-11"/>
          <w:lang w:val="da-DK"/>
        </w:rPr>
        <w:t xml:space="preserve"> </w:t>
      </w:r>
      <w:r w:rsidRPr="003E4A3A">
        <w:rPr>
          <w:lang w:val="da-DK"/>
        </w:rPr>
        <w:t>C:</w:t>
      </w:r>
      <w:r w:rsidRPr="003E4A3A">
        <w:rPr>
          <w:spacing w:val="-8"/>
          <w:lang w:val="da-DK"/>
        </w:rPr>
        <w:t xml:space="preserve"> </w:t>
      </w:r>
      <w:r w:rsidRPr="003E4A3A">
        <w:rPr>
          <w:lang w:val="da-DK"/>
        </w:rPr>
        <w:t>Roskilde</w:t>
      </w:r>
      <w:r w:rsidRPr="003E4A3A">
        <w:rPr>
          <w:spacing w:val="-10"/>
          <w:lang w:val="da-DK"/>
        </w:rPr>
        <w:t xml:space="preserve"> </w:t>
      </w:r>
      <w:r w:rsidRPr="003E4A3A">
        <w:rPr>
          <w:lang w:val="da-DK"/>
        </w:rPr>
        <w:t>Universitetsforlag,</w:t>
      </w:r>
      <w:r w:rsidRPr="003E4A3A">
        <w:rPr>
          <w:spacing w:val="-8"/>
          <w:lang w:val="da-DK"/>
        </w:rPr>
        <w:t xml:space="preserve"> </w:t>
      </w:r>
      <w:r w:rsidRPr="003E4A3A">
        <w:rPr>
          <w:lang w:val="da-DK"/>
        </w:rPr>
        <w:t>s.</w:t>
      </w:r>
      <w:r w:rsidRPr="003E4A3A">
        <w:rPr>
          <w:spacing w:val="-8"/>
          <w:lang w:val="da-DK"/>
        </w:rPr>
        <w:t xml:space="preserve"> </w:t>
      </w:r>
      <w:r w:rsidRPr="003E4A3A">
        <w:rPr>
          <w:spacing w:val="-5"/>
          <w:lang w:val="da-DK"/>
        </w:rPr>
        <w:t>147</w:t>
      </w:r>
    </w:p>
    <w:p w14:paraId="73E6C899" w14:textId="77777777" w:rsidR="00DE45DB" w:rsidRPr="003E4A3A" w:rsidRDefault="003C4B1F">
      <w:pPr>
        <w:spacing w:before="239"/>
        <w:ind w:left="140" w:right="277"/>
        <w:rPr>
          <w:sz w:val="21"/>
          <w:lang w:val="da-DK"/>
        </w:rPr>
      </w:pPr>
      <w:r w:rsidRPr="003E4A3A">
        <w:rPr>
          <w:sz w:val="21"/>
          <w:lang w:val="da-DK"/>
        </w:rPr>
        <w:t>Illeris,</w:t>
      </w:r>
      <w:r w:rsidRPr="003E4A3A">
        <w:rPr>
          <w:spacing w:val="-5"/>
          <w:sz w:val="21"/>
          <w:lang w:val="da-DK"/>
        </w:rPr>
        <w:t xml:space="preserve"> </w:t>
      </w:r>
      <w:r w:rsidRPr="003E4A3A">
        <w:rPr>
          <w:sz w:val="21"/>
          <w:lang w:val="da-DK"/>
        </w:rPr>
        <w:t>K.,</w:t>
      </w:r>
      <w:r w:rsidRPr="003E4A3A">
        <w:rPr>
          <w:spacing w:val="-1"/>
          <w:sz w:val="21"/>
          <w:lang w:val="da-DK"/>
        </w:rPr>
        <w:t xml:space="preserve"> </w:t>
      </w:r>
      <w:r w:rsidRPr="003E4A3A">
        <w:rPr>
          <w:sz w:val="21"/>
          <w:lang w:val="da-DK"/>
        </w:rPr>
        <w:t>2014.</w:t>
      </w:r>
      <w:r w:rsidRPr="003E4A3A">
        <w:rPr>
          <w:spacing w:val="-5"/>
          <w:sz w:val="21"/>
          <w:lang w:val="da-DK"/>
        </w:rPr>
        <w:t xml:space="preserve"> </w:t>
      </w:r>
      <w:r w:rsidRPr="003E4A3A">
        <w:rPr>
          <w:i/>
          <w:sz w:val="21"/>
          <w:lang w:val="da-DK"/>
        </w:rPr>
        <w:t>Læring</w:t>
      </w:r>
      <w:r w:rsidRPr="003E4A3A">
        <w:rPr>
          <w:i/>
          <w:spacing w:val="-2"/>
          <w:sz w:val="21"/>
          <w:lang w:val="da-DK"/>
        </w:rPr>
        <w:t xml:space="preserve"> </w:t>
      </w:r>
      <w:r w:rsidRPr="003E4A3A">
        <w:rPr>
          <w:i/>
          <w:sz w:val="21"/>
          <w:lang w:val="da-DK"/>
        </w:rPr>
        <w:t>i</w:t>
      </w:r>
      <w:r w:rsidRPr="003E4A3A">
        <w:rPr>
          <w:i/>
          <w:spacing w:val="-1"/>
          <w:sz w:val="21"/>
          <w:lang w:val="da-DK"/>
        </w:rPr>
        <w:t xml:space="preserve"> </w:t>
      </w:r>
      <w:r w:rsidRPr="003E4A3A">
        <w:rPr>
          <w:i/>
          <w:sz w:val="21"/>
          <w:lang w:val="da-DK"/>
        </w:rPr>
        <w:t>konkurrencestaten.</w:t>
      </w:r>
      <w:r w:rsidRPr="003E4A3A">
        <w:rPr>
          <w:i/>
          <w:spacing w:val="-5"/>
          <w:sz w:val="21"/>
          <w:lang w:val="da-DK"/>
        </w:rPr>
        <w:t xml:space="preserve"> </w:t>
      </w:r>
      <w:r w:rsidRPr="003E4A3A">
        <w:rPr>
          <w:i/>
          <w:sz w:val="21"/>
          <w:lang w:val="da-DK"/>
        </w:rPr>
        <w:t>Kapløb</w:t>
      </w:r>
      <w:r w:rsidRPr="003E4A3A">
        <w:rPr>
          <w:i/>
          <w:spacing w:val="-3"/>
          <w:sz w:val="21"/>
          <w:lang w:val="da-DK"/>
        </w:rPr>
        <w:t xml:space="preserve"> </w:t>
      </w:r>
      <w:r w:rsidRPr="003E4A3A">
        <w:rPr>
          <w:i/>
          <w:sz w:val="21"/>
          <w:lang w:val="da-DK"/>
        </w:rPr>
        <w:t>eller</w:t>
      </w:r>
      <w:r w:rsidRPr="003E4A3A">
        <w:rPr>
          <w:i/>
          <w:spacing w:val="-4"/>
          <w:sz w:val="21"/>
          <w:lang w:val="da-DK"/>
        </w:rPr>
        <w:t xml:space="preserve"> </w:t>
      </w:r>
      <w:r w:rsidRPr="003E4A3A">
        <w:rPr>
          <w:i/>
          <w:sz w:val="21"/>
          <w:lang w:val="da-DK"/>
        </w:rPr>
        <w:t>bæredygtighed</w:t>
      </w:r>
      <w:r w:rsidRPr="003E4A3A">
        <w:rPr>
          <w:sz w:val="21"/>
          <w:lang w:val="da-DK"/>
        </w:rPr>
        <w:t>.</w:t>
      </w:r>
      <w:r w:rsidRPr="003E4A3A">
        <w:rPr>
          <w:spacing w:val="-1"/>
          <w:sz w:val="21"/>
          <w:lang w:val="da-DK"/>
        </w:rPr>
        <w:t xml:space="preserve"> </w:t>
      </w:r>
      <w:r w:rsidRPr="003E4A3A">
        <w:rPr>
          <w:sz w:val="21"/>
          <w:lang w:val="da-DK"/>
        </w:rPr>
        <w:t>Frederiksberg C: Samfundslitteratur, s 215</w:t>
      </w:r>
    </w:p>
    <w:p w14:paraId="73E6C89A" w14:textId="77777777" w:rsidR="00DE45DB" w:rsidRDefault="003C4B1F">
      <w:pPr>
        <w:spacing w:before="239"/>
        <w:ind w:left="140"/>
        <w:rPr>
          <w:sz w:val="21"/>
        </w:rPr>
      </w:pPr>
      <w:r>
        <w:rPr>
          <w:sz w:val="21"/>
        </w:rPr>
        <w:t>Mezirow,</w:t>
      </w:r>
      <w:r>
        <w:rPr>
          <w:spacing w:val="-4"/>
          <w:sz w:val="21"/>
        </w:rPr>
        <w:t xml:space="preserve"> </w:t>
      </w:r>
      <w:r>
        <w:rPr>
          <w:sz w:val="21"/>
        </w:rPr>
        <w:t>J.</w:t>
      </w:r>
      <w:r>
        <w:rPr>
          <w:spacing w:val="-4"/>
          <w:sz w:val="21"/>
        </w:rPr>
        <w:t xml:space="preserve"> </w:t>
      </w:r>
      <w:r>
        <w:rPr>
          <w:sz w:val="21"/>
        </w:rPr>
        <w:t xml:space="preserve">(2000). </w:t>
      </w:r>
      <w:r>
        <w:rPr>
          <w:i/>
          <w:sz w:val="21"/>
        </w:rPr>
        <w:t>Learning</w:t>
      </w:r>
      <w:r>
        <w:rPr>
          <w:i/>
          <w:spacing w:val="-6"/>
          <w:sz w:val="21"/>
        </w:rPr>
        <w:t xml:space="preserve"> </w:t>
      </w:r>
      <w:r>
        <w:rPr>
          <w:i/>
          <w:sz w:val="21"/>
        </w:rPr>
        <w:t>as</w:t>
      </w:r>
      <w:r>
        <w:rPr>
          <w:i/>
          <w:spacing w:val="-4"/>
          <w:sz w:val="21"/>
        </w:rPr>
        <w:t xml:space="preserve"> </w:t>
      </w:r>
      <w:r>
        <w:rPr>
          <w:i/>
          <w:sz w:val="21"/>
        </w:rPr>
        <w:t>Transformation: Critical</w:t>
      </w:r>
      <w:r>
        <w:rPr>
          <w:i/>
          <w:spacing w:val="-5"/>
          <w:sz w:val="21"/>
        </w:rPr>
        <w:t xml:space="preserve"> </w:t>
      </w:r>
      <w:r>
        <w:rPr>
          <w:i/>
          <w:sz w:val="21"/>
        </w:rPr>
        <w:t>Perspectives</w:t>
      </w:r>
      <w:r>
        <w:rPr>
          <w:i/>
          <w:spacing w:val="-4"/>
          <w:sz w:val="21"/>
        </w:rPr>
        <w:t xml:space="preserve"> </w:t>
      </w:r>
      <w:r>
        <w:rPr>
          <w:i/>
          <w:sz w:val="21"/>
        </w:rPr>
        <w:t>on</w:t>
      </w:r>
      <w:r>
        <w:rPr>
          <w:i/>
          <w:spacing w:val="-4"/>
          <w:sz w:val="21"/>
        </w:rPr>
        <w:t xml:space="preserve"> </w:t>
      </w:r>
      <w:r>
        <w:rPr>
          <w:i/>
          <w:sz w:val="21"/>
        </w:rPr>
        <w:t>a</w:t>
      </w:r>
      <w:r>
        <w:rPr>
          <w:i/>
          <w:spacing w:val="-1"/>
          <w:sz w:val="21"/>
        </w:rPr>
        <w:t xml:space="preserve"> </w:t>
      </w:r>
      <w:r>
        <w:rPr>
          <w:i/>
          <w:sz w:val="21"/>
        </w:rPr>
        <w:t>Theory</w:t>
      </w:r>
      <w:r>
        <w:rPr>
          <w:i/>
          <w:spacing w:val="-4"/>
          <w:sz w:val="21"/>
        </w:rPr>
        <w:t xml:space="preserve"> </w:t>
      </w:r>
      <w:r>
        <w:rPr>
          <w:i/>
          <w:sz w:val="21"/>
        </w:rPr>
        <w:t xml:space="preserve">in Progress. </w:t>
      </w:r>
      <w:r>
        <w:rPr>
          <w:sz w:val="21"/>
        </w:rPr>
        <w:t>San Francisco: Jossey-Bass.</w:t>
      </w:r>
    </w:p>
    <w:p w14:paraId="73E6C89B" w14:textId="77777777" w:rsidR="00DE45DB" w:rsidRDefault="003C4B1F">
      <w:pPr>
        <w:spacing w:before="238" w:line="244" w:lineRule="auto"/>
        <w:ind w:left="140"/>
        <w:rPr>
          <w:sz w:val="21"/>
        </w:rPr>
      </w:pPr>
      <w:r>
        <w:rPr>
          <w:sz w:val="21"/>
        </w:rPr>
        <w:t>Borland</w:t>
      </w:r>
      <w:r>
        <w:rPr>
          <w:spacing w:val="-1"/>
          <w:sz w:val="21"/>
        </w:rPr>
        <w:t xml:space="preserve"> </w:t>
      </w:r>
      <w:r>
        <w:rPr>
          <w:sz w:val="21"/>
        </w:rPr>
        <w:t>H,</w:t>
      </w:r>
      <w:r>
        <w:rPr>
          <w:spacing w:val="-4"/>
          <w:sz w:val="21"/>
        </w:rPr>
        <w:t xml:space="preserve"> </w:t>
      </w:r>
      <w:r>
        <w:rPr>
          <w:sz w:val="21"/>
        </w:rPr>
        <w:t xml:space="preserve">2022 </w:t>
      </w:r>
      <w:r>
        <w:rPr>
          <w:i/>
          <w:sz w:val="21"/>
        </w:rPr>
        <w:t>An</w:t>
      </w:r>
      <w:r>
        <w:rPr>
          <w:i/>
          <w:spacing w:val="-4"/>
          <w:sz w:val="21"/>
        </w:rPr>
        <w:t xml:space="preserve"> </w:t>
      </w:r>
      <w:r>
        <w:rPr>
          <w:i/>
          <w:sz w:val="21"/>
        </w:rPr>
        <w:t>investigation</w:t>
      </w:r>
      <w:r>
        <w:rPr>
          <w:i/>
          <w:spacing w:val="-4"/>
          <w:sz w:val="21"/>
        </w:rPr>
        <w:t xml:space="preserve"> </w:t>
      </w:r>
      <w:r>
        <w:rPr>
          <w:i/>
          <w:sz w:val="21"/>
        </w:rPr>
        <w:t>into</w:t>
      </w:r>
      <w:r>
        <w:rPr>
          <w:i/>
          <w:spacing w:val="-8"/>
          <w:sz w:val="21"/>
        </w:rPr>
        <w:t xml:space="preserve"> </w:t>
      </w:r>
      <w:r>
        <w:rPr>
          <w:i/>
          <w:sz w:val="21"/>
        </w:rPr>
        <w:t>the relationship</w:t>
      </w:r>
      <w:r>
        <w:rPr>
          <w:i/>
          <w:spacing w:val="-7"/>
          <w:sz w:val="21"/>
        </w:rPr>
        <w:t xml:space="preserve"> </w:t>
      </w:r>
      <w:r>
        <w:rPr>
          <w:i/>
          <w:sz w:val="21"/>
        </w:rPr>
        <w:t>between climate</w:t>
      </w:r>
      <w:r>
        <w:rPr>
          <w:i/>
          <w:spacing w:val="-5"/>
          <w:sz w:val="21"/>
        </w:rPr>
        <w:t xml:space="preserve"> </w:t>
      </w:r>
      <w:r>
        <w:rPr>
          <w:i/>
          <w:sz w:val="21"/>
        </w:rPr>
        <w:t>change</w:t>
      </w:r>
      <w:r>
        <w:rPr>
          <w:i/>
          <w:spacing w:val="-5"/>
          <w:sz w:val="21"/>
        </w:rPr>
        <w:t xml:space="preserve"> </w:t>
      </w:r>
      <w:r>
        <w:rPr>
          <w:i/>
          <w:sz w:val="21"/>
        </w:rPr>
        <w:t xml:space="preserve">anxiety and attitudes towards climate actions, </w:t>
      </w:r>
      <w:r>
        <w:rPr>
          <w:sz w:val="21"/>
        </w:rPr>
        <w:t>University of Leicester</w:t>
      </w:r>
    </w:p>
    <w:p w14:paraId="73E6C89C" w14:textId="77777777" w:rsidR="00DE45DB" w:rsidRDefault="003C4B1F">
      <w:pPr>
        <w:pStyle w:val="Brdtekst"/>
        <w:spacing w:before="233" w:line="288" w:lineRule="auto"/>
        <w:ind w:left="140"/>
      </w:pPr>
      <w:r w:rsidRPr="003E4A3A">
        <w:rPr>
          <w:lang w:val="da-DK"/>
        </w:rPr>
        <w:t>Danmarks</w:t>
      </w:r>
      <w:r w:rsidRPr="003E4A3A">
        <w:rPr>
          <w:spacing w:val="-6"/>
          <w:lang w:val="da-DK"/>
        </w:rPr>
        <w:t xml:space="preserve"> </w:t>
      </w:r>
      <w:r w:rsidRPr="003E4A3A">
        <w:rPr>
          <w:lang w:val="da-DK"/>
        </w:rPr>
        <w:t>Evalueringsinstitut.</w:t>
      </w:r>
      <w:r w:rsidRPr="003E4A3A">
        <w:rPr>
          <w:spacing w:val="-6"/>
          <w:lang w:val="da-DK"/>
        </w:rPr>
        <w:t xml:space="preserve"> </w:t>
      </w:r>
      <w:r w:rsidRPr="003E4A3A">
        <w:rPr>
          <w:lang w:val="da-DK"/>
        </w:rPr>
        <w:t>(2025).</w:t>
      </w:r>
      <w:r w:rsidRPr="003E4A3A">
        <w:rPr>
          <w:spacing w:val="-2"/>
          <w:lang w:val="da-DK"/>
        </w:rPr>
        <w:t xml:space="preserve"> </w:t>
      </w:r>
      <w:r w:rsidRPr="003E4A3A">
        <w:rPr>
          <w:lang w:val="da-DK"/>
        </w:rPr>
        <w:t>Unges</w:t>
      </w:r>
      <w:r w:rsidRPr="003E4A3A">
        <w:rPr>
          <w:spacing w:val="-6"/>
          <w:lang w:val="da-DK"/>
        </w:rPr>
        <w:t xml:space="preserve"> </w:t>
      </w:r>
      <w:r w:rsidRPr="003E4A3A">
        <w:rPr>
          <w:lang w:val="da-DK"/>
        </w:rPr>
        <w:t>perspektiver</w:t>
      </w:r>
      <w:r w:rsidRPr="003E4A3A">
        <w:rPr>
          <w:spacing w:val="-5"/>
          <w:lang w:val="da-DK"/>
        </w:rPr>
        <w:t xml:space="preserve"> </w:t>
      </w:r>
      <w:r w:rsidRPr="003E4A3A">
        <w:rPr>
          <w:lang w:val="da-DK"/>
        </w:rPr>
        <w:t>på</w:t>
      </w:r>
      <w:r w:rsidRPr="003E4A3A">
        <w:rPr>
          <w:spacing w:val="-4"/>
          <w:lang w:val="da-DK"/>
        </w:rPr>
        <w:t xml:space="preserve"> </w:t>
      </w:r>
      <w:r w:rsidRPr="003E4A3A">
        <w:rPr>
          <w:lang w:val="da-DK"/>
        </w:rPr>
        <w:t>klimaforandringer</w:t>
      </w:r>
      <w:r w:rsidRPr="003E4A3A">
        <w:rPr>
          <w:spacing w:val="-6"/>
          <w:lang w:val="da-DK"/>
        </w:rPr>
        <w:t xml:space="preserve"> </w:t>
      </w:r>
      <w:r w:rsidRPr="003E4A3A">
        <w:rPr>
          <w:lang w:val="da-DK"/>
        </w:rPr>
        <w:t xml:space="preserve">og klimaundervisning. </w:t>
      </w:r>
      <w:r>
        <w:t>København: EVA.</w:t>
      </w:r>
    </w:p>
    <w:sectPr w:rsidR="00DE45DB">
      <w:headerReference w:type="default" r:id="rId19"/>
      <w:pgSz w:w="11910" w:h="16840"/>
      <w:pgMar w:top="1300" w:right="992" w:bottom="280" w:left="992" w:header="84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95AA6" w14:textId="77777777" w:rsidR="00E7067B" w:rsidRDefault="00E7067B">
      <w:r>
        <w:separator/>
      </w:r>
    </w:p>
  </w:endnote>
  <w:endnote w:type="continuationSeparator" w:id="0">
    <w:p w14:paraId="79157F30" w14:textId="77777777" w:rsidR="00E7067B" w:rsidRDefault="00E70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E1165" w14:textId="77777777" w:rsidR="00E7067B" w:rsidRDefault="00E7067B">
      <w:r>
        <w:separator/>
      </w:r>
    </w:p>
  </w:footnote>
  <w:footnote w:type="continuationSeparator" w:id="0">
    <w:p w14:paraId="23337878" w14:textId="77777777" w:rsidR="00E7067B" w:rsidRDefault="00E70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87726" w14:textId="331892A5" w:rsidR="002E63E4" w:rsidRDefault="002E63E4">
    <w:pPr>
      <w:pStyle w:val="Brdtekst"/>
      <w:spacing w:line="14" w:lineRule="auto"/>
      <w:rPr>
        <w:sz w:val="20"/>
        <w:lang w:val="da-DK"/>
      </w:rPr>
    </w:pPr>
    <w:r>
      <w:rPr>
        <w:noProof/>
        <w:sz w:val="20"/>
      </w:rPr>
      <w:drawing>
        <wp:anchor distT="0" distB="0" distL="0" distR="0" simplePos="0" relativeHeight="251656704" behindDoc="1" locked="0" layoutInCell="1" allowOverlap="1" wp14:anchorId="73E6C8AA" wp14:editId="676AD237">
          <wp:simplePos x="0" y="0"/>
          <wp:positionH relativeFrom="page">
            <wp:posOffset>789305</wp:posOffset>
          </wp:positionH>
          <wp:positionV relativeFrom="page">
            <wp:posOffset>354965</wp:posOffset>
          </wp:positionV>
          <wp:extent cx="1795145" cy="29908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795145" cy="299085"/>
                  </a:xfrm>
                  <a:prstGeom prst="rect">
                    <a:avLst/>
                  </a:prstGeom>
                </pic:spPr>
              </pic:pic>
            </a:graphicData>
          </a:graphic>
        </wp:anchor>
      </w:drawing>
    </w:r>
  </w:p>
  <w:p w14:paraId="6C407FE0" w14:textId="451AE038" w:rsidR="002E63E4" w:rsidRDefault="002E63E4">
    <w:pPr>
      <w:pStyle w:val="Brdtekst"/>
      <w:spacing w:line="14" w:lineRule="auto"/>
      <w:rPr>
        <w:sz w:val="20"/>
        <w:lang w:val="da-DK"/>
      </w:rPr>
    </w:pPr>
  </w:p>
  <w:p w14:paraId="3FBE5D2C" w14:textId="77777777" w:rsidR="002E63E4" w:rsidRDefault="002E63E4">
    <w:pPr>
      <w:pStyle w:val="Brdtekst"/>
      <w:spacing w:line="14" w:lineRule="auto"/>
      <w:rPr>
        <w:sz w:val="20"/>
        <w:lang w:val="da-DK"/>
      </w:rPr>
    </w:pPr>
  </w:p>
  <w:p w14:paraId="503C159B" w14:textId="77777777" w:rsidR="002E63E4" w:rsidRDefault="002E63E4">
    <w:pPr>
      <w:pStyle w:val="Brdtekst"/>
      <w:spacing w:line="14" w:lineRule="auto"/>
      <w:rPr>
        <w:sz w:val="20"/>
        <w:lang w:val="da-DK"/>
      </w:rPr>
    </w:pPr>
  </w:p>
  <w:p w14:paraId="73E6C8A7" w14:textId="74A58090" w:rsidR="00DE45DB" w:rsidRDefault="00DE45DB">
    <w:pPr>
      <w:pStyle w:val="Brdteks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6C8A8" w14:textId="77777777" w:rsidR="00DE45DB" w:rsidRDefault="003C4B1F">
    <w:pPr>
      <w:pStyle w:val="Brdtekst"/>
      <w:spacing w:line="14" w:lineRule="auto"/>
      <w:rPr>
        <w:sz w:val="20"/>
      </w:rPr>
    </w:pPr>
    <w:r>
      <w:rPr>
        <w:noProof/>
        <w:sz w:val="20"/>
      </w:rPr>
      <w:drawing>
        <wp:anchor distT="0" distB="0" distL="0" distR="0" simplePos="0" relativeHeight="487460864" behindDoc="1" locked="0" layoutInCell="1" allowOverlap="1" wp14:anchorId="73E6C8AC" wp14:editId="73E6C8AD">
          <wp:simplePos x="0" y="0"/>
          <wp:positionH relativeFrom="page">
            <wp:posOffset>789739</wp:posOffset>
          </wp:positionH>
          <wp:positionV relativeFrom="page">
            <wp:posOffset>533398</wp:posOffset>
          </wp:positionV>
          <wp:extent cx="1795500" cy="299258"/>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1795500" cy="299258"/>
                  </a:xfrm>
                  <a:prstGeom prst="rect">
                    <a:avLst/>
                  </a:prstGeom>
                </pic:spPr>
              </pic:pic>
            </a:graphicData>
          </a:graphic>
        </wp:anchor>
      </w:drawing>
    </w:r>
    <w:r>
      <w:rPr>
        <w:noProof/>
        <w:sz w:val="20"/>
      </w:rPr>
      <w:drawing>
        <wp:anchor distT="0" distB="0" distL="0" distR="0" simplePos="0" relativeHeight="487461376" behindDoc="1" locked="0" layoutInCell="1" allowOverlap="1" wp14:anchorId="73E6C8AE" wp14:editId="73E6C8AF">
          <wp:simplePos x="0" y="0"/>
          <wp:positionH relativeFrom="page">
            <wp:posOffset>725169</wp:posOffset>
          </wp:positionH>
          <wp:positionV relativeFrom="page">
            <wp:posOffset>1339214</wp:posOffset>
          </wp:positionV>
          <wp:extent cx="2924172" cy="928368"/>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 cstate="print"/>
                  <a:stretch>
                    <a:fillRect/>
                  </a:stretch>
                </pic:blipFill>
                <pic:spPr>
                  <a:xfrm>
                    <a:off x="0" y="0"/>
                    <a:ext cx="2924172" cy="928368"/>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9A2A1" w14:textId="77777777" w:rsidR="00C32A74" w:rsidRDefault="00C32A74">
    <w:pPr>
      <w:pStyle w:val="Brdtekst"/>
      <w:spacing w:line="14" w:lineRule="auto"/>
      <w:rPr>
        <w:sz w:val="20"/>
        <w:lang w:val="da-DK"/>
      </w:rPr>
    </w:pPr>
  </w:p>
  <w:p w14:paraId="72B4810C" w14:textId="77777777" w:rsidR="00C32A74" w:rsidRDefault="00C32A74">
    <w:pPr>
      <w:pStyle w:val="Brdtekst"/>
      <w:spacing w:line="14" w:lineRule="auto"/>
      <w:rPr>
        <w:sz w:val="20"/>
        <w:lang w:val="da-DK"/>
      </w:rPr>
    </w:pPr>
  </w:p>
  <w:p w14:paraId="31510733" w14:textId="77777777" w:rsidR="00C32A74" w:rsidRDefault="00C32A74">
    <w:pPr>
      <w:pStyle w:val="Brdtekst"/>
      <w:spacing w:line="14" w:lineRule="auto"/>
      <w:rPr>
        <w:sz w:val="20"/>
        <w:lang w:val="da-DK"/>
      </w:rPr>
    </w:pPr>
  </w:p>
  <w:p w14:paraId="73E6C8A9" w14:textId="11C7994E" w:rsidR="00DE45DB" w:rsidRDefault="003C4B1F">
    <w:pPr>
      <w:pStyle w:val="Brdtekst"/>
      <w:spacing w:line="14" w:lineRule="auto"/>
      <w:rPr>
        <w:sz w:val="20"/>
      </w:rPr>
    </w:pPr>
    <w:r>
      <w:rPr>
        <w:noProof/>
        <w:sz w:val="20"/>
      </w:rPr>
      <w:drawing>
        <wp:anchor distT="0" distB="0" distL="0" distR="0" simplePos="0" relativeHeight="487461888" behindDoc="1" locked="0" layoutInCell="1" allowOverlap="1" wp14:anchorId="73E6C8B0" wp14:editId="73E6C8B1">
          <wp:simplePos x="0" y="0"/>
          <wp:positionH relativeFrom="page">
            <wp:posOffset>789739</wp:posOffset>
          </wp:positionH>
          <wp:positionV relativeFrom="page">
            <wp:posOffset>533398</wp:posOffset>
          </wp:positionV>
          <wp:extent cx="1795500" cy="299258"/>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1795500" cy="29925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877E4"/>
    <w:multiLevelType w:val="hybridMultilevel"/>
    <w:tmpl w:val="50509B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71C61C3"/>
    <w:multiLevelType w:val="hybridMultilevel"/>
    <w:tmpl w:val="62C8ECAC"/>
    <w:lvl w:ilvl="0" w:tplc="2D7E80CA">
      <w:numFmt w:val="bullet"/>
      <w:lvlText w:val="•"/>
      <w:lvlJc w:val="left"/>
      <w:pPr>
        <w:ind w:left="304" w:hanging="164"/>
      </w:pPr>
      <w:rPr>
        <w:rFonts w:ascii="Arial" w:eastAsia="Arial" w:hAnsi="Arial" w:cs="Arial" w:hint="default"/>
        <w:b w:val="0"/>
        <w:bCs w:val="0"/>
        <w:i/>
        <w:iCs/>
        <w:spacing w:val="0"/>
        <w:w w:val="96"/>
        <w:sz w:val="22"/>
        <w:szCs w:val="22"/>
        <w:lang w:eastAsia="en-US" w:bidi="ar-SA"/>
      </w:rPr>
    </w:lvl>
    <w:lvl w:ilvl="1" w:tplc="5866BDBE">
      <w:numFmt w:val="bullet"/>
      <w:lvlText w:val="•"/>
      <w:lvlJc w:val="left"/>
      <w:pPr>
        <w:ind w:left="1262" w:hanging="164"/>
      </w:pPr>
      <w:rPr>
        <w:rFonts w:hint="default"/>
        <w:lang w:eastAsia="en-US" w:bidi="ar-SA"/>
      </w:rPr>
    </w:lvl>
    <w:lvl w:ilvl="2" w:tplc="D5C0C9B6">
      <w:numFmt w:val="bullet"/>
      <w:lvlText w:val="•"/>
      <w:lvlJc w:val="left"/>
      <w:pPr>
        <w:ind w:left="2224" w:hanging="164"/>
      </w:pPr>
      <w:rPr>
        <w:rFonts w:hint="default"/>
        <w:lang w:eastAsia="en-US" w:bidi="ar-SA"/>
      </w:rPr>
    </w:lvl>
    <w:lvl w:ilvl="3" w:tplc="0A1AD1E2">
      <w:numFmt w:val="bullet"/>
      <w:lvlText w:val="•"/>
      <w:lvlJc w:val="left"/>
      <w:pPr>
        <w:ind w:left="3186" w:hanging="164"/>
      </w:pPr>
      <w:rPr>
        <w:rFonts w:hint="default"/>
        <w:lang w:eastAsia="en-US" w:bidi="ar-SA"/>
      </w:rPr>
    </w:lvl>
    <w:lvl w:ilvl="4" w:tplc="60700B42">
      <w:numFmt w:val="bullet"/>
      <w:lvlText w:val="•"/>
      <w:lvlJc w:val="left"/>
      <w:pPr>
        <w:ind w:left="4148" w:hanging="164"/>
      </w:pPr>
      <w:rPr>
        <w:rFonts w:hint="default"/>
        <w:lang w:eastAsia="en-US" w:bidi="ar-SA"/>
      </w:rPr>
    </w:lvl>
    <w:lvl w:ilvl="5" w:tplc="510C9E84">
      <w:numFmt w:val="bullet"/>
      <w:lvlText w:val="•"/>
      <w:lvlJc w:val="left"/>
      <w:pPr>
        <w:ind w:left="5110" w:hanging="164"/>
      </w:pPr>
      <w:rPr>
        <w:rFonts w:hint="default"/>
        <w:lang w:eastAsia="en-US" w:bidi="ar-SA"/>
      </w:rPr>
    </w:lvl>
    <w:lvl w:ilvl="6" w:tplc="C5C6C8EE">
      <w:numFmt w:val="bullet"/>
      <w:lvlText w:val="•"/>
      <w:lvlJc w:val="left"/>
      <w:pPr>
        <w:ind w:left="6072" w:hanging="164"/>
      </w:pPr>
      <w:rPr>
        <w:rFonts w:hint="default"/>
        <w:lang w:eastAsia="en-US" w:bidi="ar-SA"/>
      </w:rPr>
    </w:lvl>
    <w:lvl w:ilvl="7" w:tplc="F6560CEE">
      <w:numFmt w:val="bullet"/>
      <w:lvlText w:val="•"/>
      <w:lvlJc w:val="left"/>
      <w:pPr>
        <w:ind w:left="7034" w:hanging="164"/>
      </w:pPr>
      <w:rPr>
        <w:rFonts w:hint="default"/>
        <w:lang w:eastAsia="en-US" w:bidi="ar-SA"/>
      </w:rPr>
    </w:lvl>
    <w:lvl w:ilvl="8" w:tplc="65CE0D1C">
      <w:numFmt w:val="bullet"/>
      <w:lvlText w:val="•"/>
      <w:lvlJc w:val="left"/>
      <w:pPr>
        <w:ind w:left="7996" w:hanging="164"/>
      </w:pPr>
      <w:rPr>
        <w:rFonts w:hint="default"/>
        <w:lang w:eastAsia="en-US" w:bidi="ar-SA"/>
      </w:rPr>
    </w:lvl>
  </w:abstractNum>
  <w:abstractNum w:abstractNumId="2" w15:restartNumberingAfterBreak="0">
    <w:nsid w:val="37DC30A8"/>
    <w:multiLevelType w:val="hybridMultilevel"/>
    <w:tmpl w:val="AF9A25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411D357B"/>
    <w:multiLevelType w:val="hybridMultilevel"/>
    <w:tmpl w:val="D0D88490"/>
    <w:lvl w:ilvl="0" w:tplc="04060001">
      <w:start w:val="1"/>
      <w:numFmt w:val="bullet"/>
      <w:lvlText w:val=""/>
      <w:lvlJc w:val="left"/>
      <w:pPr>
        <w:ind w:left="860" w:hanging="360"/>
      </w:pPr>
      <w:rPr>
        <w:rFonts w:ascii="Symbol" w:hAnsi="Symbol" w:hint="default"/>
      </w:rPr>
    </w:lvl>
    <w:lvl w:ilvl="1" w:tplc="04060003" w:tentative="1">
      <w:start w:val="1"/>
      <w:numFmt w:val="bullet"/>
      <w:lvlText w:val="o"/>
      <w:lvlJc w:val="left"/>
      <w:pPr>
        <w:ind w:left="1580" w:hanging="360"/>
      </w:pPr>
      <w:rPr>
        <w:rFonts w:ascii="Courier New" w:hAnsi="Courier New" w:cs="Courier New" w:hint="default"/>
      </w:rPr>
    </w:lvl>
    <w:lvl w:ilvl="2" w:tplc="04060005" w:tentative="1">
      <w:start w:val="1"/>
      <w:numFmt w:val="bullet"/>
      <w:lvlText w:val=""/>
      <w:lvlJc w:val="left"/>
      <w:pPr>
        <w:ind w:left="2300" w:hanging="360"/>
      </w:pPr>
      <w:rPr>
        <w:rFonts w:ascii="Wingdings" w:hAnsi="Wingdings" w:hint="default"/>
      </w:rPr>
    </w:lvl>
    <w:lvl w:ilvl="3" w:tplc="04060001" w:tentative="1">
      <w:start w:val="1"/>
      <w:numFmt w:val="bullet"/>
      <w:lvlText w:val=""/>
      <w:lvlJc w:val="left"/>
      <w:pPr>
        <w:ind w:left="3020" w:hanging="360"/>
      </w:pPr>
      <w:rPr>
        <w:rFonts w:ascii="Symbol" w:hAnsi="Symbol" w:hint="default"/>
      </w:rPr>
    </w:lvl>
    <w:lvl w:ilvl="4" w:tplc="04060003" w:tentative="1">
      <w:start w:val="1"/>
      <w:numFmt w:val="bullet"/>
      <w:lvlText w:val="o"/>
      <w:lvlJc w:val="left"/>
      <w:pPr>
        <w:ind w:left="3740" w:hanging="360"/>
      </w:pPr>
      <w:rPr>
        <w:rFonts w:ascii="Courier New" w:hAnsi="Courier New" w:cs="Courier New" w:hint="default"/>
      </w:rPr>
    </w:lvl>
    <w:lvl w:ilvl="5" w:tplc="04060005" w:tentative="1">
      <w:start w:val="1"/>
      <w:numFmt w:val="bullet"/>
      <w:lvlText w:val=""/>
      <w:lvlJc w:val="left"/>
      <w:pPr>
        <w:ind w:left="4460" w:hanging="360"/>
      </w:pPr>
      <w:rPr>
        <w:rFonts w:ascii="Wingdings" w:hAnsi="Wingdings" w:hint="default"/>
      </w:rPr>
    </w:lvl>
    <w:lvl w:ilvl="6" w:tplc="04060001" w:tentative="1">
      <w:start w:val="1"/>
      <w:numFmt w:val="bullet"/>
      <w:lvlText w:val=""/>
      <w:lvlJc w:val="left"/>
      <w:pPr>
        <w:ind w:left="5180" w:hanging="360"/>
      </w:pPr>
      <w:rPr>
        <w:rFonts w:ascii="Symbol" w:hAnsi="Symbol" w:hint="default"/>
      </w:rPr>
    </w:lvl>
    <w:lvl w:ilvl="7" w:tplc="04060003" w:tentative="1">
      <w:start w:val="1"/>
      <w:numFmt w:val="bullet"/>
      <w:lvlText w:val="o"/>
      <w:lvlJc w:val="left"/>
      <w:pPr>
        <w:ind w:left="5900" w:hanging="360"/>
      </w:pPr>
      <w:rPr>
        <w:rFonts w:ascii="Courier New" w:hAnsi="Courier New" w:cs="Courier New" w:hint="default"/>
      </w:rPr>
    </w:lvl>
    <w:lvl w:ilvl="8" w:tplc="04060005" w:tentative="1">
      <w:start w:val="1"/>
      <w:numFmt w:val="bullet"/>
      <w:lvlText w:val=""/>
      <w:lvlJc w:val="left"/>
      <w:pPr>
        <w:ind w:left="6620" w:hanging="360"/>
      </w:pPr>
      <w:rPr>
        <w:rFonts w:ascii="Wingdings" w:hAnsi="Wingdings" w:hint="default"/>
      </w:rPr>
    </w:lvl>
  </w:abstractNum>
  <w:abstractNum w:abstractNumId="4" w15:restartNumberingAfterBreak="0">
    <w:nsid w:val="55074392"/>
    <w:multiLevelType w:val="hybridMultilevel"/>
    <w:tmpl w:val="E0FA69F6"/>
    <w:lvl w:ilvl="0" w:tplc="9C82BC06">
      <w:numFmt w:val="bullet"/>
      <w:lvlText w:val=""/>
      <w:lvlJc w:val="left"/>
      <w:pPr>
        <w:ind w:left="860" w:hanging="360"/>
      </w:pPr>
      <w:rPr>
        <w:rFonts w:ascii="Symbol" w:eastAsia="Symbol" w:hAnsi="Symbol" w:cs="Symbol" w:hint="default"/>
        <w:b w:val="0"/>
        <w:bCs w:val="0"/>
        <w:i w:val="0"/>
        <w:iCs w:val="0"/>
        <w:spacing w:val="0"/>
        <w:w w:val="100"/>
        <w:sz w:val="20"/>
        <w:szCs w:val="20"/>
        <w:lang w:eastAsia="en-US" w:bidi="ar-SA"/>
      </w:rPr>
    </w:lvl>
    <w:lvl w:ilvl="1" w:tplc="D0CE0C4C">
      <w:numFmt w:val="bullet"/>
      <w:lvlText w:val="•"/>
      <w:lvlJc w:val="left"/>
      <w:pPr>
        <w:ind w:left="1766" w:hanging="360"/>
      </w:pPr>
      <w:rPr>
        <w:rFonts w:hint="default"/>
        <w:lang w:eastAsia="en-US" w:bidi="ar-SA"/>
      </w:rPr>
    </w:lvl>
    <w:lvl w:ilvl="2" w:tplc="04C6A148">
      <w:numFmt w:val="bullet"/>
      <w:lvlText w:val="•"/>
      <w:lvlJc w:val="left"/>
      <w:pPr>
        <w:ind w:left="2672" w:hanging="360"/>
      </w:pPr>
      <w:rPr>
        <w:rFonts w:hint="default"/>
        <w:lang w:eastAsia="en-US" w:bidi="ar-SA"/>
      </w:rPr>
    </w:lvl>
    <w:lvl w:ilvl="3" w:tplc="C636B360">
      <w:numFmt w:val="bullet"/>
      <w:lvlText w:val="•"/>
      <w:lvlJc w:val="left"/>
      <w:pPr>
        <w:ind w:left="3578" w:hanging="360"/>
      </w:pPr>
      <w:rPr>
        <w:rFonts w:hint="default"/>
        <w:lang w:eastAsia="en-US" w:bidi="ar-SA"/>
      </w:rPr>
    </w:lvl>
    <w:lvl w:ilvl="4" w:tplc="F97A4088">
      <w:numFmt w:val="bullet"/>
      <w:lvlText w:val="•"/>
      <w:lvlJc w:val="left"/>
      <w:pPr>
        <w:ind w:left="4484" w:hanging="360"/>
      </w:pPr>
      <w:rPr>
        <w:rFonts w:hint="default"/>
        <w:lang w:eastAsia="en-US" w:bidi="ar-SA"/>
      </w:rPr>
    </w:lvl>
    <w:lvl w:ilvl="5" w:tplc="377849E6">
      <w:numFmt w:val="bullet"/>
      <w:lvlText w:val="•"/>
      <w:lvlJc w:val="left"/>
      <w:pPr>
        <w:ind w:left="5390" w:hanging="360"/>
      </w:pPr>
      <w:rPr>
        <w:rFonts w:hint="default"/>
        <w:lang w:eastAsia="en-US" w:bidi="ar-SA"/>
      </w:rPr>
    </w:lvl>
    <w:lvl w:ilvl="6" w:tplc="5D4456D6">
      <w:numFmt w:val="bullet"/>
      <w:lvlText w:val="•"/>
      <w:lvlJc w:val="left"/>
      <w:pPr>
        <w:ind w:left="6296" w:hanging="360"/>
      </w:pPr>
      <w:rPr>
        <w:rFonts w:hint="default"/>
        <w:lang w:eastAsia="en-US" w:bidi="ar-SA"/>
      </w:rPr>
    </w:lvl>
    <w:lvl w:ilvl="7" w:tplc="CB5E72E8">
      <w:numFmt w:val="bullet"/>
      <w:lvlText w:val="•"/>
      <w:lvlJc w:val="left"/>
      <w:pPr>
        <w:ind w:left="7202" w:hanging="360"/>
      </w:pPr>
      <w:rPr>
        <w:rFonts w:hint="default"/>
        <w:lang w:eastAsia="en-US" w:bidi="ar-SA"/>
      </w:rPr>
    </w:lvl>
    <w:lvl w:ilvl="8" w:tplc="BC80107A">
      <w:numFmt w:val="bullet"/>
      <w:lvlText w:val="•"/>
      <w:lvlJc w:val="left"/>
      <w:pPr>
        <w:ind w:left="8108" w:hanging="360"/>
      </w:pPr>
      <w:rPr>
        <w:rFonts w:hint="default"/>
        <w:lang w:eastAsia="en-US" w:bidi="ar-SA"/>
      </w:rPr>
    </w:lvl>
  </w:abstractNum>
  <w:abstractNum w:abstractNumId="5" w15:restartNumberingAfterBreak="0">
    <w:nsid w:val="6FD80B71"/>
    <w:multiLevelType w:val="hybridMultilevel"/>
    <w:tmpl w:val="3B86FB10"/>
    <w:lvl w:ilvl="0" w:tplc="04060001">
      <w:start w:val="1"/>
      <w:numFmt w:val="bullet"/>
      <w:lvlText w:val=""/>
      <w:lvlJc w:val="left"/>
      <w:pPr>
        <w:ind w:left="860" w:hanging="360"/>
      </w:pPr>
      <w:rPr>
        <w:rFonts w:ascii="Symbol" w:hAnsi="Symbol" w:hint="default"/>
      </w:rPr>
    </w:lvl>
    <w:lvl w:ilvl="1" w:tplc="04060003" w:tentative="1">
      <w:start w:val="1"/>
      <w:numFmt w:val="bullet"/>
      <w:lvlText w:val="o"/>
      <w:lvlJc w:val="left"/>
      <w:pPr>
        <w:ind w:left="1580" w:hanging="360"/>
      </w:pPr>
      <w:rPr>
        <w:rFonts w:ascii="Courier New" w:hAnsi="Courier New" w:cs="Courier New" w:hint="default"/>
      </w:rPr>
    </w:lvl>
    <w:lvl w:ilvl="2" w:tplc="04060005" w:tentative="1">
      <w:start w:val="1"/>
      <w:numFmt w:val="bullet"/>
      <w:lvlText w:val=""/>
      <w:lvlJc w:val="left"/>
      <w:pPr>
        <w:ind w:left="2300" w:hanging="360"/>
      </w:pPr>
      <w:rPr>
        <w:rFonts w:ascii="Wingdings" w:hAnsi="Wingdings" w:hint="default"/>
      </w:rPr>
    </w:lvl>
    <w:lvl w:ilvl="3" w:tplc="04060001" w:tentative="1">
      <w:start w:val="1"/>
      <w:numFmt w:val="bullet"/>
      <w:lvlText w:val=""/>
      <w:lvlJc w:val="left"/>
      <w:pPr>
        <w:ind w:left="3020" w:hanging="360"/>
      </w:pPr>
      <w:rPr>
        <w:rFonts w:ascii="Symbol" w:hAnsi="Symbol" w:hint="default"/>
      </w:rPr>
    </w:lvl>
    <w:lvl w:ilvl="4" w:tplc="04060003" w:tentative="1">
      <w:start w:val="1"/>
      <w:numFmt w:val="bullet"/>
      <w:lvlText w:val="o"/>
      <w:lvlJc w:val="left"/>
      <w:pPr>
        <w:ind w:left="3740" w:hanging="360"/>
      </w:pPr>
      <w:rPr>
        <w:rFonts w:ascii="Courier New" w:hAnsi="Courier New" w:cs="Courier New" w:hint="default"/>
      </w:rPr>
    </w:lvl>
    <w:lvl w:ilvl="5" w:tplc="04060005" w:tentative="1">
      <w:start w:val="1"/>
      <w:numFmt w:val="bullet"/>
      <w:lvlText w:val=""/>
      <w:lvlJc w:val="left"/>
      <w:pPr>
        <w:ind w:left="4460" w:hanging="360"/>
      </w:pPr>
      <w:rPr>
        <w:rFonts w:ascii="Wingdings" w:hAnsi="Wingdings" w:hint="default"/>
      </w:rPr>
    </w:lvl>
    <w:lvl w:ilvl="6" w:tplc="04060001" w:tentative="1">
      <w:start w:val="1"/>
      <w:numFmt w:val="bullet"/>
      <w:lvlText w:val=""/>
      <w:lvlJc w:val="left"/>
      <w:pPr>
        <w:ind w:left="5180" w:hanging="360"/>
      </w:pPr>
      <w:rPr>
        <w:rFonts w:ascii="Symbol" w:hAnsi="Symbol" w:hint="default"/>
      </w:rPr>
    </w:lvl>
    <w:lvl w:ilvl="7" w:tplc="04060003" w:tentative="1">
      <w:start w:val="1"/>
      <w:numFmt w:val="bullet"/>
      <w:lvlText w:val="o"/>
      <w:lvlJc w:val="left"/>
      <w:pPr>
        <w:ind w:left="5900" w:hanging="360"/>
      </w:pPr>
      <w:rPr>
        <w:rFonts w:ascii="Courier New" w:hAnsi="Courier New" w:cs="Courier New" w:hint="default"/>
      </w:rPr>
    </w:lvl>
    <w:lvl w:ilvl="8" w:tplc="04060005" w:tentative="1">
      <w:start w:val="1"/>
      <w:numFmt w:val="bullet"/>
      <w:lvlText w:val=""/>
      <w:lvlJc w:val="left"/>
      <w:pPr>
        <w:ind w:left="6620" w:hanging="360"/>
      </w:pPr>
      <w:rPr>
        <w:rFonts w:ascii="Wingdings" w:hAnsi="Wingdings" w:hint="default"/>
      </w:rPr>
    </w:lvl>
  </w:abstractNum>
  <w:abstractNum w:abstractNumId="6" w15:restartNumberingAfterBreak="0">
    <w:nsid w:val="77414168"/>
    <w:multiLevelType w:val="hybridMultilevel"/>
    <w:tmpl w:val="FBEAFF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78F68BD"/>
    <w:multiLevelType w:val="hybridMultilevel"/>
    <w:tmpl w:val="A8A42E72"/>
    <w:lvl w:ilvl="0" w:tplc="272C3FD8">
      <w:numFmt w:val="bullet"/>
      <w:lvlText w:val="–"/>
      <w:lvlJc w:val="left"/>
      <w:pPr>
        <w:ind w:left="349" w:hanging="208"/>
      </w:pPr>
      <w:rPr>
        <w:rFonts w:ascii="Verdana" w:eastAsia="Verdana" w:hAnsi="Verdana" w:cs="Verdana" w:hint="default"/>
        <w:b w:val="0"/>
        <w:bCs w:val="0"/>
        <w:i w:val="0"/>
        <w:iCs w:val="0"/>
        <w:spacing w:val="0"/>
        <w:w w:val="100"/>
        <w:sz w:val="21"/>
        <w:szCs w:val="21"/>
        <w:lang w:eastAsia="en-US" w:bidi="ar-SA"/>
      </w:rPr>
    </w:lvl>
    <w:lvl w:ilvl="1" w:tplc="9BE8891E">
      <w:numFmt w:val="bullet"/>
      <w:lvlText w:val="•"/>
      <w:lvlJc w:val="left"/>
      <w:pPr>
        <w:ind w:left="1298" w:hanging="208"/>
      </w:pPr>
      <w:rPr>
        <w:rFonts w:hint="default"/>
        <w:lang w:eastAsia="en-US" w:bidi="ar-SA"/>
      </w:rPr>
    </w:lvl>
    <w:lvl w:ilvl="2" w:tplc="CC741150">
      <w:numFmt w:val="bullet"/>
      <w:lvlText w:val="•"/>
      <w:lvlJc w:val="left"/>
      <w:pPr>
        <w:ind w:left="2256" w:hanging="208"/>
      </w:pPr>
      <w:rPr>
        <w:rFonts w:hint="default"/>
        <w:lang w:eastAsia="en-US" w:bidi="ar-SA"/>
      </w:rPr>
    </w:lvl>
    <w:lvl w:ilvl="3" w:tplc="8F5057A4">
      <w:numFmt w:val="bullet"/>
      <w:lvlText w:val="•"/>
      <w:lvlJc w:val="left"/>
      <w:pPr>
        <w:ind w:left="3214" w:hanging="208"/>
      </w:pPr>
      <w:rPr>
        <w:rFonts w:hint="default"/>
        <w:lang w:eastAsia="en-US" w:bidi="ar-SA"/>
      </w:rPr>
    </w:lvl>
    <w:lvl w:ilvl="4" w:tplc="BA7256BC">
      <w:numFmt w:val="bullet"/>
      <w:lvlText w:val="•"/>
      <w:lvlJc w:val="left"/>
      <w:pPr>
        <w:ind w:left="4172" w:hanging="208"/>
      </w:pPr>
      <w:rPr>
        <w:rFonts w:hint="default"/>
        <w:lang w:eastAsia="en-US" w:bidi="ar-SA"/>
      </w:rPr>
    </w:lvl>
    <w:lvl w:ilvl="5" w:tplc="D2FA5B2A">
      <w:numFmt w:val="bullet"/>
      <w:lvlText w:val="•"/>
      <w:lvlJc w:val="left"/>
      <w:pPr>
        <w:ind w:left="5130" w:hanging="208"/>
      </w:pPr>
      <w:rPr>
        <w:rFonts w:hint="default"/>
        <w:lang w:eastAsia="en-US" w:bidi="ar-SA"/>
      </w:rPr>
    </w:lvl>
    <w:lvl w:ilvl="6" w:tplc="CAFA68EE">
      <w:numFmt w:val="bullet"/>
      <w:lvlText w:val="•"/>
      <w:lvlJc w:val="left"/>
      <w:pPr>
        <w:ind w:left="6088" w:hanging="208"/>
      </w:pPr>
      <w:rPr>
        <w:rFonts w:hint="default"/>
        <w:lang w:eastAsia="en-US" w:bidi="ar-SA"/>
      </w:rPr>
    </w:lvl>
    <w:lvl w:ilvl="7" w:tplc="DDE4FE04">
      <w:numFmt w:val="bullet"/>
      <w:lvlText w:val="•"/>
      <w:lvlJc w:val="left"/>
      <w:pPr>
        <w:ind w:left="7046" w:hanging="208"/>
      </w:pPr>
      <w:rPr>
        <w:rFonts w:hint="default"/>
        <w:lang w:eastAsia="en-US" w:bidi="ar-SA"/>
      </w:rPr>
    </w:lvl>
    <w:lvl w:ilvl="8" w:tplc="6832A1FE">
      <w:numFmt w:val="bullet"/>
      <w:lvlText w:val="•"/>
      <w:lvlJc w:val="left"/>
      <w:pPr>
        <w:ind w:left="8004" w:hanging="208"/>
      </w:pPr>
      <w:rPr>
        <w:rFonts w:hint="default"/>
        <w:lang w:eastAsia="en-US" w:bidi="ar-SA"/>
      </w:rPr>
    </w:lvl>
  </w:abstractNum>
  <w:abstractNum w:abstractNumId="8" w15:restartNumberingAfterBreak="0">
    <w:nsid w:val="782326B0"/>
    <w:multiLevelType w:val="hybridMultilevel"/>
    <w:tmpl w:val="D68E94B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AAA12F7"/>
    <w:multiLevelType w:val="hybridMultilevel"/>
    <w:tmpl w:val="9B7EA42A"/>
    <w:lvl w:ilvl="0" w:tplc="04060001">
      <w:start w:val="1"/>
      <w:numFmt w:val="bullet"/>
      <w:lvlText w:val=""/>
      <w:lvlJc w:val="left"/>
      <w:pPr>
        <w:ind w:left="860" w:hanging="360"/>
      </w:pPr>
      <w:rPr>
        <w:rFonts w:ascii="Symbol" w:hAnsi="Symbol" w:hint="default"/>
      </w:rPr>
    </w:lvl>
    <w:lvl w:ilvl="1" w:tplc="04060003" w:tentative="1">
      <w:start w:val="1"/>
      <w:numFmt w:val="bullet"/>
      <w:lvlText w:val="o"/>
      <w:lvlJc w:val="left"/>
      <w:pPr>
        <w:ind w:left="1580" w:hanging="360"/>
      </w:pPr>
      <w:rPr>
        <w:rFonts w:ascii="Courier New" w:hAnsi="Courier New" w:cs="Courier New" w:hint="default"/>
      </w:rPr>
    </w:lvl>
    <w:lvl w:ilvl="2" w:tplc="04060005" w:tentative="1">
      <w:start w:val="1"/>
      <w:numFmt w:val="bullet"/>
      <w:lvlText w:val=""/>
      <w:lvlJc w:val="left"/>
      <w:pPr>
        <w:ind w:left="2300" w:hanging="360"/>
      </w:pPr>
      <w:rPr>
        <w:rFonts w:ascii="Wingdings" w:hAnsi="Wingdings" w:hint="default"/>
      </w:rPr>
    </w:lvl>
    <w:lvl w:ilvl="3" w:tplc="04060001" w:tentative="1">
      <w:start w:val="1"/>
      <w:numFmt w:val="bullet"/>
      <w:lvlText w:val=""/>
      <w:lvlJc w:val="left"/>
      <w:pPr>
        <w:ind w:left="3020" w:hanging="360"/>
      </w:pPr>
      <w:rPr>
        <w:rFonts w:ascii="Symbol" w:hAnsi="Symbol" w:hint="default"/>
      </w:rPr>
    </w:lvl>
    <w:lvl w:ilvl="4" w:tplc="04060003" w:tentative="1">
      <w:start w:val="1"/>
      <w:numFmt w:val="bullet"/>
      <w:lvlText w:val="o"/>
      <w:lvlJc w:val="left"/>
      <w:pPr>
        <w:ind w:left="3740" w:hanging="360"/>
      </w:pPr>
      <w:rPr>
        <w:rFonts w:ascii="Courier New" w:hAnsi="Courier New" w:cs="Courier New" w:hint="default"/>
      </w:rPr>
    </w:lvl>
    <w:lvl w:ilvl="5" w:tplc="04060005" w:tentative="1">
      <w:start w:val="1"/>
      <w:numFmt w:val="bullet"/>
      <w:lvlText w:val=""/>
      <w:lvlJc w:val="left"/>
      <w:pPr>
        <w:ind w:left="4460" w:hanging="360"/>
      </w:pPr>
      <w:rPr>
        <w:rFonts w:ascii="Wingdings" w:hAnsi="Wingdings" w:hint="default"/>
      </w:rPr>
    </w:lvl>
    <w:lvl w:ilvl="6" w:tplc="04060001" w:tentative="1">
      <w:start w:val="1"/>
      <w:numFmt w:val="bullet"/>
      <w:lvlText w:val=""/>
      <w:lvlJc w:val="left"/>
      <w:pPr>
        <w:ind w:left="5180" w:hanging="360"/>
      </w:pPr>
      <w:rPr>
        <w:rFonts w:ascii="Symbol" w:hAnsi="Symbol" w:hint="default"/>
      </w:rPr>
    </w:lvl>
    <w:lvl w:ilvl="7" w:tplc="04060003" w:tentative="1">
      <w:start w:val="1"/>
      <w:numFmt w:val="bullet"/>
      <w:lvlText w:val="o"/>
      <w:lvlJc w:val="left"/>
      <w:pPr>
        <w:ind w:left="5900" w:hanging="360"/>
      </w:pPr>
      <w:rPr>
        <w:rFonts w:ascii="Courier New" w:hAnsi="Courier New" w:cs="Courier New" w:hint="default"/>
      </w:rPr>
    </w:lvl>
    <w:lvl w:ilvl="8" w:tplc="04060005" w:tentative="1">
      <w:start w:val="1"/>
      <w:numFmt w:val="bullet"/>
      <w:lvlText w:val=""/>
      <w:lvlJc w:val="left"/>
      <w:pPr>
        <w:ind w:left="6620" w:hanging="360"/>
      </w:pPr>
      <w:rPr>
        <w:rFonts w:ascii="Wingdings" w:hAnsi="Wingdings" w:hint="default"/>
      </w:rPr>
    </w:lvl>
  </w:abstractNum>
  <w:num w:numId="1" w16cid:durableId="1054357537">
    <w:abstractNumId w:val="7"/>
  </w:num>
  <w:num w:numId="2" w16cid:durableId="402411994">
    <w:abstractNumId w:val="1"/>
  </w:num>
  <w:num w:numId="3" w16cid:durableId="1119371635">
    <w:abstractNumId w:val="4"/>
  </w:num>
  <w:num w:numId="4" w16cid:durableId="466320570">
    <w:abstractNumId w:val="3"/>
  </w:num>
  <w:num w:numId="5" w16cid:durableId="1673488904">
    <w:abstractNumId w:val="8"/>
  </w:num>
  <w:num w:numId="6" w16cid:durableId="1320844292">
    <w:abstractNumId w:val="6"/>
  </w:num>
  <w:num w:numId="7" w16cid:durableId="1633053209">
    <w:abstractNumId w:val="0"/>
  </w:num>
  <w:num w:numId="8" w16cid:durableId="1764716988">
    <w:abstractNumId w:val="9"/>
  </w:num>
  <w:num w:numId="9" w16cid:durableId="1857846162">
    <w:abstractNumId w:val="5"/>
  </w:num>
  <w:num w:numId="10" w16cid:durableId="6227318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E45DB"/>
    <w:rsid w:val="00015DF2"/>
    <w:rsid w:val="000C1BF2"/>
    <w:rsid w:val="000D6F57"/>
    <w:rsid w:val="00106277"/>
    <w:rsid w:val="001832AF"/>
    <w:rsid w:val="001853ED"/>
    <w:rsid w:val="001A6D79"/>
    <w:rsid w:val="00233E41"/>
    <w:rsid w:val="00255225"/>
    <w:rsid w:val="002E63E4"/>
    <w:rsid w:val="003047EB"/>
    <w:rsid w:val="003911EC"/>
    <w:rsid w:val="003C4B1F"/>
    <w:rsid w:val="003E4A3A"/>
    <w:rsid w:val="004335BE"/>
    <w:rsid w:val="00437889"/>
    <w:rsid w:val="00445F97"/>
    <w:rsid w:val="00460A4F"/>
    <w:rsid w:val="00463993"/>
    <w:rsid w:val="0046656D"/>
    <w:rsid w:val="004D3F63"/>
    <w:rsid w:val="00561CA3"/>
    <w:rsid w:val="005817E8"/>
    <w:rsid w:val="005A46AD"/>
    <w:rsid w:val="00666C85"/>
    <w:rsid w:val="006A74D9"/>
    <w:rsid w:val="006E2503"/>
    <w:rsid w:val="00714B2E"/>
    <w:rsid w:val="00731462"/>
    <w:rsid w:val="00754309"/>
    <w:rsid w:val="00867DB4"/>
    <w:rsid w:val="008D6D7A"/>
    <w:rsid w:val="00965A8D"/>
    <w:rsid w:val="0098111A"/>
    <w:rsid w:val="009B7DA0"/>
    <w:rsid w:val="00A7217B"/>
    <w:rsid w:val="00AA3910"/>
    <w:rsid w:val="00AD6EAC"/>
    <w:rsid w:val="00B870BC"/>
    <w:rsid w:val="00C12683"/>
    <w:rsid w:val="00C14361"/>
    <w:rsid w:val="00C23B53"/>
    <w:rsid w:val="00C32A74"/>
    <w:rsid w:val="00C92E90"/>
    <w:rsid w:val="00CF18B2"/>
    <w:rsid w:val="00D62051"/>
    <w:rsid w:val="00DC5B40"/>
    <w:rsid w:val="00DE45DB"/>
    <w:rsid w:val="00E27A1C"/>
    <w:rsid w:val="00E7067B"/>
    <w:rsid w:val="00E864A5"/>
    <w:rsid w:val="00E9668C"/>
    <w:rsid w:val="00ED27D8"/>
    <w:rsid w:val="00EF6F89"/>
    <w:rsid w:val="00FB700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6C7E8"/>
  <w15:docId w15:val="{15DBF1C9-F583-45EB-A116-2FCCF9AE4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Overskrift1">
    <w:name w:val="heading 1"/>
    <w:basedOn w:val="Normal"/>
    <w:uiPriority w:val="9"/>
    <w:qFormat/>
    <w:pPr>
      <w:ind w:left="140"/>
      <w:outlineLvl w:val="0"/>
    </w:pPr>
    <w:rPr>
      <w:b/>
      <w:bCs/>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link w:val="BrdtekstTegn"/>
    <w:uiPriority w:val="1"/>
    <w:qFormat/>
    <w:rPr>
      <w:sz w:val="21"/>
      <w:szCs w:val="21"/>
    </w:rPr>
  </w:style>
  <w:style w:type="paragraph" w:styleId="Listeafsnit">
    <w:name w:val="List Paragraph"/>
    <w:basedOn w:val="Normal"/>
    <w:uiPriority w:val="1"/>
    <w:qFormat/>
    <w:pPr>
      <w:ind w:left="303" w:hanging="163"/>
    </w:pPr>
  </w:style>
  <w:style w:type="paragraph" w:customStyle="1" w:styleId="TableParagraph">
    <w:name w:val="Table Paragraph"/>
    <w:basedOn w:val="Normal"/>
    <w:uiPriority w:val="1"/>
    <w:qFormat/>
  </w:style>
  <w:style w:type="paragraph" w:styleId="Sidehoved">
    <w:name w:val="header"/>
    <w:basedOn w:val="Normal"/>
    <w:link w:val="SidehovedTegn"/>
    <w:uiPriority w:val="99"/>
    <w:unhideWhenUsed/>
    <w:rsid w:val="002E63E4"/>
    <w:pPr>
      <w:tabs>
        <w:tab w:val="center" w:pos="4819"/>
        <w:tab w:val="right" w:pos="9638"/>
      </w:tabs>
    </w:pPr>
  </w:style>
  <w:style w:type="character" w:customStyle="1" w:styleId="SidehovedTegn">
    <w:name w:val="Sidehoved Tegn"/>
    <w:basedOn w:val="Standardskrifttypeiafsnit"/>
    <w:link w:val="Sidehoved"/>
    <w:uiPriority w:val="99"/>
    <w:rsid w:val="002E63E4"/>
    <w:rPr>
      <w:rFonts w:ascii="Verdana" w:eastAsia="Verdana" w:hAnsi="Verdana" w:cs="Verdana"/>
    </w:rPr>
  </w:style>
  <w:style w:type="paragraph" w:styleId="Sidefod">
    <w:name w:val="footer"/>
    <w:basedOn w:val="Normal"/>
    <w:link w:val="SidefodTegn"/>
    <w:uiPriority w:val="99"/>
    <w:unhideWhenUsed/>
    <w:rsid w:val="002E63E4"/>
    <w:pPr>
      <w:tabs>
        <w:tab w:val="center" w:pos="4819"/>
        <w:tab w:val="right" w:pos="9638"/>
      </w:tabs>
    </w:pPr>
  </w:style>
  <w:style w:type="character" w:customStyle="1" w:styleId="SidefodTegn">
    <w:name w:val="Sidefod Tegn"/>
    <w:basedOn w:val="Standardskrifttypeiafsnit"/>
    <w:link w:val="Sidefod"/>
    <w:uiPriority w:val="99"/>
    <w:rsid w:val="002E63E4"/>
    <w:rPr>
      <w:rFonts w:ascii="Verdana" w:eastAsia="Verdana" w:hAnsi="Verdana" w:cs="Verdana"/>
    </w:rPr>
  </w:style>
  <w:style w:type="character" w:customStyle="1" w:styleId="BrdtekstTegn">
    <w:name w:val="Brødtekst Tegn"/>
    <w:basedOn w:val="Standardskrifttypeiafsnit"/>
    <w:link w:val="Brdtekst"/>
    <w:uiPriority w:val="1"/>
    <w:rsid w:val="00CF18B2"/>
    <w:rPr>
      <w:rFonts w:ascii="Verdana" w:eastAsia="Verdana" w:hAnsi="Verdana" w:cs="Verdana"/>
      <w:sz w:val="21"/>
      <w:szCs w:val="21"/>
    </w:rPr>
  </w:style>
  <w:style w:type="character" w:styleId="Hyperlink">
    <w:name w:val="Hyperlink"/>
    <w:basedOn w:val="Standardskrifttypeiafsnit"/>
    <w:uiPriority w:val="99"/>
    <w:unhideWhenUsed/>
    <w:rsid w:val="00E9668C"/>
    <w:rPr>
      <w:color w:val="0000FF" w:themeColor="hyperlink"/>
      <w:u w:val="single"/>
    </w:rPr>
  </w:style>
  <w:style w:type="character" w:styleId="Ulstomtale">
    <w:name w:val="Unresolved Mention"/>
    <w:basedOn w:val="Standardskrifttypeiafsnit"/>
    <w:uiPriority w:val="99"/>
    <w:semiHidden/>
    <w:unhideWhenUsed/>
    <w:rsid w:val="00E966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s://vimeo.com/1128108468"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5A95D1-FF72-441E-A34B-DAEC391DFBF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A5B7D6-F801-4926-919C-E1B70CA094D6}">
  <ds:schemaRefs>
    <ds:schemaRef ds:uri="http://schemas.microsoft.com/sharepoint/v3/contenttype/forms"/>
  </ds:schemaRefs>
</ds:datastoreItem>
</file>

<file path=customXml/itemProps3.xml><?xml version="1.0" encoding="utf-8"?>
<ds:datastoreItem xmlns:ds="http://schemas.openxmlformats.org/officeDocument/2006/customXml" ds:itemID="{A71C99F8-F8C8-4983-BFA0-D996F5A0B7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918d6-aa20-4bcd-817c-afce57fa5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Pages>
  <Words>1555</Words>
  <Characters>10143</Characters>
  <Application>Microsoft Office Word</Application>
  <DocSecurity>0</DocSecurity>
  <Lines>281</Lines>
  <Paragraphs>88</Paragraphs>
  <ScaleCrop>false</ScaleCrop>
  <Company>IBC International Business College</Company>
  <LinksUpToDate>false</LinksUpToDate>
  <CharactersWithSpaces>11610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Camilla Hyldahl Grøn</cp:lastModifiedBy>
  <cp:revision>47</cp:revision>
  <dcterms:created xsi:type="dcterms:W3CDTF">2026-04-14T06:22:00Z</dcterms:created>
  <dcterms:modified xsi:type="dcterms:W3CDTF">2026-04-27T07:09:00Z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2026-04-13T00:00:00Z</vt:filetime>
  </property>
  <property fmtid="{D5CDD505-2E9C-101B-9397-08002B2CF9AE}" pid="3" name="LastSaved">
    <vt:filetime>2026-04-14T00:00:00Z</vt:filetime>
  </property>
  <property fmtid="{D5CDD505-2E9C-101B-9397-08002B2CF9AE}" pid="4" name="Producer">
    <vt:lpwstr>macOS Version 26.3 (Build 25D125) Quartz PDFContext</vt:lpwstr>
  </property>
  <property fmtid="{D5CDD505-2E9C-101B-9397-08002B2CF9AE}" pid="5" name="ContentTypeId">
    <vt:lpwstr>0x0101001E370A89F2B89042B49C1FC1D0915ED3</vt:lpwstr>
  </property>
</Properties>
</file>