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63904" w14:textId="7D999CD9" w:rsidR="003437CF" w:rsidRPr="00AE2AF3" w:rsidRDefault="00AE2AF3" w:rsidP="0099293E">
      <w:pPr>
        <w:rPr>
          <w:lang w:val="de-DE"/>
        </w:rPr>
      </w:pPr>
      <w:r w:rsidRPr="00AE2AF3">
        <w:rPr>
          <w:b/>
          <w:bCs/>
          <w:sz w:val="32"/>
          <w:szCs w:val="32"/>
          <w:lang w:val="de-DE"/>
        </w:rPr>
        <w:t>ESG</w:t>
      </w:r>
      <w:r w:rsidRPr="00AE2AF3">
        <w:rPr>
          <w:rFonts w:ascii="Cambria Math" w:hAnsi="Cambria Math" w:cs="Cambria Math"/>
          <w:b/>
          <w:bCs/>
          <w:sz w:val="32"/>
          <w:szCs w:val="32"/>
          <w:lang w:val="de-DE"/>
        </w:rPr>
        <w:t>‑</w:t>
      </w:r>
      <w:r w:rsidRPr="00AE2AF3">
        <w:rPr>
          <w:b/>
          <w:bCs/>
          <w:sz w:val="32"/>
          <w:szCs w:val="32"/>
          <w:lang w:val="de-DE"/>
        </w:rPr>
        <w:t>Berichterstattung des Unternehmens</w:t>
      </w:r>
      <w:r>
        <w:rPr>
          <w:b/>
          <w:bCs/>
          <w:sz w:val="32"/>
          <w:szCs w:val="32"/>
          <w:lang w:val="de-DE"/>
        </w:rPr>
        <w:t xml:space="preserve"> - </w:t>
      </w:r>
      <w:r w:rsidRPr="00AE2AF3">
        <w:rPr>
          <w:b/>
          <w:bCs/>
          <w:sz w:val="32"/>
          <w:szCs w:val="32"/>
          <w:lang w:val="de-DE"/>
        </w:rPr>
        <w:t>Didaktisches Schema</w:t>
      </w:r>
    </w:p>
    <w:tbl>
      <w:tblPr>
        <w:tblStyle w:val="Tabel-Gitter"/>
        <w:tblW w:w="13351" w:type="dxa"/>
        <w:tblInd w:w="1129" w:type="dxa"/>
        <w:tblLook w:val="04A0" w:firstRow="1" w:lastRow="0" w:firstColumn="1" w:lastColumn="0" w:noHBand="0" w:noVBand="1"/>
      </w:tblPr>
      <w:tblGrid>
        <w:gridCol w:w="3188"/>
        <w:gridCol w:w="10163"/>
      </w:tblGrid>
      <w:tr w:rsidR="00AE2AF3" w:rsidRPr="003437CF" w14:paraId="69F54F12" w14:textId="77777777" w:rsidTr="00AE2AF3">
        <w:tc>
          <w:tcPr>
            <w:tcW w:w="3188" w:type="dxa"/>
          </w:tcPr>
          <w:p w14:paraId="4F5F339F" w14:textId="4CE5A533" w:rsidR="00AE2AF3" w:rsidRDefault="00AE2AF3" w:rsidP="00AE2AF3">
            <w:pPr>
              <w:ind w:left="27"/>
            </w:pPr>
            <w:proofErr w:type="spellStart"/>
            <w:r>
              <w:t>Entwicklername</w:t>
            </w:r>
            <w:proofErr w:type="spellEnd"/>
          </w:p>
        </w:tc>
        <w:tc>
          <w:tcPr>
            <w:tcW w:w="10163" w:type="dxa"/>
          </w:tcPr>
          <w:p w14:paraId="33A8B35A" w14:textId="759BAAC9" w:rsidR="00AE2AF3" w:rsidRPr="003437CF" w:rsidRDefault="00AE2AF3" w:rsidP="00AE2AF3">
            <w:pPr>
              <w:ind w:left="27"/>
            </w:pPr>
            <w:r>
              <w:t>Claus Baltzer</w:t>
            </w:r>
          </w:p>
        </w:tc>
      </w:tr>
      <w:tr w:rsidR="00AE2AF3" w:rsidRPr="00AE2AF3" w14:paraId="6488A636" w14:textId="46AD45D2" w:rsidTr="00AE2AF3">
        <w:tc>
          <w:tcPr>
            <w:tcW w:w="3188" w:type="dxa"/>
          </w:tcPr>
          <w:p w14:paraId="0FD2D1E6" w14:textId="20FF8339" w:rsidR="00AE2AF3" w:rsidRPr="003437CF" w:rsidRDefault="00AE2AF3" w:rsidP="00AE2AF3">
            <w:pPr>
              <w:ind w:left="27"/>
            </w:pPr>
            <w:proofErr w:type="spellStart"/>
            <w:r w:rsidRPr="003437CF">
              <w:t>Fa</w:t>
            </w:r>
            <w:r>
              <w:t>ch</w:t>
            </w:r>
            <w:proofErr w:type="spellEnd"/>
          </w:p>
        </w:tc>
        <w:tc>
          <w:tcPr>
            <w:tcW w:w="10163" w:type="dxa"/>
          </w:tcPr>
          <w:p w14:paraId="005C6AA0" w14:textId="59C73FBA" w:rsidR="00AE2AF3" w:rsidRPr="00AE2AF3" w:rsidRDefault="00AE2AF3" w:rsidP="00AE2AF3">
            <w:pPr>
              <w:ind w:left="27"/>
              <w:rPr>
                <w:lang w:val="de-DE"/>
              </w:rPr>
            </w:pPr>
            <w:r w:rsidRPr="00AE2AF3">
              <w:rPr>
                <w:lang w:val="de-DE"/>
              </w:rPr>
              <w:t>ESG</w:t>
            </w:r>
            <w:r w:rsidRPr="00AE2AF3">
              <w:rPr>
                <w:rFonts w:ascii="Cambria Math" w:hAnsi="Cambria Math" w:cs="Cambria Math"/>
                <w:lang w:val="de-DE"/>
              </w:rPr>
              <w:t>‑</w:t>
            </w:r>
            <w:r w:rsidRPr="00AE2AF3">
              <w:rPr>
                <w:lang w:val="de-DE"/>
              </w:rPr>
              <w:t>Berichterstattung des Unternehmens</w:t>
            </w:r>
            <w:r>
              <w:rPr>
                <w:lang w:val="de-DE"/>
              </w:rPr>
              <w:t xml:space="preserve"> </w:t>
            </w:r>
            <w:r w:rsidRPr="00AE2AF3">
              <w:rPr>
                <w:lang w:val="de-DE"/>
              </w:rPr>
              <w:t>(21096)</w:t>
            </w:r>
          </w:p>
        </w:tc>
      </w:tr>
      <w:tr w:rsidR="00AE2AF3" w:rsidRPr="003931A7" w14:paraId="39B718E9" w14:textId="74732DBA" w:rsidTr="00AE2AF3">
        <w:tc>
          <w:tcPr>
            <w:tcW w:w="3188" w:type="dxa"/>
          </w:tcPr>
          <w:p w14:paraId="7A9C85A1" w14:textId="0559F88E" w:rsidR="00AE2AF3" w:rsidRPr="003437CF" w:rsidRDefault="00AE2AF3" w:rsidP="00AE2AF3">
            <w:pPr>
              <w:ind w:left="27"/>
            </w:pPr>
            <w:proofErr w:type="spellStart"/>
            <w:r>
              <w:t>Thema</w:t>
            </w:r>
            <w:proofErr w:type="spellEnd"/>
          </w:p>
        </w:tc>
        <w:tc>
          <w:tcPr>
            <w:tcW w:w="10163" w:type="dxa"/>
          </w:tcPr>
          <w:p w14:paraId="212EBF05" w14:textId="77777777" w:rsidR="007D3D35" w:rsidRPr="007D3D35" w:rsidRDefault="007D3D35" w:rsidP="007D3D35">
            <w:pPr>
              <w:ind w:left="27"/>
              <w:rPr>
                <w:lang w:val="de-DE"/>
              </w:rPr>
            </w:pPr>
            <w:r w:rsidRPr="007D3D35">
              <w:rPr>
                <w:lang w:val="de-DE"/>
              </w:rPr>
              <w:t>Der gesamte Kurs befasst sich mit der ESG</w:t>
            </w:r>
            <w:r w:rsidRPr="007D3D35">
              <w:rPr>
                <w:lang w:val="de-DE"/>
              </w:rPr>
              <w:noBreakHyphen/>
              <w:t>Berichterstattung von Unternehmen.</w:t>
            </w:r>
            <w:r w:rsidRPr="007D3D35">
              <w:rPr>
                <w:lang w:val="de-DE"/>
              </w:rPr>
              <w:br/>
              <w:t>Dieser Teil des Kurses, der in der PowerPoint</w:t>
            </w:r>
            <w:r w:rsidRPr="007D3D35">
              <w:rPr>
                <w:lang w:val="de-DE"/>
              </w:rPr>
              <w:noBreakHyphen/>
              <w:t>Präsentation beschrieben wird, behandelt die Planung von ESG</w:t>
            </w:r>
            <w:r w:rsidRPr="007D3D35">
              <w:rPr>
                <w:lang w:val="de-DE"/>
              </w:rPr>
              <w:noBreakHyphen/>
              <w:t xml:space="preserve">Beraterinnen und </w:t>
            </w:r>
            <w:r w:rsidRPr="007D3D35">
              <w:rPr>
                <w:lang w:val="de-DE"/>
              </w:rPr>
              <w:noBreakHyphen/>
              <w:t>Beratern im Zusammenhang mit der Erstellung eines ESG</w:t>
            </w:r>
            <w:r w:rsidRPr="007D3D35">
              <w:rPr>
                <w:lang w:val="de-DE"/>
              </w:rPr>
              <w:noBreakHyphen/>
              <w:t>Berichts für ein Unternehmen.</w:t>
            </w:r>
          </w:p>
          <w:p w14:paraId="01AE1BDB" w14:textId="2E80E06F" w:rsidR="00AE2AF3" w:rsidRPr="007D3D35" w:rsidRDefault="00AE2AF3" w:rsidP="00AE2AF3">
            <w:pPr>
              <w:ind w:left="27"/>
              <w:rPr>
                <w:lang w:val="de-DE"/>
              </w:rPr>
            </w:pPr>
          </w:p>
        </w:tc>
      </w:tr>
      <w:tr w:rsidR="00AE2AF3" w:rsidRPr="003437CF" w14:paraId="74D83793" w14:textId="0F6F55FC" w:rsidTr="00AE2AF3">
        <w:tc>
          <w:tcPr>
            <w:tcW w:w="3188" w:type="dxa"/>
          </w:tcPr>
          <w:p w14:paraId="67A100B4" w14:textId="77777777" w:rsidR="00AE2AF3" w:rsidRPr="00632A8B" w:rsidRDefault="00AE2AF3" w:rsidP="00AE2AF3">
            <w:pPr>
              <w:ind w:left="27"/>
            </w:pPr>
            <w:proofErr w:type="spellStart"/>
            <w:r w:rsidRPr="00632A8B">
              <w:t>Zielgruppe</w:t>
            </w:r>
            <w:proofErr w:type="spellEnd"/>
            <w:r w:rsidRPr="00632A8B">
              <w:t xml:space="preserve"> / Niveau</w:t>
            </w:r>
          </w:p>
          <w:p w14:paraId="05A505A4" w14:textId="77777777" w:rsidR="00AE2AF3" w:rsidRPr="003437CF" w:rsidRDefault="00AE2AF3" w:rsidP="00AE2AF3">
            <w:pPr>
              <w:ind w:left="27"/>
            </w:pPr>
          </w:p>
        </w:tc>
        <w:tc>
          <w:tcPr>
            <w:tcW w:w="10163" w:type="dxa"/>
          </w:tcPr>
          <w:p w14:paraId="0815B1E8" w14:textId="77777777" w:rsidR="007D3D35" w:rsidRPr="007D3D35" w:rsidRDefault="007D3D35" w:rsidP="007D3D35">
            <w:pPr>
              <w:ind w:left="27"/>
            </w:pPr>
            <w:r w:rsidRPr="007D3D35">
              <w:rPr>
                <w:lang w:val="de-DE"/>
              </w:rPr>
              <w:t>Über 18 Jahre alt, sowohl Beschäftigte als auch Arbeitsuchende.</w:t>
            </w:r>
            <w:r w:rsidRPr="007D3D35">
              <w:rPr>
                <w:lang w:val="de-DE"/>
              </w:rPr>
              <w:br/>
            </w:r>
            <w:r w:rsidRPr="007D3D35">
              <w:t xml:space="preserve">Grundlegende </w:t>
            </w:r>
            <w:proofErr w:type="spellStart"/>
            <w:r w:rsidRPr="007D3D35">
              <w:t>arbeitsmarktbezogene</w:t>
            </w:r>
            <w:proofErr w:type="spellEnd"/>
            <w:r w:rsidRPr="007D3D35">
              <w:t xml:space="preserve"> </w:t>
            </w:r>
            <w:proofErr w:type="spellStart"/>
            <w:r w:rsidRPr="007D3D35">
              <w:t>Ausbildung</w:t>
            </w:r>
            <w:proofErr w:type="spellEnd"/>
            <w:r w:rsidRPr="007D3D35">
              <w:t>.</w:t>
            </w:r>
          </w:p>
          <w:p w14:paraId="3D426B95" w14:textId="2DFAC2F3" w:rsidR="00AE2AF3" w:rsidRPr="003437CF" w:rsidRDefault="00AE2AF3" w:rsidP="00AE2AF3">
            <w:pPr>
              <w:ind w:left="27"/>
            </w:pPr>
          </w:p>
        </w:tc>
      </w:tr>
      <w:tr w:rsidR="00AE2AF3" w:rsidRPr="003931A7" w14:paraId="0EFE403D" w14:textId="3826051A" w:rsidTr="00AE2AF3">
        <w:trPr>
          <w:trHeight w:val="1412"/>
        </w:trPr>
        <w:tc>
          <w:tcPr>
            <w:tcW w:w="3188" w:type="dxa"/>
          </w:tcPr>
          <w:p w14:paraId="26A4DE2C" w14:textId="77777777" w:rsidR="00AE2AF3" w:rsidRPr="00632A8B" w:rsidRDefault="00AE2AF3" w:rsidP="00AE2AF3">
            <w:pPr>
              <w:ind w:left="27"/>
            </w:pPr>
            <w:proofErr w:type="spellStart"/>
            <w:r w:rsidRPr="00632A8B">
              <w:t>Kompetenzziele</w:t>
            </w:r>
            <w:proofErr w:type="spellEnd"/>
            <w:r w:rsidRPr="00632A8B">
              <w:t xml:space="preserve"> / </w:t>
            </w:r>
            <w:proofErr w:type="spellStart"/>
            <w:r w:rsidRPr="00632A8B">
              <w:t>Lernziele</w:t>
            </w:r>
            <w:proofErr w:type="spellEnd"/>
          </w:p>
          <w:p w14:paraId="7FC732D9" w14:textId="77777777" w:rsidR="00AE2AF3" w:rsidRPr="003437CF" w:rsidRDefault="00AE2AF3" w:rsidP="00AE2AF3">
            <w:pPr>
              <w:ind w:left="27"/>
            </w:pPr>
          </w:p>
        </w:tc>
        <w:tc>
          <w:tcPr>
            <w:tcW w:w="10163" w:type="dxa"/>
          </w:tcPr>
          <w:p w14:paraId="5034DFAE" w14:textId="77777777" w:rsidR="007D3D35" w:rsidRPr="007D3D35" w:rsidRDefault="007D3D35" w:rsidP="007D3D35">
            <w:pPr>
              <w:ind w:left="27"/>
              <w:rPr>
                <w:lang w:val="de-DE"/>
              </w:rPr>
            </w:pPr>
            <w:r w:rsidRPr="007D3D35">
              <w:rPr>
                <w:lang w:val="de-DE"/>
              </w:rPr>
              <w:t>Es ist ein Kurs.</w:t>
            </w:r>
            <w:r w:rsidRPr="007D3D35">
              <w:rPr>
                <w:lang w:val="de-DE"/>
              </w:rPr>
              <w:br/>
              <w:t>Das Gesamtziel des gesamten Kurses besteht darin, die ESG</w:t>
            </w:r>
            <w:r w:rsidRPr="007D3D35">
              <w:rPr>
                <w:lang w:val="de-DE"/>
              </w:rPr>
              <w:noBreakHyphen/>
              <w:t>Standards (ESRS) einzuführen, sodass die Teilnehmenden ESG</w:t>
            </w:r>
            <w:r w:rsidRPr="007D3D35">
              <w:rPr>
                <w:lang w:val="de-DE"/>
              </w:rPr>
              <w:noBreakHyphen/>
              <w:t>Kennzahlen identifizieren, grundlegende ESG</w:t>
            </w:r>
            <w:r w:rsidRPr="007D3D35">
              <w:rPr>
                <w:lang w:val="de-DE"/>
              </w:rPr>
              <w:noBreakHyphen/>
              <w:t>Berechnungen erstellen und bei der Sammlung von ESG</w:t>
            </w:r>
            <w:r w:rsidRPr="007D3D35">
              <w:rPr>
                <w:lang w:val="de-DE"/>
              </w:rPr>
              <w:noBreakHyphen/>
              <w:t>Daten und der Dokumentation im Zusammenhang mit der ESG</w:t>
            </w:r>
            <w:r w:rsidRPr="007D3D35">
              <w:rPr>
                <w:lang w:val="de-DE"/>
              </w:rPr>
              <w:noBreakHyphen/>
              <w:t>Berichterstattung eines Unternehmens mitwirken können.</w:t>
            </w:r>
          </w:p>
          <w:p w14:paraId="1775E7A9" w14:textId="77777777" w:rsidR="007D3D35" w:rsidRPr="007D3D35" w:rsidRDefault="007D3D35" w:rsidP="007D3D35">
            <w:pPr>
              <w:ind w:left="27"/>
              <w:rPr>
                <w:lang w:val="de-DE"/>
              </w:rPr>
            </w:pPr>
            <w:r w:rsidRPr="007D3D35">
              <w:rPr>
                <w:lang w:val="de-DE"/>
              </w:rPr>
              <w:t>Die Lernziele bzw. das Bildungsperspektiv werden später für die Aufgabe im Kurs beschrieben.</w:t>
            </w:r>
          </w:p>
          <w:p w14:paraId="259E8559" w14:textId="5DA7D990" w:rsidR="00AE2AF3" w:rsidRPr="007D3D35" w:rsidRDefault="00AE2AF3" w:rsidP="00AE2AF3">
            <w:pPr>
              <w:ind w:left="27"/>
              <w:rPr>
                <w:lang w:val="de-DE"/>
              </w:rPr>
            </w:pPr>
          </w:p>
        </w:tc>
      </w:tr>
      <w:tr w:rsidR="00AE2AF3" w:rsidRPr="003931A7" w14:paraId="69B0C777" w14:textId="4D6E6513" w:rsidTr="007D3D35">
        <w:trPr>
          <w:trHeight w:val="557"/>
        </w:trPr>
        <w:tc>
          <w:tcPr>
            <w:tcW w:w="3188" w:type="dxa"/>
          </w:tcPr>
          <w:p w14:paraId="1DEBFD3A" w14:textId="77777777" w:rsidR="00AE2AF3" w:rsidRPr="00CB28D1" w:rsidRDefault="00AE2AF3" w:rsidP="00AE2AF3">
            <w:proofErr w:type="spellStart"/>
            <w:r w:rsidRPr="00CB28D1">
              <w:rPr>
                <w:b/>
                <w:bCs/>
              </w:rPr>
              <w:t>Materialform</w:t>
            </w:r>
            <w:proofErr w:type="spellEnd"/>
            <w:r w:rsidRPr="00CB28D1">
              <w:rPr>
                <w:b/>
                <w:bCs/>
              </w:rPr>
              <w:t>:</w:t>
            </w:r>
          </w:p>
          <w:p w14:paraId="015E593D" w14:textId="77777777" w:rsidR="00AE2AF3" w:rsidRPr="00CB28D1" w:rsidRDefault="00AE2AF3" w:rsidP="00AE2AF3">
            <w:pPr>
              <w:pStyle w:val="Listeafsnit"/>
              <w:numPr>
                <w:ilvl w:val="0"/>
                <w:numId w:val="14"/>
              </w:numPr>
            </w:pPr>
            <w:proofErr w:type="spellStart"/>
            <w:r w:rsidRPr="00CB28D1">
              <w:t>Ein</w:t>
            </w:r>
            <w:proofErr w:type="spellEnd"/>
            <w:r w:rsidRPr="00CB28D1">
              <w:t xml:space="preserve"> Film</w:t>
            </w:r>
          </w:p>
          <w:p w14:paraId="1B92315C" w14:textId="77777777" w:rsidR="00AE2AF3" w:rsidRPr="00CB28D1" w:rsidRDefault="00AE2AF3" w:rsidP="00AE2AF3">
            <w:pPr>
              <w:pStyle w:val="Listeafsnit"/>
              <w:numPr>
                <w:ilvl w:val="0"/>
                <w:numId w:val="14"/>
              </w:numPr>
            </w:pPr>
            <w:proofErr w:type="spellStart"/>
            <w:r w:rsidRPr="00CB28D1">
              <w:t>Eine</w:t>
            </w:r>
            <w:proofErr w:type="spellEnd"/>
            <w:r w:rsidRPr="00CB28D1">
              <w:t xml:space="preserve"> PowerPoint</w:t>
            </w:r>
            <w:r w:rsidRPr="00CB28D1">
              <w:noBreakHyphen/>
            </w:r>
            <w:proofErr w:type="spellStart"/>
            <w:r w:rsidRPr="00CB28D1">
              <w:t>Präsentation</w:t>
            </w:r>
            <w:proofErr w:type="spellEnd"/>
          </w:p>
          <w:p w14:paraId="527C52BD" w14:textId="77777777" w:rsidR="00AE2AF3" w:rsidRPr="00CB28D1" w:rsidRDefault="00AE2AF3" w:rsidP="00AE2AF3">
            <w:pPr>
              <w:pStyle w:val="Listeafsnit"/>
              <w:numPr>
                <w:ilvl w:val="0"/>
                <w:numId w:val="14"/>
              </w:numPr>
            </w:pPr>
            <w:proofErr w:type="spellStart"/>
            <w:r w:rsidRPr="00CB28D1">
              <w:t>Ein</w:t>
            </w:r>
            <w:proofErr w:type="spellEnd"/>
            <w:r w:rsidRPr="00CB28D1">
              <w:t xml:space="preserve"> </w:t>
            </w:r>
            <w:proofErr w:type="spellStart"/>
            <w:r w:rsidRPr="00CB28D1">
              <w:t>Spiel</w:t>
            </w:r>
            <w:proofErr w:type="spellEnd"/>
          </w:p>
          <w:p w14:paraId="067F0A79" w14:textId="77777777" w:rsidR="00AE2AF3" w:rsidRPr="00CB28D1" w:rsidRDefault="00AE2AF3" w:rsidP="00AE2AF3">
            <w:pPr>
              <w:pStyle w:val="Listeafsnit"/>
              <w:numPr>
                <w:ilvl w:val="0"/>
                <w:numId w:val="14"/>
              </w:numPr>
            </w:pPr>
            <w:proofErr w:type="spellStart"/>
            <w:r w:rsidRPr="00CB28D1">
              <w:t>Beschreibung</w:t>
            </w:r>
            <w:proofErr w:type="spellEnd"/>
            <w:r w:rsidRPr="00CB28D1">
              <w:t xml:space="preserve"> </w:t>
            </w:r>
            <w:proofErr w:type="spellStart"/>
            <w:r w:rsidRPr="00CB28D1">
              <w:t>eines</w:t>
            </w:r>
            <w:proofErr w:type="spellEnd"/>
            <w:r w:rsidRPr="00CB28D1">
              <w:t xml:space="preserve"> </w:t>
            </w:r>
            <w:proofErr w:type="spellStart"/>
            <w:r w:rsidRPr="00CB28D1">
              <w:t>Themen</w:t>
            </w:r>
            <w:r w:rsidRPr="00CB28D1">
              <w:softHyphen/>
              <w:t>tages</w:t>
            </w:r>
            <w:proofErr w:type="spellEnd"/>
            <w:r w:rsidRPr="00CB28D1">
              <w:t xml:space="preserve"> / </w:t>
            </w:r>
            <w:proofErr w:type="spellStart"/>
            <w:r w:rsidRPr="00CB28D1">
              <w:t>einer</w:t>
            </w:r>
            <w:proofErr w:type="spellEnd"/>
            <w:r w:rsidRPr="00CB28D1">
              <w:t xml:space="preserve"> </w:t>
            </w:r>
            <w:proofErr w:type="spellStart"/>
            <w:r w:rsidRPr="00CB28D1">
              <w:t>Themenwoche</w:t>
            </w:r>
            <w:proofErr w:type="spellEnd"/>
          </w:p>
          <w:p w14:paraId="52C16BAB" w14:textId="77777777" w:rsidR="00AE2AF3" w:rsidRPr="00CB28D1" w:rsidRDefault="00AE2AF3" w:rsidP="00AE2AF3">
            <w:pPr>
              <w:pStyle w:val="Listeafsnit"/>
              <w:numPr>
                <w:ilvl w:val="0"/>
                <w:numId w:val="14"/>
              </w:numPr>
            </w:pPr>
            <w:proofErr w:type="spellStart"/>
            <w:r w:rsidRPr="00CB28D1">
              <w:t>Unterrichtsplanung</w:t>
            </w:r>
            <w:proofErr w:type="spellEnd"/>
            <w:r w:rsidRPr="00CB28D1">
              <w:t xml:space="preserve"> / </w:t>
            </w:r>
            <w:proofErr w:type="spellStart"/>
            <w:r w:rsidRPr="00CB28D1">
              <w:t>Unterrichtseinheiten</w:t>
            </w:r>
            <w:proofErr w:type="spellEnd"/>
          </w:p>
          <w:p w14:paraId="614C634C" w14:textId="77777777" w:rsidR="00AE2AF3" w:rsidRPr="00CB28D1" w:rsidRDefault="00AE2AF3" w:rsidP="00AE2AF3">
            <w:pPr>
              <w:pStyle w:val="Listeafsnit"/>
              <w:numPr>
                <w:ilvl w:val="0"/>
                <w:numId w:val="14"/>
              </w:numPr>
            </w:pPr>
            <w:r w:rsidRPr="00CB28D1">
              <w:t xml:space="preserve">Konkrete </w:t>
            </w:r>
            <w:proofErr w:type="spellStart"/>
            <w:r w:rsidRPr="00CB28D1">
              <w:t>Aufgabe</w:t>
            </w:r>
            <w:proofErr w:type="spellEnd"/>
            <w:r w:rsidRPr="00CB28D1">
              <w:t>(n)</w:t>
            </w:r>
          </w:p>
          <w:p w14:paraId="4A8A5531" w14:textId="77777777" w:rsidR="00AE2AF3" w:rsidRDefault="00AE2AF3" w:rsidP="00AE2AF3">
            <w:pPr>
              <w:pStyle w:val="Listeafsnit"/>
              <w:numPr>
                <w:ilvl w:val="0"/>
                <w:numId w:val="14"/>
              </w:numPr>
            </w:pPr>
            <w:proofErr w:type="spellStart"/>
            <w:r w:rsidRPr="00CB28D1">
              <w:t>Projektaufgabe</w:t>
            </w:r>
            <w:proofErr w:type="spellEnd"/>
            <w:r w:rsidRPr="00CB28D1">
              <w:t>(n)</w:t>
            </w:r>
          </w:p>
          <w:p w14:paraId="37F318EF" w14:textId="77777777" w:rsidR="00AE2AF3" w:rsidRPr="00CB28D1" w:rsidRDefault="00AE2AF3" w:rsidP="00AE2AF3">
            <w:pPr>
              <w:pStyle w:val="Listeafsnit"/>
              <w:numPr>
                <w:ilvl w:val="0"/>
                <w:numId w:val="14"/>
              </w:numPr>
              <w:rPr>
                <w:lang w:val="de-DE"/>
              </w:rPr>
            </w:pPr>
            <w:r w:rsidRPr="00CB28D1">
              <w:rPr>
                <w:lang w:val="de-DE"/>
              </w:rPr>
              <w:t xml:space="preserve">Mindestens 15 Minuten Arbeitszeit für eine Schülerin / einen Schüler </w:t>
            </w:r>
            <w:r w:rsidRPr="00CB28D1">
              <w:rPr>
                <w:lang w:val="de-DE"/>
              </w:rPr>
              <w:lastRenderedPageBreak/>
              <w:t>/ eine Teilnehmerin / einen Teilnehmer</w:t>
            </w:r>
          </w:p>
          <w:p w14:paraId="6C5B2CD0" w14:textId="77777777" w:rsidR="00AE2AF3" w:rsidRPr="00AE2AF3" w:rsidRDefault="00AE2AF3" w:rsidP="00AE2AF3">
            <w:pPr>
              <w:ind w:left="27"/>
              <w:rPr>
                <w:lang w:val="de-DE"/>
              </w:rPr>
            </w:pPr>
          </w:p>
        </w:tc>
        <w:tc>
          <w:tcPr>
            <w:tcW w:w="10163" w:type="dxa"/>
          </w:tcPr>
          <w:p w14:paraId="103CD462" w14:textId="77777777" w:rsidR="007D3D35" w:rsidRDefault="007D3D35" w:rsidP="007D3D35">
            <w:pPr>
              <w:ind w:left="27"/>
              <w:rPr>
                <w:lang w:val="de-DE"/>
              </w:rPr>
            </w:pPr>
            <w:r w:rsidRPr="007D3D35">
              <w:rPr>
                <w:lang w:val="de-DE"/>
              </w:rPr>
              <w:lastRenderedPageBreak/>
              <w:t>Gruppenarbeit, Präsentation und abschließende Diskussion im Plenum.</w:t>
            </w:r>
          </w:p>
          <w:p w14:paraId="7F1900C7" w14:textId="77777777" w:rsidR="007D3D35" w:rsidRPr="007D3D35" w:rsidRDefault="007D3D35" w:rsidP="007D3D35">
            <w:pPr>
              <w:ind w:left="27"/>
              <w:rPr>
                <w:lang w:val="de-DE"/>
              </w:rPr>
            </w:pPr>
          </w:p>
          <w:p w14:paraId="08AC6EF3" w14:textId="77777777" w:rsidR="007D3D35" w:rsidRPr="007D3D35" w:rsidRDefault="007D3D35" w:rsidP="007D3D35">
            <w:pPr>
              <w:ind w:left="27"/>
              <w:rPr>
                <w:lang w:val="de-DE"/>
              </w:rPr>
            </w:pPr>
            <w:r w:rsidRPr="007D3D35">
              <w:rPr>
                <w:lang w:val="de-DE"/>
              </w:rPr>
              <w:t>Der gesamte Kurs dauert zwei Tage – die beschriebene Aufgabe (siehe PowerPoint) dauert mit Gruppendiskussion und Präsentation etwa zwei Stunden.</w:t>
            </w:r>
          </w:p>
          <w:p w14:paraId="13051419" w14:textId="77777777" w:rsidR="00AE2AF3" w:rsidRPr="007D3D35" w:rsidRDefault="00AE2AF3" w:rsidP="00AE2AF3">
            <w:pPr>
              <w:ind w:left="27"/>
              <w:rPr>
                <w:lang w:val="de-DE"/>
              </w:rPr>
            </w:pPr>
          </w:p>
          <w:p w14:paraId="7B442391" w14:textId="77777777" w:rsidR="00AE2AF3" w:rsidRPr="007D3D35" w:rsidRDefault="00AE2AF3" w:rsidP="00AE2AF3">
            <w:pPr>
              <w:ind w:left="27"/>
              <w:rPr>
                <w:lang w:val="de-DE"/>
              </w:rPr>
            </w:pPr>
          </w:p>
          <w:p w14:paraId="1F285728" w14:textId="17328C31" w:rsidR="00AE2AF3" w:rsidRPr="007D3D35" w:rsidRDefault="00AE2AF3" w:rsidP="00AE2AF3">
            <w:pPr>
              <w:ind w:left="27"/>
              <w:rPr>
                <w:lang w:val="de-DE"/>
              </w:rPr>
            </w:pPr>
          </w:p>
        </w:tc>
      </w:tr>
      <w:tr w:rsidR="00AE2AF3" w:rsidRPr="003437CF" w14:paraId="7C70247D" w14:textId="69A4576B" w:rsidTr="00AE2AF3">
        <w:tc>
          <w:tcPr>
            <w:tcW w:w="3188" w:type="dxa"/>
          </w:tcPr>
          <w:p w14:paraId="04106464" w14:textId="77777777" w:rsidR="00AE2AF3" w:rsidRPr="00CB28D1" w:rsidRDefault="00AE2AF3" w:rsidP="00AE2AF3">
            <w:pPr>
              <w:rPr>
                <w:lang w:val="de-DE"/>
              </w:rPr>
            </w:pPr>
            <w:r w:rsidRPr="00CB28D1">
              <w:rPr>
                <w:lang w:val="de-DE"/>
              </w:rPr>
              <w:t xml:space="preserve"> Arbeitszeit für die Gruppe / Klasse</w:t>
            </w:r>
          </w:p>
          <w:p w14:paraId="3BE0A79C" w14:textId="77777777" w:rsidR="00AE2AF3" w:rsidRPr="00AE2AF3" w:rsidRDefault="00AE2AF3" w:rsidP="00AE2AF3">
            <w:pPr>
              <w:ind w:left="27"/>
              <w:rPr>
                <w:lang w:val="de-DE"/>
              </w:rPr>
            </w:pPr>
          </w:p>
        </w:tc>
        <w:tc>
          <w:tcPr>
            <w:tcW w:w="10163" w:type="dxa"/>
          </w:tcPr>
          <w:p w14:paraId="60BAA56C" w14:textId="508B408E" w:rsidR="00AE2AF3" w:rsidRPr="003437CF" w:rsidRDefault="007D3D35" w:rsidP="00AE2AF3">
            <w:pPr>
              <w:ind w:left="27"/>
            </w:pPr>
            <w:proofErr w:type="spellStart"/>
            <w:r w:rsidRPr="007D3D35">
              <w:t>Siehe</w:t>
            </w:r>
            <w:proofErr w:type="spellEnd"/>
            <w:r w:rsidRPr="007D3D35">
              <w:t xml:space="preserve"> </w:t>
            </w:r>
            <w:proofErr w:type="spellStart"/>
            <w:r w:rsidRPr="007D3D35">
              <w:t>oben</w:t>
            </w:r>
            <w:proofErr w:type="spellEnd"/>
          </w:p>
        </w:tc>
      </w:tr>
      <w:tr w:rsidR="00AE2AF3" w:rsidRPr="003931A7" w14:paraId="079D19E2" w14:textId="7368FC3E" w:rsidTr="00AE2AF3">
        <w:tc>
          <w:tcPr>
            <w:tcW w:w="3188" w:type="dxa"/>
          </w:tcPr>
          <w:p w14:paraId="4D016D57" w14:textId="03E80276" w:rsidR="00AE2AF3" w:rsidRPr="00AE2AF3" w:rsidRDefault="00AE2AF3" w:rsidP="00AE2AF3">
            <w:pPr>
              <w:ind w:left="27"/>
              <w:rPr>
                <w:lang w:val="de-DE"/>
              </w:rPr>
            </w:pPr>
            <w:r w:rsidRPr="00CB28D1">
              <w:rPr>
                <w:lang w:val="de-DE"/>
              </w:rPr>
              <w:t>Behandeltes SDG, wenn möglich – auch aus einer Bildungsperspektive</w:t>
            </w:r>
          </w:p>
        </w:tc>
        <w:tc>
          <w:tcPr>
            <w:tcW w:w="10163" w:type="dxa"/>
          </w:tcPr>
          <w:p w14:paraId="7DD0D054" w14:textId="77777777" w:rsidR="007D3D35" w:rsidRPr="007D3D35" w:rsidRDefault="007D3D35" w:rsidP="007D3D35">
            <w:pPr>
              <w:spacing w:before="100" w:beforeAutospacing="1" w:after="100" w:afterAutospacing="1"/>
              <w:rPr>
                <w:rFonts w:eastAsia="Times New Roman" w:cstheme="minorHAnsi"/>
                <w:lang w:val="de-DE" w:eastAsia="da-DK"/>
              </w:rPr>
            </w:pPr>
            <w:r w:rsidRPr="007D3D35">
              <w:rPr>
                <w:rFonts w:eastAsia="Times New Roman" w:cstheme="minorHAnsi"/>
                <w:lang w:val="de-DE" w:eastAsia="da-DK"/>
              </w:rPr>
              <w:t>Die Aufgabe bezieht sich nicht speziell auf die Nachhaltigkeitsziele (SDGs), ist jedoch Teil des Gesamtpakets, das die Teilnehmenden zu Beginn des Kurses erhalten und das alle Arbeiten zu Nachhaltigkeit und ESG durchdringt.</w:t>
            </w:r>
          </w:p>
          <w:p w14:paraId="4ED517F5" w14:textId="77777777" w:rsidR="007D3D35" w:rsidRPr="007D3D35" w:rsidRDefault="007D3D35" w:rsidP="007D3D35">
            <w:pPr>
              <w:spacing w:before="100" w:beforeAutospacing="1" w:after="100" w:afterAutospacing="1"/>
              <w:rPr>
                <w:rFonts w:eastAsia="Times New Roman" w:cstheme="minorHAnsi"/>
                <w:lang w:eastAsia="da-DK"/>
              </w:rPr>
            </w:pPr>
            <w:proofErr w:type="spellStart"/>
            <w:r w:rsidRPr="007D3D35">
              <w:rPr>
                <w:rFonts w:eastAsia="Times New Roman" w:cstheme="minorHAnsi"/>
                <w:b/>
                <w:bCs/>
                <w:lang w:eastAsia="da-DK"/>
              </w:rPr>
              <w:t>Lernziele</w:t>
            </w:r>
            <w:proofErr w:type="spellEnd"/>
            <w:r w:rsidRPr="007D3D35">
              <w:rPr>
                <w:rFonts w:eastAsia="Times New Roman" w:cstheme="minorHAnsi"/>
                <w:b/>
                <w:bCs/>
                <w:lang w:eastAsia="da-DK"/>
              </w:rPr>
              <w:t xml:space="preserve"> der </w:t>
            </w:r>
            <w:proofErr w:type="spellStart"/>
            <w:r w:rsidRPr="007D3D35">
              <w:rPr>
                <w:rFonts w:eastAsia="Times New Roman" w:cstheme="minorHAnsi"/>
                <w:b/>
                <w:bCs/>
                <w:lang w:eastAsia="da-DK"/>
              </w:rPr>
              <w:t>Aufgabe</w:t>
            </w:r>
            <w:proofErr w:type="spellEnd"/>
            <w:r w:rsidRPr="007D3D35">
              <w:rPr>
                <w:rFonts w:eastAsia="Times New Roman" w:cstheme="minorHAnsi"/>
                <w:b/>
                <w:bCs/>
                <w:lang w:eastAsia="da-DK"/>
              </w:rPr>
              <w:t>:</w:t>
            </w:r>
          </w:p>
          <w:p w14:paraId="6004EC24" w14:textId="77777777" w:rsidR="007D3D35" w:rsidRPr="007D3D35" w:rsidRDefault="007D3D35" w:rsidP="007D3D35">
            <w:pPr>
              <w:numPr>
                <w:ilvl w:val="0"/>
                <w:numId w:val="13"/>
              </w:numPr>
              <w:spacing w:before="100" w:beforeAutospacing="1" w:after="100" w:afterAutospacing="1"/>
              <w:rPr>
                <w:rFonts w:eastAsia="Times New Roman" w:cstheme="minorHAnsi"/>
                <w:lang w:val="de-DE" w:eastAsia="da-DK"/>
              </w:rPr>
            </w:pPr>
            <w:r w:rsidRPr="007D3D35">
              <w:rPr>
                <w:rFonts w:eastAsia="Times New Roman" w:cstheme="minorHAnsi"/>
                <w:b/>
                <w:bCs/>
                <w:lang w:val="de-DE" w:eastAsia="da-DK"/>
              </w:rPr>
              <w:t>Wissen und Verständnis:</w:t>
            </w:r>
            <w:r w:rsidRPr="007D3D35">
              <w:rPr>
                <w:rFonts w:eastAsia="Times New Roman" w:cstheme="minorHAnsi"/>
                <w:lang w:val="de-DE" w:eastAsia="da-DK"/>
              </w:rPr>
              <w:br/>
              <w:t xml:space="preserve">Die Teilnehmenden sollen Wissen über ESG (Environmental, </w:t>
            </w:r>
            <w:proofErr w:type="spellStart"/>
            <w:r w:rsidRPr="007D3D35">
              <w:rPr>
                <w:rFonts w:eastAsia="Times New Roman" w:cstheme="minorHAnsi"/>
                <w:lang w:val="de-DE" w:eastAsia="da-DK"/>
              </w:rPr>
              <w:t>Social</w:t>
            </w:r>
            <w:proofErr w:type="spellEnd"/>
            <w:r w:rsidRPr="007D3D35">
              <w:rPr>
                <w:rFonts w:eastAsia="Times New Roman" w:cstheme="minorHAnsi"/>
                <w:lang w:val="de-DE" w:eastAsia="da-DK"/>
              </w:rPr>
              <w:t xml:space="preserve">, </w:t>
            </w:r>
            <w:proofErr w:type="spellStart"/>
            <w:r w:rsidRPr="007D3D35">
              <w:rPr>
                <w:rFonts w:eastAsia="Times New Roman" w:cstheme="minorHAnsi"/>
                <w:lang w:val="de-DE" w:eastAsia="da-DK"/>
              </w:rPr>
              <w:t>Governance</w:t>
            </w:r>
            <w:proofErr w:type="spellEnd"/>
            <w:r w:rsidRPr="007D3D35">
              <w:rPr>
                <w:rFonts w:eastAsia="Times New Roman" w:cstheme="minorHAnsi"/>
                <w:lang w:val="de-DE" w:eastAsia="da-DK"/>
              </w:rPr>
              <w:t>) erwerben und lernen, einen ESG</w:t>
            </w:r>
            <w:r w:rsidRPr="007D3D35">
              <w:rPr>
                <w:rFonts w:eastAsia="Times New Roman" w:cstheme="minorHAnsi"/>
                <w:lang w:val="de-DE" w:eastAsia="da-DK"/>
              </w:rPr>
              <w:noBreakHyphen/>
              <w:t>Bericht zu erstellen, indem sie relevante ESG</w:t>
            </w:r>
            <w:r w:rsidRPr="007D3D35">
              <w:rPr>
                <w:rFonts w:eastAsia="Times New Roman" w:cstheme="minorHAnsi"/>
                <w:lang w:val="de-DE" w:eastAsia="da-DK"/>
              </w:rPr>
              <w:noBreakHyphen/>
              <w:t>Faktoren eines Unternehmens analysieren. Sie sollen die zentralen Elemente der ESG</w:t>
            </w:r>
            <w:r w:rsidRPr="007D3D35">
              <w:rPr>
                <w:rFonts w:eastAsia="Times New Roman" w:cstheme="minorHAnsi"/>
                <w:lang w:val="de-DE" w:eastAsia="da-DK"/>
              </w:rPr>
              <w:noBreakHyphen/>
              <w:t>Berichterstattung verstehen, einschließlich Wesentlichkeitsanalyse, Datenerhebung und KPI</w:t>
            </w:r>
            <w:r w:rsidRPr="007D3D35">
              <w:rPr>
                <w:rFonts w:eastAsia="Times New Roman" w:cstheme="minorHAnsi"/>
                <w:lang w:val="de-DE" w:eastAsia="da-DK"/>
              </w:rPr>
              <w:noBreakHyphen/>
              <w:t>Definition (Schlüsselindikatoren).</w:t>
            </w:r>
          </w:p>
          <w:p w14:paraId="37E40EA0" w14:textId="77777777" w:rsidR="007D3D35" w:rsidRPr="007D3D35" w:rsidRDefault="007D3D35" w:rsidP="007D3D35">
            <w:pPr>
              <w:numPr>
                <w:ilvl w:val="0"/>
                <w:numId w:val="13"/>
              </w:numPr>
              <w:spacing w:before="100" w:beforeAutospacing="1" w:after="100" w:afterAutospacing="1"/>
              <w:rPr>
                <w:rFonts w:eastAsia="Times New Roman" w:cstheme="minorHAnsi"/>
                <w:lang w:val="de-DE" w:eastAsia="da-DK"/>
              </w:rPr>
            </w:pPr>
            <w:r w:rsidRPr="007D3D35">
              <w:rPr>
                <w:rFonts w:eastAsia="Times New Roman" w:cstheme="minorHAnsi"/>
                <w:b/>
                <w:bCs/>
                <w:lang w:val="de-DE" w:eastAsia="da-DK"/>
              </w:rPr>
              <w:t>Praktische Anwendung:</w:t>
            </w:r>
            <w:r w:rsidRPr="007D3D35">
              <w:rPr>
                <w:rFonts w:eastAsia="Times New Roman" w:cstheme="minorHAnsi"/>
                <w:lang w:val="de-DE" w:eastAsia="da-DK"/>
              </w:rPr>
              <w:br/>
              <w:t>Die Teilnehmenden sollen einen ESG</w:t>
            </w:r>
            <w:r w:rsidRPr="007D3D35">
              <w:rPr>
                <w:rFonts w:eastAsia="Times New Roman" w:cstheme="minorHAnsi"/>
                <w:lang w:val="de-DE" w:eastAsia="da-DK"/>
              </w:rPr>
              <w:noBreakHyphen/>
              <w:t>Bericht für ein Unternehmen planen und strukturieren, indem sie Daten sammeln, wesentliche ESG</w:t>
            </w:r>
            <w:r w:rsidRPr="007D3D35">
              <w:rPr>
                <w:rFonts w:eastAsia="Times New Roman" w:cstheme="minorHAnsi"/>
                <w:lang w:val="de-DE" w:eastAsia="da-DK"/>
              </w:rPr>
              <w:noBreakHyphen/>
              <w:t>Themen analysieren und relevante KPIs definieren. Sie sollen zudem in der Lage sein, ihre Empfehlungen klar und wirkungsvoll sowohl intern als auch extern zu kommunizieren.</w:t>
            </w:r>
          </w:p>
          <w:p w14:paraId="4311D908" w14:textId="77777777" w:rsidR="007D3D35" w:rsidRPr="007D3D35" w:rsidRDefault="007D3D35" w:rsidP="007D3D35">
            <w:pPr>
              <w:numPr>
                <w:ilvl w:val="0"/>
                <w:numId w:val="13"/>
              </w:numPr>
              <w:spacing w:before="100" w:beforeAutospacing="1" w:after="100" w:afterAutospacing="1"/>
              <w:rPr>
                <w:rFonts w:eastAsia="Times New Roman" w:cstheme="minorHAnsi"/>
                <w:lang w:val="de-DE" w:eastAsia="da-DK"/>
              </w:rPr>
            </w:pPr>
            <w:r w:rsidRPr="007D3D35">
              <w:rPr>
                <w:rFonts w:eastAsia="Times New Roman" w:cstheme="minorHAnsi"/>
                <w:b/>
                <w:bCs/>
                <w:lang w:val="de-DE" w:eastAsia="da-DK"/>
              </w:rPr>
              <w:t>Kommunikation und Präsentation:</w:t>
            </w:r>
            <w:r w:rsidRPr="007D3D35">
              <w:rPr>
                <w:rFonts w:eastAsia="Times New Roman" w:cstheme="minorHAnsi"/>
                <w:lang w:val="de-DE" w:eastAsia="da-DK"/>
              </w:rPr>
              <w:br/>
              <w:t>Die Teilnehmenden sollen die Fähigkeit entwickeln, ESG</w:t>
            </w:r>
            <w:r w:rsidRPr="007D3D35">
              <w:rPr>
                <w:rFonts w:eastAsia="Times New Roman" w:cstheme="minorHAnsi"/>
                <w:lang w:val="de-DE" w:eastAsia="da-DK"/>
              </w:rPr>
              <w:noBreakHyphen/>
              <w:t>Analysen und Berichte für verschiedene Interessengruppen zu präsentieren. Sie sollen lernen, komplexe Nachhaltigkeitsstrategien verständlich und zielgruppenorientiert aufzubereiten – sowohl für die Unternehmensleitung als auch für andere Stakeholder.</w:t>
            </w:r>
          </w:p>
          <w:p w14:paraId="0331EA89" w14:textId="77777777" w:rsidR="00AE2AF3" w:rsidRPr="007D3D35" w:rsidRDefault="007D3D35" w:rsidP="007D3D35">
            <w:pPr>
              <w:numPr>
                <w:ilvl w:val="0"/>
                <w:numId w:val="13"/>
              </w:numPr>
              <w:spacing w:before="100" w:beforeAutospacing="1" w:after="100" w:afterAutospacing="1"/>
              <w:rPr>
                <w:rFonts w:eastAsia="Times New Roman" w:cstheme="minorHAnsi"/>
                <w:lang w:val="de-DE" w:eastAsia="da-DK"/>
              </w:rPr>
            </w:pPr>
            <w:r w:rsidRPr="007D3D35">
              <w:rPr>
                <w:rFonts w:eastAsia="Times New Roman" w:cstheme="minorHAnsi"/>
                <w:b/>
                <w:bCs/>
                <w:lang w:val="de-DE" w:eastAsia="da-DK"/>
              </w:rPr>
              <w:t>Problemlösung:</w:t>
            </w:r>
            <w:r w:rsidRPr="007D3D35">
              <w:rPr>
                <w:rFonts w:eastAsia="Times New Roman" w:cstheme="minorHAnsi"/>
                <w:lang w:val="de-DE" w:eastAsia="da-DK"/>
              </w:rPr>
              <w:br/>
              <w:t>Die Teilnehmenden sollen praktische Herausforderungen wie Datenerhebung, Umgang mit sensiblen Informationen und Zusammenarbeit mit verschiedenen Abteilungen bewältigen können. Sie sollen Lösungen finden, wie ESG</w:t>
            </w:r>
            <w:r w:rsidRPr="007D3D35">
              <w:rPr>
                <w:rFonts w:eastAsia="Times New Roman" w:cstheme="minorHAnsi"/>
                <w:lang w:val="de-DE" w:eastAsia="da-DK"/>
              </w:rPr>
              <w:noBreakHyphen/>
              <w:t>Daten am besten gesammelt und dokumentiert werden.</w:t>
            </w:r>
          </w:p>
          <w:p w14:paraId="42C8F8D2" w14:textId="5F92ECBE" w:rsidR="007D3D35" w:rsidRPr="007D3D35" w:rsidRDefault="007D3D35" w:rsidP="007D3D35">
            <w:pPr>
              <w:spacing w:before="100" w:beforeAutospacing="1" w:after="100" w:afterAutospacing="1"/>
              <w:rPr>
                <w:rFonts w:eastAsia="Times New Roman" w:cstheme="minorHAnsi"/>
                <w:b/>
                <w:bCs/>
                <w:lang w:eastAsia="da-DK"/>
              </w:rPr>
            </w:pPr>
            <w:proofErr w:type="spellStart"/>
            <w:r w:rsidRPr="007D3D35">
              <w:rPr>
                <w:rFonts w:eastAsia="Times New Roman" w:cstheme="minorHAnsi"/>
                <w:b/>
                <w:bCs/>
                <w:lang w:eastAsia="da-DK"/>
              </w:rPr>
              <w:t>Bildungsperspektive</w:t>
            </w:r>
            <w:proofErr w:type="spellEnd"/>
            <w:r w:rsidRPr="007D3D35">
              <w:rPr>
                <w:rFonts w:eastAsia="Times New Roman" w:cstheme="minorHAnsi"/>
                <w:b/>
                <w:bCs/>
                <w:lang w:eastAsia="da-DK"/>
              </w:rPr>
              <w:t>:</w:t>
            </w:r>
          </w:p>
          <w:p w14:paraId="32FE761E" w14:textId="77777777" w:rsidR="007D3D35" w:rsidRPr="007D3D35" w:rsidRDefault="007D3D35" w:rsidP="007D3D35">
            <w:pPr>
              <w:numPr>
                <w:ilvl w:val="0"/>
                <w:numId w:val="16"/>
              </w:numPr>
              <w:spacing w:before="100" w:beforeAutospacing="1" w:after="100" w:afterAutospacing="1"/>
              <w:rPr>
                <w:rFonts w:eastAsia="Times New Roman" w:cstheme="minorHAnsi"/>
                <w:b/>
                <w:bCs/>
                <w:lang w:val="de-DE" w:eastAsia="da-DK"/>
              </w:rPr>
            </w:pPr>
            <w:r w:rsidRPr="007D3D35">
              <w:rPr>
                <w:rFonts w:eastAsia="Times New Roman" w:cstheme="minorHAnsi"/>
                <w:b/>
                <w:bCs/>
                <w:lang w:val="de-DE" w:eastAsia="da-DK"/>
              </w:rPr>
              <w:lastRenderedPageBreak/>
              <w:t>Kritisches Denken und Verantwortung:</w:t>
            </w:r>
            <w:r w:rsidRPr="007D3D35">
              <w:rPr>
                <w:rFonts w:eastAsia="Times New Roman" w:cstheme="minorHAnsi"/>
                <w:b/>
                <w:bCs/>
                <w:lang w:val="de-DE" w:eastAsia="da-DK"/>
              </w:rPr>
              <w:br/>
            </w:r>
            <w:r w:rsidRPr="007D3D35">
              <w:rPr>
                <w:rFonts w:eastAsia="Times New Roman" w:cstheme="minorHAnsi"/>
                <w:lang w:val="de-DE" w:eastAsia="da-DK"/>
              </w:rPr>
              <w:t>Die Aufgabe fordert die Teilnehmenden dazu auf, kritisch darüber nachzudenken, welche ESG</w:t>
            </w:r>
            <w:r w:rsidRPr="007D3D35">
              <w:rPr>
                <w:rFonts w:eastAsia="Times New Roman" w:cstheme="minorHAnsi"/>
                <w:lang w:val="de-DE" w:eastAsia="da-DK"/>
              </w:rPr>
              <w:noBreakHyphen/>
              <w:t>Faktoren für das Unternehmen am relevantesten sind und wie diese Daten am besten erhoben und berichtet werden können. Sie reflektieren über ethische Aspekte der ESG</w:t>
            </w:r>
            <w:r w:rsidRPr="007D3D35">
              <w:rPr>
                <w:rFonts w:eastAsia="Times New Roman" w:cstheme="minorHAnsi"/>
                <w:lang w:val="de-DE" w:eastAsia="da-DK"/>
              </w:rPr>
              <w:noBreakHyphen/>
              <w:t>Berichterstattung und mögliche Auswirkungen auf die Nachhaltigkeitsstrategie des Unternehmens.</w:t>
            </w:r>
          </w:p>
          <w:p w14:paraId="670630F7" w14:textId="77777777" w:rsidR="007D3D35" w:rsidRPr="007D3D35" w:rsidRDefault="007D3D35" w:rsidP="007D3D35">
            <w:pPr>
              <w:numPr>
                <w:ilvl w:val="0"/>
                <w:numId w:val="16"/>
              </w:numPr>
              <w:spacing w:before="100" w:beforeAutospacing="1" w:after="100" w:afterAutospacing="1"/>
              <w:rPr>
                <w:rFonts w:eastAsia="Times New Roman" w:cstheme="minorHAnsi"/>
                <w:b/>
                <w:bCs/>
                <w:lang w:val="de-DE" w:eastAsia="da-DK"/>
              </w:rPr>
            </w:pPr>
            <w:r w:rsidRPr="007D3D35">
              <w:rPr>
                <w:rFonts w:eastAsia="Times New Roman" w:cstheme="minorHAnsi"/>
                <w:b/>
                <w:bCs/>
                <w:lang w:val="de-DE" w:eastAsia="da-DK"/>
              </w:rPr>
              <w:t>Ethische und globale Verantwortung:</w:t>
            </w:r>
            <w:r w:rsidRPr="007D3D35">
              <w:rPr>
                <w:rFonts w:eastAsia="Times New Roman" w:cstheme="minorHAnsi"/>
                <w:b/>
                <w:bCs/>
                <w:lang w:val="de-DE" w:eastAsia="da-DK"/>
              </w:rPr>
              <w:br/>
            </w:r>
            <w:r w:rsidRPr="007D3D35">
              <w:rPr>
                <w:rFonts w:eastAsia="Times New Roman" w:cstheme="minorHAnsi"/>
                <w:lang w:val="de-DE" w:eastAsia="da-DK"/>
              </w:rPr>
              <w:t>Die Teilnehmenden lernen zu verstehen, wie die Handlungen eines Unternehmens in den Bereichen Umwelt, Soziales und Unternehmensführung sowohl lokale als auch globale Auswirkungen haben können. Sie entwickeln ein Bewusstsein dafür, das Unternehmen bei nachhaltigen Entscheidungen zu unterstützen, die soziale und ökologische Konsequenzen berücksichtigen.</w:t>
            </w:r>
          </w:p>
          <w:p w14:paraId="73916C4A" w14:textId="77777777" w:rsidR="007D3D35" w:rsidRPr="007D3D35" w:rsidRDefault="007D3D35" w:rsidP="007D3D35">
            <w:pPr>
              <w:numPr>
                <w:ilvl w:val="0"/>
                <w:numId w:val="16"/>
              </w:numPr>
              <w:spacing w:before="100" w:beforeAutospacing="1" w:after="100" w:afterAutospacing="1"/>
              <w:rPr>
                <w:rFonts w:eastAsia="Times New Roman" w:cstheme="minorHAnsi"/>
                <w:b/>
                <w:bCs/>
                <w:lang w:val="de-DE" w:eastAsia="da-DK"/>
              </w:rPr>
            </w:pPr>
            <w:r w:rsidRPr="007D3D35">
              <w:rPr>
                <w:rFonts w:eastAsia="Times New Roman" w:cstheme="minorHAnsi"/>
                <w:b/>
                <w:bCs/>
                <w:lang w:val="de-DE" w:eastAsia="da-DK"/>
              </w:rPr>
              <w:t>Handlungskompetenz und Nachhaltigkeit:</w:t>
            </w:r>
            <w:r w:rsidRPr="007D3D35">
              <w:rPr>
                <w:rFonts w:eastAsia="Times New Roman" w:cstheme="minorHAnsi"/>
                <w:b/>
                <w:bCs/>
                <w:lang w:val="de-DE" w:eastAsia="da-DK"/>
              </w:rPr>
              <w:br/>
            </w:r>
            <w:r w:rsidRPr="007D3D35">
              <w:rPr>
                <w:rFonts w:eastAsia="Times New Roman" w:cstheme="minorHAnsi"/>
                <w:lang w:val="de-DE" w:eastAsia="da-DK"/>
              </w:rPr>
              <w:t>Die Teilnehmenden entwickeln ihre Handlungskompetenz, indem sie eine ESG</w:t>
            </w:r>
            <w:r w:rsidRPr="007D3D35">
              <w:rPr>
                <w:rFonts w:eastAsia="Times New Roman" w:cstheme="minorHAnsi"/>
                <w:lang w:val="de-DE" w:eastAsia="da-DK"/>
              </w:rPr>
              <w:noBreakHyphen/>
              <w:t>Berichterstattung planen, ausarbeiten und präsentieren. Sie lernen, konkrete Maßnahmen zu identifizieren, die ein Unternehmen zur Verbesserung seines Nachhaltigkeitsprofils umsetzen kann, und wie diese Maßnahmen in der ESG</w:t>
            </w:r>
            <w:r w:rsidRPr="007D3D35">
              <w:rPr>
                <w:rFonts w:eastAsia="Times New Roman" w:cstheme="minorHAnsi"/>
                <w:lang w:val="de-DE" w:eastAsia="da-DK"/>
              </w:rPr>
              <w:noBreakHyphen/>
              <w:t>Strategie des Unternehmens verankert werden können.</w:t>
            </w:r>
          </w:p>
          <w:p w14:paraId="2CF436B0" w14:textId="77777777" w:rsidR="007D3D35" w:rsidRPr="007D3D35" w:rsidRDefault="007D3D35" w:rsidP="007D3D35">
            <w:pPr>
              <w:numPr>
                <w:ilvl w:val="0"/>
                <w:numId w:val="16"/>
              </w:numPr>
              <w:spacing w:before="100" w:beforeAutospacing="1" w:after="100" w:afterAutospacing="1"/>
              <w:rPr>
                <w:rFonts w:eastAsia="Times New Roman" w:cstheme="minorHAnsi"/>
                <w:b/>
                <w:bCs/>
                <w:lang w:val="de-DE" w:eastAsia="da-DK"/>
              </w:rPr>
            </w:pPr>
            <w:r w:rsidRPr="007D3D35">
              <w:rPr>
                <w:rFonts w:eastAsia="Times New Roman" w:cstheme="minorHAnsi"/>
                <w:b/>
                <w:bCs/>
                <w:lang w:val="de-DE" w:eastAsia="da-DK"/>
              </w:rPr>
              <w:t>Kommunikation von Nachhaltigkeit:</w:t>
            </w:r>
            <w:r w:rsidRPr="007D3D35">
              <w:rPr>
                <w:rFonts w:eastAsia="Times New Roman" w:cstheme="minorHAnsi"/>
                <w:b/>
                <w:bCs/>
                <w:lang w:val="de-DE" w:eastAsia="da-DK"/>
              </w:rPr>
              <w:br/>
            </w:r>
            <w:r w:rsidRPr="007D3D35">
              <w:rPr>
                <w:rFonts w:eastAsia="Times New Roman" w:cstheme="minorHAnsi"/>
                <w:lang w:val="de-DE" w:eastAsia="da-DK"/>
              </w:rPr>
              <w:t>Durch die Arbeit an der ESG</w:t>
            </w:r>
            <w:r w:rsidRPr="007D3D35">
              <w:rPr>
                <w:rFonts w:eastAsia="Times New Roman" w:cstheme="minorHAnsi"/>
                <w:lang w:val="de-DE" w:eastAsia="da-DK"/>
              </w:rPr>
              <w:noBreakHyphen/>
              <w:t>Berichterstattung lernen die Teilnehmenden, Nachhaltigkeitsinitiativen effektiv und sinnvoll zu kommunizieren. Dies stärkt ihre Kompetenz als kommunikative Entscheidungsträgerinnen und Entscheidungsträger, die wichtige Nachhaltigkeitsbotschaften an interne und externe Interessengruppen vermitteln können.</w:t>
            </w:r>
          </w:p>
          <w:p w14:paraId="55ACB945" w14:textId="77777777" w:rsidR="007D3D35" w:rsidRPr="007D3D35" w:rsidRDefault="007D3D35" w:rsidP="007D3D35">
            <w:pPr>
              <w:spacing w:before="100" w:beforeAutospacing="1" w:after="100" w:afterAutospacing="1"/>
              <w:rPr>
                <w:rFonts w:eastAsia="Times New Roman" w:cstheme="minorHAnsi"/>
                <w:b/>
                <w:bCs/>
                <w:lang w:val="de-DE" w:eastAsia="da-DK"/>
              </w:rPr>
            </w:pPr>
          </w:p>
          <w:p w14:paraId="1DA1D8D3" w14:textId="3CF2E2B2" w:rsidR="007D3D35" w:rsidRPr="007D3D35" w:rsidRDefault="007D3D35" w:rsidP="007D3D35">
            <w:pPr>
              <w:spacing w:before="100" w:beforeAutospacing="1" w:after="100" w:afterAutospacing="1"/>
              <w:rPr>
                <w:rFonts w:eastAsia="Times New Roman" w:cstheme="minorHAnsi"/>
                <w:lang w:val="de-DE" w:eastAsia="da-DK"/>
              </w:rPr>
            </w:pPr>
          </w:p>
        </w:tc>
      </w:tr>
      <w:tr w:rsidR="00AE2AF3" w:rsidRPr="003437CF" w14:paraId="3A18CB2E" w14:textId="77777777" w:rsidTr="00AE2AF3">
        <w:tc>
          <w:tcPr>
            <w:tcW w:w="3188" w:type="dxa"/>
          </w:tcPr>
          <w:p w14:paraId="23FC9A00" w14:textId="76B309D5" w:rsidR="00AE2AF3" w:rsidRPr="003437CF" w:rsidRDefault="00AE2AF3" w:rsidP="00AE2AF3">
            <w:pPr>
              <w:ind w:left="27"/>
            </w:pPr>
            <w:proofErr w:type="spellStart"/>
            <w:r w:rsidRPr="00CB28D1">
              <w:lastRenderedPageBreak/>
              <w:t>Verantwortliche</w:t>
            </w:r>
            <w:proofErr w:type="spellEnd"/>
            <w:r w:rsidRPr="00CB28D1">
              <w:t xml:space="preserve"> </w:t>
            </w:r>
            <w:proofErr w:type="spellStart"/>
            <w:r w:rsidRPr="00CB28D1">
              <w:t>Schule</w:t>
            </w:r>
            <w:proofErr w:type="spellEnd"/>
          </w:p>
        </w:tc>
        <w:tc>
          <w:tcPr>
            <w:tcW w:w="10163" w:type="dxa"/>
          </w:tcPr>
          <w:p w14:paraId="693BE6F9" w14:textId="77777777" w:rsidR="00AE2AF3" w:rsidRPr="003437CF" w:rsidRDefault="00AE2AF3" w:rsidP="00AE2AF3">
            <w:pPr>
              <w:ind w:left="27"/>
            </w:pPr>
            <w:r>
              <w:t>IBC Kurser</w:t>
            </w:r>
          </w:p>
        </w:tc>
      </w:tr>
      <w:tr w:rsidR="00AE2AF3" w:rsidRPr="003437CF" w14:paraId="567D59BB" w14:textId="77777777" w:rsidTr="00AE2AF3">
        <w:tc>
          <w:tcPr>
            <w:tcW w:w="3188" w:type="dxa"/>
          </w:tcPr>
          <w:p w14:paraId="772F8129" w14:textId="4D8D2D95" w:rsidR="00AE2AF3" w:rsidRDefault="00AE2AF3" w:rsidP="00AE2AF3">
            <w:pPr>
              <w:ind w:left="27"/>
            </w:pPr>
            <w:proofErr w:type="spellStart"/>
            <w:r w:rsidRPr="00CB28D1">
              <w:t>Anzahl</w:t>
            </w:r>
            <w:proofErr w:type="spellEnd"/>
            <w:r w:rsidRPr="00CB28D1">
              <w:t xml:space="preserve"> der </w:t>
            </w:r>
            <w:proofErr w:type="spellStart"/>
            <w:r w:rsidRPr="00CB28D1">
              <w:t>Teilnehmenden</w:t>
            </w:r>
            <w:proofErr w:type="spellEnd"/>
          </w:p>
        </w:tc>
        <w:tc>
          <w:tcPr>
            <w:tcW w:w="10163" w:type="dxa"/>
          </w:tcPr>
          <w:p w14:paraId="7E67282E" w14:textId="53407ED7" w:rsidR="00AE2AF3" w:rsidRPr="003437CF" w:rsidRDefault="0097465A" w:rsidP="00AE2AF3">
            <w:pPr>
              <w:ind w:left="27"/>
            </w:pPr>
            <w:r w:rsidRPr="0097465A">
              <w:rPr>
                <w:lang w:val="de-DE"/>
              </w:rPr>
              <w:t xml:space="preserve">Das Material wurde im Herbst 2024 in zwei Kursgruppen mit jeweils 12 und 24 Teilnehmenden erprobt. </w:t>
            </w:r>
            <w:r w:rsidRPr="0097465A">
              <w:t xml:space="preserve">Es </w:t>
            </w:r>
            <w:proofErr w:type="spellStart"/>
            <w:r w:rsidRPr="0097465A">
              <w:t>wird</w:t>
            </w:r>
            <w:proofErr w:type="spellEnd"/>
            <w:r w:rsidRPr="0097465A">
              <w:t xml:space="preserve"> </w:t>
            </w:r>
            <w:proofErr w:type="spellStart"/>
            <w:r w:rsidRPr="0097465A">
              <w:t>im</w:t>
            </w:r>
            <w:proofErr w:type="spellEnd"/>
            <w:r w:rsidRPr="0097465A">
              <w:t xml:space="preserve"> </w:t>
            </w:r>
            <w:proofErr w:type="spellStart"/>
            <w:r w:rsidRPr="0097465A">
              <w:t>Frühjahr</w:t>
            </w:r>
            <w:proofErr w:type="spellEnd"/>
            <w:r w:rsidRPr="0097465A">
              <w:t xml:space="preserve"> 2025 </w:t>
            </w:r>
            <w:proofErr w:type="spellStart"/>
            <w:r w:rsidRPr="0097465A">
              <w:t>erneut</w:t>
            </w:r>
            <w:proofErr w:type="spellEnd"/>
            <w:r w:rsidRPr="0097465A">
              <w:t xml:space="preserve"> </w:t>
            </w:r>
            <w:proofErr w:type="spellStart"/>
            <w:r w:rsidRPr="0097465A">
              <w:t>verwendet</w:t>
            </w:r>
            <w:proofErr w:type="spellEnd"/>
            <w:r w:rsidRPr="0097465A">
              <w:t>.</w:t>
            </w:r>
          </w:p>
        </w:tc>
      </w:tr>
    </w:tbl>
    <w:p w14:paraId="2F56D090" w14:textId="1C50603D" w:rsidR="002043BF" w:rsidRPr="00AE2AF3" w:rsidRDefault="002043BF" w:rsidP="001D3787">
      <w:pPr>
        <w:tabs>
          <w:tab w:val="left" w:pos="2674"/>
        </w:tabs>
        <w:ind w:left="720"/>
      </w:pPr>
    </w:p>
    <w:sectPr w:rsidR="002043BF" w:rsidRPr="00AE2AF3" w:rsidSect="00CD2CB0">
      <w:headerReference w:type="default" r:id="rId11"/>
      <w:pgSz w:w="16838" w:h="11906" w:orient="landscape"/>
      <w:pgMar w:top="1134" w:right="1843" w:bottom="1134"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69750" w14:textId="77777777" w:rsidR="00046E84" w:rsidRDefault="00046E84" w:rsidP="00F810FC">
      <w:pPr>
        <w:spacing w:after="0" w:line="240" w:lineRule="auto"/>
      </w:pPr>
      <w:r>
        <w:separator/>
      </w:r>
    </w:p>
  </w:endnote>
  <w:endnote w:type="continuationSeparator" w:id="0">
    <w:p w14:paraId="197EA3F8" w14:textId="77777777" w:rsidR="00046E84" w:rsidRDefault="00046E84" w:rsidP="00F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DB772" w14:textId="77777777" w:rsidR="00046E84" w:rsidRDefault="00046E84" w:rsidP="00F810FC">
      <w:pPr>
        <w:spacing w:after="0" w:line="240" w:lineRule="auto"/>
      </w:pPr>
      <w:r>
        <w:separator/>
      </w:r>
    </w:p>
  </w:footnote>
  <w:footnote w:type="continuationSeparator" w:id="0">
    <w:p w14:paraId="76408969" w14:textId="77777777" w:rsidR="00046E84" w:rsidRDefault="00046E84" w:rsidP="00F8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AB013" w14:textId="25262093" w:rsidR="0020622B" w:rsidRDefault="0020622B">
    <w:pPr>
      <w:pStyle w:val="Sidehoved"/>
    </w:pPr>
    <w:r w:rsidRPr="007B0950">
      <w:rPr>
        <w:noProof/>
      </w:rPr>
      <w:drawing>
        <wp:anchor distT="0" distB="0" distL="114300" distR="114300" simplePos="0" relativeHeight="251659264" behindDoc="1" locked="0" layoutInCell="1" allowOverlap="1" wp14:anchorId="42BC5F26" wp14:editId="5BEB1D38">
          <wp:simplePos x="0" y="0"/>
          <wp:positionH relativeFrom="margin">
            <wp:posOffset>6814616</wp:posOffset>
          </wp:positionH>
          <wp:positionV relativeFrom="paragraph">
            <wp:posOffset>-274468</wp:posOffset>
          </wp:positionV>
          <wp:extent cx="2422525" cy="521335"/>
          <wp:effectExtent l="0" t="0" r="0" b="0"/>
          <wp:wrapTight wrapText="bothSides">
            <wp:wrapPolygon edited="0">
              <wp:start x="0" y="0"/>
              <wp:lineTo x="0" y="20521"/>
              <wp:lineTo x="21402" y="20521"/>
              <wp:lineTo x="21402" y="0"/>
              <wp:lineTo x="0" y="0"/>
            </wp:wrapPolygon>
          </wp:wrapTight>
          <wp:docPr id="75966237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2525" cy="5213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95A52"/>
    <w:multiLevelType w:val="multilevel"/>
    <w:tmpl w:val="8E8AD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662C88"/>
    <w:multiLevelType w:val="hybridMultilevel"/>
    <w:tmpl w:val="372CE2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31A65F2"/>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5752643"/>
    <w:multiLevelType w:val="multilevel"/>
    <w:tmpl w:val="320EC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887F0A"/>
    <w:multiLevelType w:val="multilevel"/>
    <w:tmpl w:val="0994E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o"/>
      <w:lvlJc w:val="left"/>
      <w:pPr>
        <w:ind w:left="1664" w:hanging="360"/>
      </w:pPr>
      <w:rPr>
        <w:rFonts w:ascii="Courier New" w:hAnsi="Courier New" w:cs="Courier New"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99562FB"/>
    <w:multiLevelType w:val="hybridMultilevel"/>
    <w:tmpl w:val="7A626B94"/>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6" w15:restartNumberingAfterBreak="0">
    <w:nsid w:val="311653F7"/>
    <w:multiLevelType w:val="multilevel"/>
    <w:tmpl w:val="F8E89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83467F9"/>
    <w:multiLevelType w:val="multilevel"/>
    <w:tmpl w:val="4F3E6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513384F"/>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E206267"/>
    <w:multiLevelType w:val="hybridMultilevel"/>
    <w:tmpl w:val="8F2AC0B4"/>
    <w:lvl w:ilvl="0" w:tplc="04060003">
      <w:start w:val="1"/>
      <w:numFmt w:val="bullet"/>
      <w:lvlText w:val="o"/>
      <w:lvlJc w:val="left"/>
      <w:pPr>
        <w:ind w:left="1854" w:hanging="360"/>
      </w:pPr>
      <w:rPr>
        <w:rFonts w:ascii="Courier New" w:hAnsi="Courier New" w:cs="Courier New"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10" w15:restartNumberingAfterBreak="0">
    <w:nsid w:val="672C5A03"/>
    <w:multiLevelType w:val="multilevel"/>
    <w:tmpl w:val="EE26E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1D2856"/>
    <w:multiLevelType w:val="multilevel"/>
    <w:tmpl w:val="5AF25B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4B21953"/>
    <w:multiLevelType w:val="multilevel"/>
    <w:tmpl w:val="7624A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545A52"/>
    <w:multiLevelType w:val="hybridMultilevel"/>
    <w:tmpl w:val="ABB6135C"/>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4" w15:restartNumberingAfterBreak="0">
    <w:nsid w:val="7AEF641A"/>
    <w:multiLevelType w:val="multilevel"/>
    <w:tmpl w:val="D6B2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5951767">
    <w:abstractNumId w:val="13"/>
  </w:num>
  <w:num w:numId="2" w16cid:durableId="769358083">
    <w:abstractNumId w:val="5"/>
  </w:num>
  <w:num w:numId="3" w16cid:durableId="1993440685">
    <w:abstractNumId w:val="2"/>
  </w:num>
  <w:num w:numId="4" w16cid:durableId="9261084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234545">
    <w:abstractNumId w:val="4"/>
  </w:num>
  <w:num w:numId="6" w16cid:durableId="1667704034">
    <w:abstractNumId w:val="8"/>
  </w:num>
  <w:num w:numId="7" w16cid:durableId="124592173">
    <w:abstractNumId w:val="7"/>
  </w:num>
  <w:num w:numId="8" w16cid:durableId="388460720">
    <w:abstractNumId w:val="14"/>
  </w:num>
  <w:num w:numId="9" w16cid:durableId="1470130290">
    <w:abstractNumId w:val="11"/>
  </w:num>
  <w:num w:numId="10" w16cid:durableId="238248754">
    <w:abstractNumId w:val="6"/>
  </w:num>
  <w:num w:numId="11" w16cid:durableId="2075542173">
    <w:abstractNumId w:val="9"/>
  </w:num>
  <w:num w:numId="12" w16cid:durableId="393506195">
    <w:abstractNumId w:val="10"/>
  </w:num>
  <w:num w:numId="13" w16cid:durableId="857038103">
    <w:abstractNumId w:val="12"/>
  </w:num>
  <w:num w:numId="14" w16cid:durableId="1883982186">
    <w:abstractNumId w:val="1"/>
  </w:num>
  <w:num w:numId="15" w16cid:durableId="709961535">
    <w:abstractNumId w:val="0"/>
  </w:num>
  <w:num w:numId="16" w16cid:durableId="13675615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C7"/>
    <w:rsid w:val="000440C8"/>
    <w:rsid w:val="00046E84"/>
    <w:rsid w:val="00077FF2"/>
    <w:rsid w:val="000902CE"/>
    <w:rsid w:val="0009392C"/>
    <w:rsid w:val="000971B8"/>
    <w:rsid w:val="000C1FF6"/>
    <w:rsid w:val="000D3A89"/>
    <w:rsid w:val="000F5564"/>
    <w:rsid w:val="000F7B0D"/>
    <w:rsid w:val="00126FD2"/>
    <w:rsid w:val="00145A9D"/>
    <w:rsid w:val="001463F2"/>
    <w:rsid w:val="0015504E"/>
    <w:rsid w:val="00164717"/>
    <w:rsid w:val="00166B21"/>
    <w:rsid w:val="001678E2"/>
    <w:rsid w:val="00194921"/>
    <w:rsid w:val="001B3317"/>
    <w:rsid w:val="001B4579"/>
    <w:rsid w:val="001B4727"/>
    <w:rsid w:val="001B49EA"/>
    <w:rsid w:val="001C3EF0"/>
    <w:rsid w:val="001C41C9"/>
    <w:rsid w:val="001D3787"/>
    <w:rsid w:val="001E79D5"/>
    <w:rsid w:val="002043BF"/>
    <w:rsid w:val="0020622B"/>
    <w:rsid w:val="00206838"/>
    <w:rsid w:val="002123CD"/>
    <w:rsid w:val="00236EEB"/>
    <w:rsid w:val="00297E18"/>
    <w:rsid w:val="002A32A5"/>
    <w:rsid w:val="002A4BD5"/>
    <w:rsid w:val="002B2595"/>
    <w:rsid w:val="002D2A46"/>
    <w:rsid w:val="002E1B4F"/>
    <w:rsid w:val="002E2B9A"/>
    <w:rsid w:val="002F37E5"/>
    <w:rsid w:val="00316C59"/>
    <w:rsid w:val="003229A2"/>
    <w:rsid w:val="003316E9"/>
    <w:rsid w:val="00335AAE"/>
    <w:rsid w:val="003437CF"/>
    <w:rsid w:val="003525F5"/>
    <w:rsid w:val="00355C7C"/>
    <w:rsid w:val="00364549"/>
    <w:rsid w:val="0038162D"/>
    <w:rsid w:val="00382FE6"/>
    <w:rsid w:val="00385F2E"/>
    <w:rsid w:val="00390564"/>
    <w:rsid w:val="003931A7"/>
    <w:rsid w:val="003B3ACA"/>
    <w:rsid w:val="003B4060"/>
    <w:rsid w:val="003C2925"/>
    <w:rsid w:val="003D241D"/>
    <w:rsid w:val="003D437F"/>
    <w:rsid w:val="003E0A0B"/>
    <w:rsid w:val="003F40D8"/>
    <w:rsid w:val="00423B2F"/>
    <w:rsid w:val="004254A9"/>
    <w:rsid w:val="004458E2"/>
    <w:rsid w:val="00483467"/>
    <w:rsid w:val="004947FB"/>
    <w:rsid w:val="004A3833"/>
    <w:rsid w:val="004A78EF"/>
    <w:rsid w:val="004B4A63"/>
    <w:rsid w:val="004D5F72"/>
    <w:rsid w:val="004E483D"/>
    <w:rsid w:val="004E5E04"/>
    <w:rsid w:val="005053E4"/>
    <w:rsid w:val="0053674B"/>
    <w:rsid w:val="0053686C"/>
    <w:rsid w:val="00536A47"/>
    <w:rsid w:val="00537751"/>
    <w:rsid w:val="00570E7E"/>
    <w:rsid w:val="0057272D"/>
    <w:rsid w:val="00587136"/>
    <w:rsid w:val="005C1E49"/>
    <w:rsid w:val="005D16F4"/>
    <w:rsid w:val="005D501A"/>
    <w:rsid w:val="00603B6D"/>
    <w:rsid w:val="00612AF7"/>
    <w:rsid w:val="0063009E"/>
    <w:rsid w:val="00642B1A"/>
    <w:rsid w:val="006546F0"/>
    <w:rsid w:val="00661FE0"/>
    <w:rsid w:val="00671EC7"/>
    <w:rsid w:val="00671FBE"/>
    <w:rsid w:val="00683D3E"/>
    <w:rsid w:val="00695CD1"/>
    <w:rsid w:val="006A5CB1"/>
    <w:rsid w:val="006A5FAE"/>
    <w:rsid w:val="006A5FE0"/>
    <w:rsid w:val="006E6085"/>
    <w:rsid w:val="006E75BC"/>
    <w:rsid w:val="00722B97"/>
    <w:rsid w:val="00730048"/>
    <w:rsid w:val="00734D44"/>
    <w:rsid w:val="00750FFB"/>
    <w:rsid w:val="007668F3"/>
    <w:rsid w:val="007A341B"/>
    <w:rsid w:val="007A63C0"/>
    <w:rsid w:val="007D3D35"/>
    <w:rsid w:val="007D4E3B"/>
    <w:rsid w:val="007F5229"/>
    <w:rsid w:val="008016A9"/>
    <w:rsid w:val="00802398"/>
    <w:rsid w:val="008062F4"/>
    <w:rsid w:val="00836370"/>
    <w:rsid w:val="0085106E"/>
    <w:rsid w:val="00855102"/>
    <w:rsid w:val="00863E49"/>
    <w:rsid w:val="00866A1E"/>
    <w:rsid w:val="00877D18"/>
    <w:rsid w:val="008915C3"/>
    <w:rsid w:val="008927EF"/>
    <w:rsid w:val="008A4E4A"/>
    <w:rsid w:val="008A503C"/>
    <w:rsid w:val="008C495B"/>
    <w:rsid w:val="008D65FC"/>
    <w:rsid w:val="008E4185"/>
    <w:rsid w:val="008E47E6"/>
    <w:rsid w:val="008F202B"/>
    <w:rsid w:val="008F2708"/>
    <w:rsid w:val="008F7B74"/>
    <w:rsid w:val="00901EE7"/>
    <w:rsid w:val="0090560A"/>
    <w:rsid w:val="00916A9F"/>
    <w:rsid w:val="00966208"/>
    <w:rsid w:val="0097465A"/>
    <w:rsid w:val="00984E2D"/>
    <w:rsid w:val="009901D4"/>
    <w:rsid w:val="009919D3"/>
    <w:rsid w:val="0099293E"/>
    <w:rsid w:val="00994197"/>
    <w:rsid w:val="0099767C"/>
    <w:rsid w:val="009E2837"/>
    <w:rsid w:val="00A163A6"/>
    <w:rsid w:val="00A7087A"/>
    <w:rsid w:val="00A72319"/>
    <w:rsid w:val="00AA3666"/>
    <w:rsid w:val="00AB471D"/>
    <w:rsid w:val="00AB477D"/>
    <w:rsid w:val="00AB5D50"/>
    <w:rsid w:val="00AC7660"/>
    <w:rsid w:val="00AE0D87"/>
    <w:rsid w:val="00AE2AF3"/>
    <w:rsid w:val="00AF1757"/>
    <w:rsid w:val="00AF453E"/>
    <w:rsid w:val="00B0579E"/>
    <w:rsid w:val="00B06D35"/>
    <w:rsid w:val="00B74321"/>
    <w:rsid w:val="00B94311"/>
    <w:rsid w:val="00B9767F"/>
    <w:rsid w:val="00BB4778"/>
    <w:rsid w:val="00BC25CA"/>
    <w:rsid w:val="00BC283D"/>
    <w:rsid w:val="00BE01D2"/>
    <w:rsid w:val="00BE2BC4"/>
    <w:rsid w:val="00BE3931"/>
    <w:rsid w:val="00BE7654"/>
    <w:rsid w:val="00C01CCC"/>
    <w:rsid w:val="00C213EF"/>
    <w:rsid w:val="00C22CC1"/>
    <w:rsid w:val="00C24AFF"/>
    <w:rsid w:val="00C304B7"/>
    <w:rsid w:val="00C500AA"/>
    <w:rsid w:val="00C63A17"/>
    <w:rsid w:val="00C66ECB"/>
    <w:rsid w:val="00C71A69"/>
    <w:rsid w:val="00C86AEE"/>
    <w:rsid w:val="00C97ECB"/>
    <w:rsid w:val="00CA0560"/>
    <w:rsid w:val="00CA5F81"/>
    <w:rsid w:val="00CB646F"/>
    <w:rsid w:val="00CC448F"/>
    <w:rsid w:val="00CC49D1"/>
    <w:rsid w:val="00CD2CB0"/>
    <w:rsid w:val="00CF442A"/>
    <w:rsid w:val="00D02C3E"/>
    <w:rsid w:val="00D05FB9"/>
    <w:rsid w:val="00D20C4E"/>
    <w:rsid w:val="00D33165"/>
    <w:rsid w:val="00D40AC7"/>
    <w:rsid w:val="00D440E3"/>
    <w:rsid w:val="00D61267"/>
    <w:rsid w:val="00D836DA"/>
    <w:rsid w:val="00D84E6C"/>
    <w:rsid w:val="00D866F8"/>
    <w:rsid w:val="00DB05BD"/>
    <w:rsid w:val="00DB5382"/>
    <w:rsid w:val="00DC043D"/>
    <w:rsid w:val="00E0391E"/>
    <w:rsid w:val="00E21F38"/>
    <w:rsid w:val="00E82213"/>
    <w:rsid w:val="00EA5C4F"/>
    <w:rsid w:val="00EB4FDB"/>
    <w:rsid w:val="00EC16CB"/>
    <w:rsid w:val="00EC3F8A"/>
    <w:rsid w:val="00ED74ED"/>
    <w:rsid w:val="00EE453F"/>
    <w:rsid w:val="00F15418"/>
    <w:rsid w:val="00F25A5B"/>
    <w:rsid w:val="00F33494"/>
    <w:rsid w:val="00F35FFD"/>
    <w:rsid w:val="00F67AC8"/>
    <w:rsid w:val="00F810FC"/>
    <w:rsid w:val="00F82FE4"/>
    <w:rsid w:val="00FA2E92"/>
    <w:rsid w:val="00FA5B0A"/>
    <w:rsid w:val="00FC7F21"/>
    <w:rsid w:val="00FD0348"/>
    <w:rsid w:val="00FD6AFE"/>
    <w:rsid w:val="00FE562A"/>
    <w:rsid w:val="00FE6F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285E"/>
  <w15:chartTrackingRefBased/>
  <w15:docId w15:val="{158102DB-60AC-44CC-BF7A-3EF739CE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AC7"/>
    <w:rPr>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40AC7"/>
    <w:pPr>
      <w:ind w:left="720"/>
      <w:contextualSpacing/>
    </w:pPr>
  </w:style>
  <w:style w:type="paragraph" w:styleId="Sidehoved">
    <w:name w:val="header"/>
    <w:basedOn w:val="Normal"/>
    <w:link w:val="SidehovedTegn"/>
    <w:uiPriority w:val="99"/>
    <w:unhideWhenUsed/>
    <w:rsid w:val="00F810F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810FC"/>
    <w:rPr>
      <w:kern w:val="0"/>
      <w14:ligatures w14:val="none"/>
    </w:rPr>
  </w:style>
  <w:style w:type="paragraph" w:styleId="Sidefod">
    <w:name w:val="footer"/>
    <w:basedOn w:val="Normal"/>
    <w:link w:val="SidefodTegn"/>
    <w:uiPriority w:val="99"/>
    <w:unhideWhenUsed/>
    <w:rsid w:val="00F810F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810FC"/>
    <w:rPr>
      <w:kern w:val="0"/>
      <w14:ligatures w14:val="none"/>
    </w:rPr>
  </w:style>
  <w:style w:type="character" w:styleId="Hyperlink">
    <w:name w:val="Hyperlink"/>
    <w:basedOn w:val="Standardskrifttypeiafsnit"/>
    <w:uiPriority w:val="99"/>
    <w:unhideWhenUsed/>
    <w:rsid w:val="00BE7654"/>
    <w:rPr>
      <w:color w:val="0563C1" w:themeColor="hyperlink"/>
      <w:u w:val="single"/>
    </w:rPr>
  </w:style>
  <w:style w:type="character" w:styleId="Ulstomtale">
    <w:name w:val="Unresolved Mention"/>
    <w:basedOn w:val="Standardskrifttypeiafsnit"/>
    <w:uiPriority w:val="99"/>
    <w:semiHidden/>
    <w:unhideWhenUsed/>
    <w:rsid w:val="00BE7654"/>
    <w:rPr>
      <w:color w:val="605E5C"/>
      <w:shd w:val="clear" w:color="auto" w:fill="E1DFDD"/>
    </w:rPr>
  </w:style>
  <w:style w:type="table" w:styleId="Tabel-Gitter">
    <w:name w:val="Table Grid"/>
    <w:basedOn w:val="Tabel-Normal"/>
    <w:uiPriority w:val="39"/>
    <w:rsid w:val="00343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3D35"/>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7D3D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0290">
      <w:bodyDiv w:val="1"/>
      <w:marLeft w:val="0"/>
      <w:marRight w:val="0"/>
      <w:marTop w:val="0"/>
      <w:marBottom w:val="0"/>
      <w:divBdr>
        <w:top w:val="none" w:sz="0" w:space="0" w:color="auto"/>
        <w:left w:val="none" w:sz="0" w:space="0" w:color="auto"/>
        <w:bottom w:val="none" w:sz="0" w:space="0" w:color="auto"/>
        <w:right w:val="none" w:sz="0" w:space="0" w:color="auto"/>
      </w:divBdr>
    </w:div>
    <w:div w:id="131287023">
      <w:bodyDiv w:val="1"/>
      <w:marLeft w:val="0"/>
      <w:marRight w:val="0"/>
      <w:marTop w:val="0"/>
      <w:marBottom w:val="0"/>
      <w:divBdr>
        <w:top w:val="none" w:sz="0" w:space="0" w:color="auto"/>
        <w:left w:val="none" w:sz="0" w:space="0" w:color="auto"/>
        <w:bottom w:val="none" w:sz="0" w:space="0" w:color="auto"/>
        <w:right w:val="none" w:sz="0" w:space="0" w:color="auto"/>
      </w:divBdr>
    </w:div>
    <w:div w:id="737704105">
      <w:bodyDiv w:val="1"/>
      <w:marLeft w:val="0"/>
      <w:marRight w:val="0"/>
      <w:marTop w:val="0"/>
      <w:marBottom w:val="0"/>
      <w:divBdr>
        <w:top w:val="none" w:sz="0" w:space="0" w:color="auto"/>
        <w:left w:val="none" w:sz="0" w:space="0" w:color="auto"/>
        <w:bottom w:val="none" w:sz="0" w:space="0" w:color="auto"/>
        <w:right w:val="none" w:sz="0" w:space="0" w:color="auto"/>
      </w:divBdr>
    </w:div>
    <w:div w:id="1799906924">
      <w:bodyDiv w:val="1"/>
      <w:marLeft w:val="0"/>
      <w:marRight w:val="0"/>
      <w:marTop w:val="0"/>
      <w:marBottom w:val="0"/>
      <w:divBdr>
        <w:top w:val="none" w:sz="0" w:space="0" w:color="auto"/>
        <w:left w:val="none" w:sz="0" w:space="0" w:color="auto"/>
        <w:bottom w:val="none" w:sz="0" w:space="0" w:color="auto"/>
        <w:right w:val="none" w:sz="0" w:space="0" w:color="auto"/>
      </w:divBdr>
      <w:divsChild>
        <w:div w:id="477263930">
          <w:marLeft w:val="0"/>
          <w:marRight w:val="0"/>
          <w:marTop w:val="0"/>
          <w:marBottom w:val="0"/>
          <w:divBdr>
            <w:top w:val="none" w:sz="0" w:space="0" w:color="auto"/>
            <w:left w:val="none" w:sz="0" w:space="0" w:color="auto"/>
            <w:bottom w:val="none" w:sz="0" w:space="0" w:color="auto"/>
            <w:right w:val="none" w:sz="0" w:space="0" w:color="auto"/>
          </w:divBdr>
          <w:divsChild>
            <w:div w:id="437287798">
              <w:marLeft w:val="0"/>
              <w:marRight w:val="0"/>
              <w:marTop w:val="0"/>
              <w:marBottom w:val="0"/>
              <w:divBdr>
                <w:top w:val="none" w:sz="0" w:space="0" w:color="auto"/>
                <w:left w:val="none" w:sz="0" w:space="0" w:color="auto"/>
                <w:bottom w:val="none" w:sz="0" w:space="0" w:color="auto"/>
                <w:right w:val="none" w:sz="0" w:space="0" w:color="auto"/>
              </w:divBdr>
              <w:divsChild>
                <w:div w:id="758065569">
                  <w:marLeft w:val="0"/>
                  <w:marRight w:val="0"/>
                  <w:marTop w:val="0"/>
                  <w:marBottom w:val="0"/>
                  <w:divBdr>
                    <w:top w:val="none" w:sz="0" w:space="0" w:color="auto"/>
                    <w:left w:val="none" w:sz="0" w:space="0" w:color="auto"/>
                    <w:bottom w:val="none" w:sz="0" w:space="0" w:color="auto"/>
                    <w:right w:val="none" w:sz="0" w:space="0" w:color="auto"/>
                  </w:divBdr>
                  <w:divsChild>
                    <w:div w:id="272636160">
                      <w:marLeft w:val="0"/>
                      <w:marRight w:val="0"/>
                      <w:marTop w:val="0"/>
                      <w:marBottom w:val="0"/>
                      <w:divBdr>
                        <w:top w:val="none" w:sz="0" w:space="0" w:color="auto"/>
                        <w:left w:val="none" w:sz="0" w:space="0" w:color="auto"/>
                        <w:bottom w:val="none" w:sz="0" w:space="0" w:color="auto"/>
                        <w:right w:val="none" w:sz="0" w:space="0" w:color="auto"/>
                      </w:divBdr>
                      <w:divsChild>
                        <w:div w:id="408814796">
                          <w:marLeft w:val="0"/>
                          <w:marRight w:val="0"/>
                          <w:marTop w:val="0"/>
                          <w:marBottom w:val="0"/>
                          <w:divBdr>
                            <w:top w:val="none" w:sz="0" w:space="0" w:color="auto"/>
                            <w:left w:val="none" w:sz="0" w:space="0" w:color="auto"/>
                            <w:bottom w:val="none" w:sz="0" w:space="0" w:color="auto"/>
                            <w:right w:val="none" w:sz="0" w:space="0" w:color="auto"/>
                          </w:divBdr>
                          <w:divsChild>
                            <w:div w:id="1082483646">
                              <w:marLeft w:val="0"/>
                              <w:marRight w:val="0"/>
                              <w:marTop w:val="0"/>
                              <w:marBottom w:val="0"/>
                              <w:divBdr>
                                <w:top w:val="none" w:sz="0" w:space="0" w:color="auto"/>
                                <w:left w:val="none" w:sz="0" w:space="0" w:color="auto"/>
                                <w:bottom w:val="none" w:sz="0" w:space="0" w:color="auto"/>
                                <w:right w:val="none" w:sz="0" w:space="0" w:color="auto"/>
                              </w:divBdr>
                              <w:divsChild>
                                <w:div w:id="2047679705">
                                  <w:marLeft w:val="0"/>
                                  <w:marRight w:val="0"/>
                                  <w:marTop w:val="0"/>
                                  <w:marBottom w:val="0"/>
                                  <w:divBdr>
                                    <w:top w:val="none" w:sz="0" w:space="0" w:color="auto"/>
                                    <w:left w:val="none" w:sz="0" w:space="0" w:color="auto"/>
                                    <w:bottom w:val="none" w:sz="0" w:space="0" w:color="auto"/>
                                    <w:right w:val="none" w:sz="0" w:space="0" w:color="auto"/>
                                  </w:divBdr>
                                  <w:divsChild>
                                    <w:div w:id="1717047093">
                                      <w:marLeft w:val="0"/>
                                      <w:marRight w:val="0"/>
                                      <w:marTop w:val="0"/>
                                      <w:marBottom w:val="0"/>
                                      <w:divBdr>
                                        <w:top w:val="none" w:sz="0" w:space="0" w:color="auto"/>
                                        <w:left w:val="none" w:sz="0" w:space="0" w:color="auto"/>
                                        <w:bottom w:val="none" w:sz="0" w:space="0" w:color="auto"/>
                                        <w:right w:val="none" w:sz="0" w:space="0" w:color="auto"/>
                                      </w:divBdr>
                                      <w:divsChild>
                                        <w:div w:id="265843155">
                                          <w:marLeft w:val="0"/>
                                          <w:marRight w:val="0"/>
                                          <w:marTop w:val="0"/>
                                          <w:marBottom w:val="0"/>
                                          <w:divBdr>
                                            <w:top w:val="none" w:sz="0" w:space="0" w:color="auto"/>
                                            <w:left w:val="none" w:sz="0" w:space="0" w:color="auto"/>
                                            <w:bottom w:val="none" w:sz="0" w:space="0" w:color="auto"/>
                                            <w:right w:val="none" w:sz="0" w:space="0" w:color="auto"/>
                                          </w:divBdr>
                                          <w:divsChild>
                                            <w:div w:id="1747074987">
                                              <w:marLeft w:val="0"/>
                                              <w:marRight w:val="0"/>
                                              <w:marTop w:val="0"/>
                                              <w:marBottom w:val="0"/>
                                              <w:divBdr>
                                                <w:top w:val="none" w:sz="0" w:space="0" w:color="auto"/>
                                                <w:left w:val="none" w:sz="0" w:space="0" w:color="auto"/>
                                                <w:bottom w:val="none" w:sz="0" w:space="0" w:color="auto"/>
                                                <w:right w:val="none" w:sz="0" w:space="0" w:color="auto"/>
                                              </w:divBdr>
                                              <w:divsChild>
                                                <w:div w:id="53549938">
                                                  <w:marLeft w:val="0"/>
                                                  <w:marRight w:val="0"/>
                                                  <w:marTop w:val="0"/>
                                                  <w:marBottom w:val="0"/>
                                                  <w:divBdr>
                                                    <w:top w:val="none" w:sz="0" w:space="0" w:color="auto"/>
                                                    <w:left w:val="none" w:sz="0" w:space="0" w:color="auto"/>
                                                    <w:bottom w:val="none" w:sz="0" w:space="0" w:color="auto"/>
                                                    <w:right w:val="none" w:sz="0" w:space="0" w:color="auto"/>
                                                  </w:divBdr>
                                                  <w:divsChild>
                                                    <w:div w:id="1499617520">
                                                      <w:marLeft w:val="0"/>
                                                      <w:marRight w:val="0"/>
                                                      <w:marTop w:val="0"/>
                                                      <w:marBottom w:val="0"/>
                                                      <w:divBdr>
                                                        <w:top w:val="none" w:sz="0" w:space="0" w:color="auto"/>
                                                        <w:left w:val="none" w:sz="0" w:space="0" w:color="auto"/>
                                                        <w:bottom w:val="none" w:sz="0" w:space="0" w:color="auto"/>
                                                        <w:right w:val="none" w:sz="0" w:space="0" w:color="auto"/>
                                                      </w:divBdr>
                                                      <w:divsChild>
                                                        <w:div w:id="198974338">
                                                          <w:marLeft w:val="0"/>
                                                          <w:marRight w:val="0"/>
                                                          <w:marTop w:val="0"/>
                                                          <w:marBottom w:val="0"/>
                                                          <w:divBdr>
                                                            <w:top w:val="none" w:sz="0" w:space="0" w:color="auto"/>
                                                            <w:left w:val="none" w:sz="0" w:space="0" w:color="auto"/>
                                                            <w:bottom w:val="none" w:sz="0" w:space="0" w:color="auto"/>
                                                            <w:right w:val="none" w:sz="0" w:space="0" w:color="auto"/>
                                                          </w:divBdr>
                                                          <w:divsChild>
                                                            <w:div w:id="18591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4F344A-EE4C-4FCC-B452-52F05C9ADB65}"/>
</file>

<file path=customXml/itemProps2.xml><?xml version="1.0" encoding="utf-8"?>
<ds:datastoreItem xmlns:ds="http://schemas.openxmlformats.org/officeDocument/2006/customXml" ds:itemID="{0D9131E7-4A36-4569-B959-731C6D026FE1}">
  <ds:schemaRefs>
    <ds:schemaRef ds:uri="http://schemas.openxmlformats.org/officeDocument/2006/bibliography"/>
  </ds:schemaRefs>
</ds:datastoreItem>
</file>

<file path=customXml/itemProps3.xml><?xml version="1.0" encoding="utf-8"?>
<ds:datastoreItem xmlns:ds="http://schemas.openxmlformats.org/officeDocument/2006/customXml" ds:itemID="{7AE61648-9D39-47D8-8B61-505C6F38462E}">
  <ds:schemaRefs>
    <ds:schemaRef ds:uri="http://schemas.microsoft.com/sharepoint/v3/contenttype/forms"/>
  </ds:schemaRefs>
</ds:datastoreItem>
</file>

<file path=customXml/itemProps4.xml><?xml version="1.0" encoding="utf-8"?>
<ds:datastoreItem xmlns:ds="http://schemas.openxmlformats.org/officeDocument/2006/customXml" ds:itemID="{DDC548E9-AF34-4877-9C6C-E2D39D76457E}">
  <ds:schemaRefs>
    <ds:schemaRef ds:uri="http://schemas.microsoft.com/office/2006/metadata/properties"/>
    <ds:schemaRef ds:uri="http://schemas.microsoft.com/office/infopath/2007/PartnerControls"/>
    <ds:schemaRef ds:uri="f98be5f7-c26b-40b1-8165-6f48d908995f"/>
    <ds:schemaRef ds:uri="66bd60ff-9289-488e-8b38-68681f307e9f"/>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598</Words>
  <Characters>4409</Characters>
  <Application>Microsoft Office Word</Application>
  <DocSecurity>0</DocSecurity>
  <Lines>110</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Bonnen Sandholdt</dc:creator>
  <cp:keywords/>
  <dc:description/>
  <cp:lastModifiedBy>Camilla Hyldahl Grøn - CAHG</cp:lastModifiedBy>
  <cp:revision>33</cp:revision>
  <cp:lastPrinted>2024-10-14T08:18:00Z</cp:lastPrinted>
  <dcterms:created xsi:type="dcterms:W3CDTF">2024-11-28T13:52:00Z</dcterms:created>
  <dcterms:modified xsi:type="dcterms:W3CDTF">2026-03-18T10:54:00Z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