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2A721" w14:textId="297CEE35" w:rsidR="00C3055E" w:rsidRDefault="00AC6E1E">
      <w:pPr>
        <w:rPr>
          <w:sz w:val="48"/>
          <w:szCs w:val="48"/>
        </w:rPr>
      </w:pPr>
      <w:r w:rsidRPr="00AC6E1E">
        <w:rPr>
          <w:sz w:val="48"/>
          <w:szCs w:val="48"/>
        </w:rPr>
        <w:t>Undervisningsmateriale – Asbest i bygninger</w:t>
      </w:r>
    </w:p>
    <w:p w14:paraId="088D4AB0" w14:textId="77777777" w:rsidR="00904B78" w:rsidRPr="00904B78" w:rsidRDefault="00904B78" w:rsidP="00904B78">
      <w:pPr>
        <w:rPr>
          <w:b/>
          <w:bCs/>
        </w:rPr>
      </w:pPr>
      <w:r w:rsidRPr="00904B78">
        <w:rPr>
          <w:b/>
          <w:bCs/>
        </w:rPr>
        <w:t>Fag og SDG</w:t>
      </w:r>
    </w:p>
    <w:p w14:paraId="033003FC" w14:textId="3FD9CF5A" w:rsidR="00904B78" w:rsidRPr="00904B78" w:rsidRDefault="00904B78" w:rsidP="00904B78">
      <w:r w:rsidRPr="00904B78">
        <w:t>Bygge og anlæg</w:t>
      </w:r>
    </w:p>
    <w:p w14:paraId="6415828F" w14:textId="77777777" w:rsidR="00904B78" w:rsidRPr="00904B78" w:rsidRDefault="00904B78" w:rsidP="00904B78">
      <w:r w:rsidRPr="00904B78">
        <w:rPr>
          <w:b/>
          <w:bCs/>
        </w:rPr>
        <w:t>Målgruppe</w:t>
      </w:r>
    </w:p>
    <w:p w14:paraId="01004B52" w14:textId="3CE5A319" w:rsidR="00904B78" w:rsidRPr="00904B78" w:rsidRDefault="00904B78" w:rsidP="00904B78">
      <w:r w:rsidRPr="00904B78">
        <w:t>GF1</w:t>
      </w:r>
    </w:p>
    <w:p w14:paraId="03563AFF" w14:textId="77777777" w:rsidR="00904B78" w:rsidRPr="00904B78" w:rsidRDefault="00904B78" w:rsidP="00904B78">
      <w:r w:rsidRPr="00904B78">
        <w:rPr>
          <w:b/>
          <w:bCs/>
        </w:rPr>
        <w:t>Læringsmål</w:t>
      </w:r>
    </w:p>
    <w:p w14:paraId="1717159F" w14:textId="626FA59F" w:rsidR="00904B78" w:rsidRPr="00904B78" w:rsidRDefault="00904B78" w:rsidP="00904B78">
      <w:r w:rsidRPr="00904B78">
        <w:t>Undersøge ift. asbest:</w:t>
      </w:r>
    </w:p>
    <w:p w14:paraId="6BA5439F" w14:textId="77777777" w:rsidR="00904B78" w:rsidRPr="00904B78" w:rsidRDefault="00904B78" w:rsidP="00904B78">
      <w:pPr>
        <w:pStyle w:val="Listeafsnit"/>
        <w:numPr>
          <w:ilvl w:val="0"/>
          <w:numId w:val="1"/>
        </w:numPr>
      </w:pPr>
      <w:r w:rsidRPr="00904B78">
        <w:t>Forholdsregler på arbejdspladsen</w:t>
      </w:r>
    </w:p>
    <w:p w14:paraId="3E201E90" w14:textId="77777777" w:rsidR="00904B78" w:rsidRPr="00904B78" w:rsidRDefault="00904B78" w:rsidP="00904B78">
      <w:pPr>
        <w:pStyle w:val="Listeafsnit"/>
        <w:numPr>
          <w:ilvl w:val="0"/>
          <w:numId w:val="1"/>
        </w:numPr>
      </w:pPr>
      <w:r w:rsidRPr="00904B78">
        <w:t>Sygdomme / statistik</w:t>
      </w:r>
    </w:p>
    <w:p w14:paraId="73939ED6" w14:textId="0602F69C" w:rsidR="00904B78" w:rsidRPr="00904B78" w:rsidRDefault="00904B78" w:rsidP="00904B78">
      <w:pPr>
        <w:pStyle w:val="Listeafsnit"/>
        <w:numPr>
          <w:ilvl w:val="0"/>
          <w:numId w:val="1"/>
        </w:numPr>
      </w:pPr>
      <w:r w:rsidRPr="00904B78">
        <w:t>Materialer med asbestbortskaffelse</w:t>
      </w:r>
    </w:p>
    <w:p w14:paraId="014165F7" w14:textId="77777777" w:rsidR="00904B78" w:rsidRPr="00904B78" w:rsidRDefault="00904B78" w:rsidP="00904B78">
      <w:r w:rsidRPr="00904B78">
        <w:rPr>
          <w:b/>
          <w:bCs/>
        </w:rPr>
        <w:t>Elevernes arbejdstid</w:t>
      </w:r>
    </w:p>
    <w:p w14:paraId="7D56FDFE" w14:textId="423F82B0" w:rsidR="00904B78" w:rsidRPr="00904B78" w:rsidRDefault="00904B78" w:rsidP="00904B78">
      <w:r w:rsidRPr="00904B78">
        <w:t>1 dag</w:t>
      </w:r>
    </w:p>
    <w:p w14:paraId="0D5AE805" w14:textId="77777777" w:rsidR="00904B78" w:rsidRPr="00904B78" w:rsidRDefault="00904B78" w:rsidP="00904B78">
      <w:r w:rsidRPr="00904B78">
        <w:rPr>
          <w:b/>
          <w:bCs/>
        </w:rPr>
        <w:t>Materiale</w:t>
      </w:r>
    </w:p>
    <w:p w14:paraId="7383CD46" w14:textId="77777777" w:rsidR="00904B78" w:rsidRDefault="00904B78" w:rsidP="00904B78">
      <w:r w:rsidRPr="00904B78">
        <w:t>Gruppeopgave</w:t>
      </w:r>
    </w:p>
    <w:p w14:paraId="2D72C517" w14:textId="77777777" w:rsidR="00904B78" w:rsidRDefault="00904B78" w:rsidP="00904B78"/>
    <w:p w14:paraId="3F09AD87" w14:textId="77777777" w:rsidR="00904B78" w:rsidRDefault="00904B78" w:rsidP="00904B78"/>
    <w:p w14:paraId="167F7D23" w14:textId="77777777" w:rsidR="00904B78" w:rsidRDefault="00904B78" w:rsidP="00904B78"/>
    <w:p w14:paraId="28BEA344" w14:textId="77777777" w:rsidR="00904B78" w:rsidRDefault="00904B78" w:rsidP="00904B78"/>
    <w:p w14:paraId="3363ACD0" w14:textId="77777777" w:rsidR="00904B78" w:rsidRDefault="00904B78" w:rsidP="00904B78"/>
    <w:p w14:paraId="43A93A06" w14:textId="77777777" w:rsidR="00904B78" w:rsidRDefault="00904B78" w:rsidP="00904B78"/>
    <w:p w14:paraId="50568ED0" w14:textId="77777777" w:rsidR="00904B78" w:rsidRDefault="00904B78" w:rsidP="00904B78"/>
    <w:p w14:paraId="7249F191" w14:textId="77777777" w:rsidR="00904B78" w:rsidRDefault="00904B78" w:rsidP="00904B78"/>
    <w:p w14:paraId="3E4CAC8A" w14:textId="77777777" w:rsidR="00904B78" w:rsidRDefault="00904B78" w:rsidP="00904B78"/>
    <w:p w14:paraId="4A768F2C" w14:textId="77777777" w:rsidR="00904B78" w:rsidRDefault="00904B78" w:rsidP="00904B78"/>
    <w:p w14:paraId="020AF715" w14:textId="77777777" w:rsidR="00904B78" w:rsidRDefault="00904B78" w:rsidP="00904B78"/>
    <w:p w14:paraId="437E9E53" w14:textId="77777777" w:rsidR="00904B78" w:rsidRDefault="00904B78" w:rsidP="00904B78"/>
    <w:p w14:paraId="552CC065" w14:textId="77777777" w:rsidR="00AC6E1E" w:rsidRPr="00AC6E1E" w:rsidRDefault="00AC6E1E"/>
    <w:sectPr w:rsidR="00AC6E1E" w:rsidRPr="00AC6E1E">
      <w:foot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AD70EF" w14:textId="77777777" w:rsidR="00950ED2" w:rsidRDefault="00950ED2" w:rsidP="00ED2137">
      <w:pPr>
        <w:spacing w:after="0" w:line="240" w:lineRule="auto"/>
      </w:pPr>
      <w:r>
        <w:separator/>
      </w:r>
    </w:p>
  </w:endnote>
  <w:endnote w:type="continuationSeparator" w:id="0">
    <w:p w14:paraId="07D423A8" w14:textId="77777777" w:rsidR="00950ED2" w:rsidRDefault="00950ED2" w:rsidP="00ED21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85F55" w14:textId="0351E9EA" w:rsidR="00ED2137" w:rsidRDefault="00ED2137">
    <w:pPr>
      <w:pStyle w:val="Sidefod"/>
    </w:pPr>
    <w:r w:rsidRPr="00ED2137">
      <w:rPr>
        <w:noProof/>
      </w:rPr>
      <w:drawing>
        <wp:anchor distT="0" distB="0" distL="114300" distR="114300" simplePos="0" relativeHeight="251658240" behindDoc="0" locked="0" layoutInCell="1" allowOverlap="1" wp14:anchorId="788762A9" wp14:editId="6DDDA8AA">
          <wp:simplePos x="0" y="0"/>
          <wp:positionH relativeFrom="column">
            <wp:posOffset>3750310</wp:posOffset>
          </wp:positionH>
          <wp:positionV relativeFrom="paragraph">
            <wp:posOffset>-429895</wp:posOffset>
          </wp:positionV>
          <wp:extent cx="2692538" cy="577880"/>
          <wp:effectExtent l="0" t="0" r="0" b="0"/>
          <wp:wrapThrough wrapText="bothSides">
            <wp:wrapPolygon edited="0">
              <wp:start x="0" y="0"/>
              <wp:lineTo x="0" y="20651"/>
              <wp:lineTo x="21396" y="20651"/>
              <wp:lineTo x="21396" y="0"/>
              <wp:lineTo x="0" y="0"/>
            </wp:wrapPolygon>
          </wp:wrapThrough>
          <wp:docPr id="266149560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614956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538" cy="5778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18BB7B" w14:textId="77777777" w:rsidR="00950ED2" w:rsidRDefault="00950ED2" w:rsidP="00ED2137">
      <w:pPr>
        <w:spacing w:after="0" w:line="240" w:lineRule="auto"/>
      </w:pPr>
      <w:r>
        <w:separator/>
      </w:r>
    </w:p>
  </w:footnote>
  <w:footnote w:type="continuationSeparator" w:id="0">
    <w:p w14:paraId="336537E3" w14:textId="77777777" w:rsidR="00950ED2" w:rsidRDefault="00950ED2" w:rsidP="00ED21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7F21DA"/>
    <w:multiLevelType w:val="hybridMultilevel"/>
    <w:tmpl w:val="E108AFC8"/>
    <w:lvl w:ilvl="0" w:tplc="040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47027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E1E"/>
    <w:rsid w:val="00480698"/>
    <w:rsid w:val="004B504D"/>
    <w:rsid w:val="005F173E"/>
    <w:rsid w:val="006D5CE7"/>
    <w:rsid w:val="00887456"/>
    <w:rsid w:val="00893A6C"/>
    <w:rsid w:val="00904B78"/>
    <w:rsid w:val="00950ED2"/>
    <w:rsid w:val="00A37600"/>
    <w:rsid w:val="00A721B3"/>
    <w:rsid w:val="00AC6E1E"/>
    <w:rsid w:val="00AF1210"/>
    <w:rsid w:val="00C3055E"/>
    <w:rsid w:val="00ED2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F769F"/>
  <w15:chartTrackingRefBased/>
  <w15:docId w15:val="{E94CF225-F50C-41BF-8BE1-BB91DE03D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C6E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AC6E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AC6E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C6E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C6E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C6E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C6E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C6E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C6E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AC6E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AC6E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AC6E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AC6E1E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AC6E1E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AC6E1E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AC6E1E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AC6E1E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AC6E1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AC6E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AC6E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AC6E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AC6E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AC6E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AC6E1E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AC6E1E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AC6E1E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AC6E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AC6E1E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AC6E1E"/>
    <w:rPr>
      <w:b/>
      <w:bCs/>
      <w:smallCaps/>
      <w:color w:val="0F4761" w:themeColor="accent1" w:themeShade="BF"/>
      <w:spacing w:val="5"/>
    </w:rPr>
  </w:style>
  <w:style w:type="paragraph" w:styleId="Sidehoved">
    <w:name w:val="header"/>
    <w:basedOn w:val="Normal"/>
    <w:link w:val="SidehovedTegn"/>
    <w:uiPriority w:val="99"/>
    <w:unhideWhenUsed/>
    <w:rsid w:val="00ED213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ED2137"/>
  </w:style>
  <w:style w:type="paragraph" w:styleId="Sidefod">
    <w:name w:val="footer"/>
    <w:basedOn w:val="Normal"/>
    <w:link w:val="SidefodTegn"/>
    <w:uiPriority w:val="99"/>
    <w:unhideWhenUsed/>
    <w:rsid w:val="00ED213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ED21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370A89F2B89042B49C1FC1D0915ED3" ma:contentTypeVersion="8" ma:contentTypeDescription="Opret et nyt dokument." ma:contentTypeScope="" ma:versionID="5cc38a9f5f41556fff383bdd6014fb16">
  <xsd:schema xmlns:xsd="http://www.w3.org/2001/XMLSchema" xmlns:xs="http://www.w3.org/2001/XMLSchema" xmlns:p="http://schemas.microsoft.com/office/2006/metadata/properties" xmlns:ns2="70b918d6-aa20-4bcd-817c-afce57fa5c7e" targetNamespace="http://schemas.microsoft.com/office/2006/metadata/properties" ma:root="true" ma:fieldsID="232694e4e42f25b07fe550f3ca50f996" ns2:_="">
    <xsd:import namespace="70b918d6-aa20-4bcd-817c-afce57fa5c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b918d6-aa20-4bcd-817c-afce57fa5c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2CD333F-A260-4659-A5D8-2057C15A8E16}"/>
</file>

<file path=customXml/itemProps2.xml><?xml version="1.0" encoding="utf-8"?>
<ds:datastoreItem xmlns:ds="http://schemas.openxmlformats.org/officeDocument/2006/customXml" ds:itemID="{AEFA1472-89CD-43B4-B0A4-33E9FC8D8BD4}"/>
</file>

<file path=customXml/itemProps3.xml><?xml version="1.0" encoding="utf-8"?>
<ds:datastoreItem xmlns:ds="http://schemas.openxmlformats.org/officeDocument/2006/customXml" ds:itemID="{13BCFD8E-3505-4531-AA91-65AB9D6228F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34</Words>
  <Characters>228</Characters>
  <Application>Microsoft Office Word</Application>
  <DocSecurity>0</DocSecurity>
  <Lines>26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IBC International Business College</Company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Hyldahl Grøn - CAHG</dc:creator>
  <cp:keywords/>
  <dc:description/>
  <cp:lastModifiedBy>Camilla Hyldahl Grøn</cp:lastModifiedBy>
  <cp:revision>3</cp:revision>
  <dcterms:created xsi:type="dcterms:W3CDTF">2026-03-10T07:07:00Z</dcterms:created>
  <dcterms:modified xsi:type="dcterms:W3CDTF">2026-03-11T06:05:00Z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0x0101001E370A89F2B89042B49C1FC1D0915ED3</vt:lpwstr>
  </property>
</Properties>
</file>