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09AEA" w14:textId="77777777" w:rsidR="001D7348" w:rsidRDefault="001D7348" w:rsidP="001D7348">
      <w:pPr>
        <w:pStyle w:val="Overskrift2"/>
      </w:pPr>
      <w:proofErr w:type="spellStart"/>
      <w:r>
        <w:t>GerDa</w:t>
      </w:r>
      <w:proofErr w:type="spellEnd"/>
      <w:r>
        <w:t xml:space="preserve">, Bæredygtigheds pædagogik </w:t>
      </w:r>
    </w:p>
    <w:p w14:paraId="4F23AACB" w14:textId="77777777" w:rsidR="001D7348" w:rsidRPr="0033528C" w:rsidRDefault="001D7348" w:rsidP="001D7348">
      <w:r>
        <w:t>Dette læringsmål ønsker jeg at ændre som følge af denne undervisning:</w:t>
      </w:r>
    </w:p>
    <w:p w14:paraId="265C18E6" w14:textId="77777777" w:rsidR="001D7348" w:rsidRDefault="001D7348" w:rsidP="001D7348">
      <w:pPr>
        <w:pStyle w:val="Listeafsnit"/>
        <w:numPr>
          <w:ilvl w:val="0"/>
          <w:numId w:val="1"/>
        </w:numPr>
      </w:pPr>
      <w:r w:rsidRPr="0033528C">
        <w:t xml:space="preserve">kunne forstå rensningsanlæg og slambehandlingsanlægs opbygning, virkemåde og drift samt forstå konsekvenserne </w:t>
      </w:r>
      <w:r w:rsidRPr="005B3F89">
        <w:rPr>
          <w:color w:val="FF0000"/>
        </w:rPr>
        <w:t xml:space="preserve">ved deponering </w:t>
      </w:r>
      <w:r w:rsidRPr="0033528C">
        <w:t>af restprodukter i naturen (V2)</w:t>
      </w:r>
    </w:p>
    <w:p w14:paraId="3633F04B" w14:textId="77777777" w:rsidR="001D7348" w:rsidRDefault="001D7348" w:rsidP="001D7348"/>
    <w:p w14:paraId="019644B1" w14:textId="77777777" w:rsidR="001D7348" w:rsidRDefault="001D7348" w:rsidP="001D7348">
      <w:r>
        <w:t>Ændres til:</w:t>
      </w:r>
    </w:p>
    <w:p w14:paraId="7CD5ECCD" w14:textId="77777777" w:rsidR="001D7348" w:rsidRDefault="001D7348" w:rsidP="001D7348">
      <w:pPr>
        <w:pStyle w:val="Listeafsnit"/>
        <w:numPr>
          <w:ilvl w:val="0"/>
          <w:numId w:val="1"/>
        </w:numPr>
      </w:pPr>
      <w:r w:rsidRPr="0033528C">
        <w:t xml:space="preserve">kunne forstå rensningsanlæg og slambehandlingsanlægs opbygning, virkemåde og drift samt forstå konsekvenserne </w:t>
      </w:r>
      <w:r w:rsidRPr="005B3F89">
        <w:rPr>
          <w:color w:val="00B050"/>
        </w:rPr>
        <w:t xml:space="preserve">af den cirkulære anvendelse </w:t>
      </w:r>
      <w:r w:rsidRPr="0033528C">
        <w:t>af restprodukter i naturen (V2)</w:t>
      </w:r>
    </w:p>
    <w:p w14:paraId="35EA5EA6" w14:textId="77777777" w:rsidR="001D7348" w:rsidRDefault="001D7348" w:rsidP="001D7348"/>
    <w:p w14:paraId="7B3DD427" w14:textId="77777777" w:rsidR="001D7348" w:rsidRDefault="001D7348" w:rsidP="001D7348"/>
    <w:p w14:paraId="0E00D1CF" w14:textId="77777777" w:rsidR="001D7348" w:rsidRPr="00AE28A5" w:rsidRDefault="001D7348" w:rsidP="001D7348">
      <w:r w:rsidRPr="00AE28A5">
        <w:t>Forberedelse til dette modul</w:t>
      </w:r>
    </w:p>
    <w:p w14:paraId="507DAC91" w14:textId="77777777" w:rsidR="001D7348" w:rsidRPr="00AE28A5" w:rsidRDefault="001D7348" w:rsidP="001D7348">
      <w:hyperlink r:id="rId7" w:history="1">
        <w:r w:rsidRPr="00AE28A5">
          <w:rPr>
            <w:rStyle w:val="Hyperlink"/>
            <w:lang w:val="en-US"/>
          </w:rPr>
          <w:t>Butterfly diagram animation (youtube.com)</w:t>
        </w:r>
      </w:hyperlink>
    </w:p>
    <w:p w14:paraId="005223A0" w14:textId="77777777" w:rsidR="001D7348" w:rsidRDefault="001D7348" w:rsidP="001D7348"/>
    <w:p w14:paraId="6A2D68A5" w14:textId="77777777" w:rsidR="001D7348" w:rsidRDefault="001D7348" w:rsidP="001D7348"/>
    <w:p w14:paraId="6B1472A2" w14:textId="77777777" w:rsidR="001D7348" w:rsidRDefault="001D7348" w:rsidP="001D7348"/>
    <w:p w14:paraId="0A7EA046" w14:textId="77777777" w:rsidR="001D7348" w:rsidRDefault="001D7348" w:rsidP="001D7348">
      <w:r>
        <w:t>Tidsforbrug i klassen ½time til tre kvarter.</w:t>
      </w:r>
    </w:p>
    <w:p w14:paraId="36D754CD" w14:textId="77777777" w:rsidR="001D7348" w:rsidRDefault="001D7348" w:rsidP="001D7348">
      <w:r>
        <w:t>Dialogisk indflyvning, Dyste. (Hvad kender klassen / gruppen til emnet eller temaet)</w:t>
      </w:r>
    </w:p>
    <w:p w14:paraId="7DDD1F3A" w14:textId="77777777" w:rsidR="001D7348" w:rsidRDefault="001D7348" w:rsidP="001D7348"/>
    <w:p w14:paraId="2703DD59" w14:textId="77777777" w:rsidR="001D7348" w:rsidRPr="00D36156" w:rsidRDefault="001D7348" w:rsidP="001D7348">
      <w:pPr>
        <w:rPr>
          <w:b/>
          <w:bCs/>
        </w:rPr>
      </w:pPr>
      <w:r w:rsidRPr="00D36156">
        <w:rPr>
          <w:b/>
          <w:bCs/>
        </w:rPr>
        <w:t xml:space="preserve">Hvad kender i til FN verdensmål? </w:t>
      </w:r>
    </w:p>
    <w:p w14:paraId="5A4F5AC0" w14:textId="77777777" w:rsidR="001D7348" w:rsidRDefault="001D7348" w:rsidP="001D7348"/>
    <w:p w14:paraId="3159532A" w14:textId="77777777" w:rsidR="001D7348" w:rsidRDefault="001D7348" w:rsidP="001D7348">
      <w:r>
        <w:t>Hvilke af disse verdensmål arbejder vi med i miljøteknik?</w:t>
      </w:r>
    </w:p>
    <w:p w14:paraId="4AD83CD0" w14:textId="77777777" w:rsidR="001D7348" w:rsidRDefault="001D7348" w:rsidP="001D7348">
      <w:r>
        <w:t>Et af disse Verdensmål nedbryder vi til f.eks. vores nationale udledningskrav fra et spildevandsanlæg.</w:t>
      </w:r>
    </w:p>
    <w:p w14:paraId="64A1C722" w14:textId="77777777" w:rsidR="001D7348" w:rsidRDefault="001D7348" w:rsidP="001D7348"/>
    <w:p w14:paraId="2D615FCF" w14:textId="77777777" w:rsidR="001D7348" w:rsidRDefault="001D7348" w:rsidP="001D7348">
      <w:r>
        <w:t>Læringsmål for nationale krav til spildevandsudledning.</w:t>
      </w:r>
    </w:p>
    <w:p w14:paraId="0BA556BA" w14:textId="77777777" w:rsidR="001D7348" w:rsidRDefault="001D7348" w:rsidP="001D7348">
      <w:r>
        <w:t xml:space="preserve">I flg. gældende undervisningsvejledning. </w:t>
      </w:r>
    </w:p>
    <w:p w14:paraId="60FCDED5" w14:textId="77777777" w:rsidR="001D7348" w:rsidRDefault="001D7348" w:rsidP="001D7348">
      <w:pPr>
        <w:pStyle w:val="Listeafsnit"/>
        <w:numPr>
          <w:ilvl w:val="0"/>
          <w:numId w:val="1"/>
        </w:numPr>
      </w:pPr>
      <w:r w:rsidRPr="002E3EB5">
        <w:t>kunne sammenholde driftsdata med gældende miljøkrav samt kunne vurdere om gældende lovgivning er overholdt (F4).</w:t>
      </w:r>
    </w:p>
    <w:p w14:paraId="5FFD733C" w14:textId="77777777" w:rsidR="001D7348" w:rsidRDefault="001D7348" w:rsidP="001D7348">
      <w:pPr>
        <w:pStyle w:val="Listeafsnit"/>
        <w:numPr>
          <w:ilvl w:val="0"/>
          <w:numId w:val="1"/>
        </w:numPr>
      </w:pPr>
      <w:r w:rsidRPr="0033528C">
        <w:t xml:space="preserve">kunne forstå rensningsanlæg og slambehandlingsanlægs opbygning, virkemåde og drift samt forstå konsekvenserne </w:t>
      </w:r>
      <w:r w:rsidRPr="005B3F89">
        <w:rPr>
          <w:color w:val="00B050"/>
        </w:rPr>
        <w:t xml:space="preserve">af den cirkulære anvendelse </w:t>
      </w:r>
      <w:r w:rsidRPr="0033528C">
        <w:t>af restprodukter i naturen (V2)</w:t>
      </w:r>
    </w:p>
    <w:p w14:paraId="193AA72E" w14:textId="77777777" w:rsidR="001D7348" w:rsidRDefault="001D7348" w:rsidP="001D7348"/>
    <w:p w14:paraId="7A2C5624" w14:textId="77777777" w:rsidR="001D7348" w:rsidRDefault="001D7348" w:rsidP="001D7348"/>
    <w:p w14:paraId="11F19965" w14:textId="77777777" w:rsidR="001D7348" w:rsidRDefault="001D7348" w:rsidP="001D7348">
      <w:r>
        <w:lastRenderedPageBreak/>
        <w:t>Unesco, ser på de personlige kompetencer der skal til for at opfylde FN’s verdensmål.</w:t>
      </w:r>
    </w:p>
    <w:p w14:paraId="7C9663F8" w14:textId="77777777" w:rsidR="001D7348" w:rsidRDefault="001D7348" w:rsidP="001D7348">
      <w:r>
        <w:t>For at nå vores ”mål” med teknikken skal vi samtidig arbejde med de menneskelige kompetencer.</w:t>
      </w:r>
    </w:p>
    <w:p w14:paraId="30862EB6" w14:textId="77777777" w:rsidR="001D7348" w:rsidRDefault="001D7348" w:rsidP="001D7348"/>
    <w:p w14:paraId="26BABB49" w14:textId="77777777" w:rsidR="001D7348" w:rsidRPr="00D36156" w:rsidRDefault="001D7348" w:rsidP="001D7348">
      <w:pPr>
        <w:rPr>
          <w:b/>
          <w:bCs/>
        </w:rPr>
      </w:pPr>
      <w:r w:rsidRPr="00D36156">
        <w:rPr>
          <w:b/>
          <w:bCs/>
        </w:rPr>
        <w:t xml:space="preserve">Har </w:t>
      </w:r>
      <w:proofErr w:type="gramStart"/>
      <w:r w:rsidRPr="00D36156">
        <w:rPr>
          <w:b/>
          <w:bCs/>
        </w:rPr>
        <w:t>i</w:t>
      </w:r>
      <w:proofErr w:type="gramEnd"/>
      <w:r w:rsidRPr="00D36156">
        <w:rPr>
          <w:b/>
          <w:bCs/>
        </w:rPr>
        <w:t xml:space="preserve"> hørt om Unescos personlige kompetencer?</w:t>
      </w:r>
    </w:p>
    <w:p w14:paraId="64AF97B7" w14:textId="77777777" w:rsidR="001D7348" w:rsidRDefault="001D7348" w:rsidP="001D7348"/>
    <w:p w14:paraId="3F5C2A29" w14:textId="77777777" w:rsidR="001D7348" w:rsidRDefault="001D7348" w:rsidP="001D7348"/>
    <w:p w14:paraId="4DCA4933" w14:textId="77777777" w:rsidR="001D7348" w:rsidRPr="00D36156" w:rsidRDefault="001D7348" w:rsidP="001D7348">
      <w:pPr>
        <w:rPr>
          <w:b/>
          <w:bCs/>
        </w:rPr>
      </w:pPr>
      <w:r w:rsidRPr="00D36156">
        <w:rPr>
          <w:b/>
          <w:bCs/>
        </w:rPr>
        <w:t>Butterfly diagrammet:</w:t>
      </w:r>
    </w:p>
    <w:p w14:paraId="64670F5A" w14:textId="77777777" w:rsidR="001D7348" w:rsidRDefault="001D7348" w:rsidP="001D7348">
      <w:r>
        <w:t>Vi bør se vores affald som en ressource og ikke som et affaldsprodukt.</w:t>
      </w:r>
    </w:p>
    <w:p w14:paraId="60C4EA20" w14:textId="77777777" w:rsidR="001D7348" w:rsidRDefault="001D7348" w:rsidP="001D7348">
      <w:r>
        <w:t>Brug Amazonas som eksempel, hvor intet går til spilde.</w:t>
      </w:r>
    </w:p>
    <w:p w14:paraId="7D56C62E" w14:textId="77777777" w:rsidR="001D7348" w:rsidRDefault="001D7348" w:rsidP="001D7348"/>
    <w:p w14:paraId="6E25159C" w14:textId="4D414C0F" w:rsidR="007931CC" w:rsidRDefault="007931CC"/>
    <w:sectPr w:rsidR="00793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90FDD" w14:textId="77777777" w:rsidR="009B25BE" w:rsidRDefault="009B25BE" w:rsidP="00D744F3">
      <w:pPr>
        <w:spacing w:after="0" w:line="240" w:lineRule="auto"/>
      </w:pPr>
      <w:r>
        <w:separator/>
      </w:r>
    </w:p>
  </w:endnote>
  <w:endnote w:type="continuationSeparator" w:id="0">
    <w:p w14:paraId="7D8C6FC4" w14:textId="77777777" w:rsidR="009B25BE" w:rsidRDefault="009B25BE" w:rsidP="00D7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84ABB" w14:textId="77777777" w:rsidR="00D744F3" w:rsidRDefault="00D744F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22789" w14:textId="0EBA6CE7" w:rsidR="00D744F3" w:rsidRDefault="00D744F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E47F2D0" wp14:editId="5A5918E0">
          <wp:simplePos x="0" y="0"/>
          <wp:positionH relativeFrom="page">
            <wp:align>right</wp:align>
          </wp:positionH>
          <wp:positionV relativeFrom="paragraph">
            <wp:posOffset>-470535</wp:posOffset>
          </wp:positionV>
          <wp:extent cx="6120130" cy="1075690"/>
          <wp:effectExtent l="0" t="0" r="0" b="0"/>
          <wp:wrapThrough wrapText="bothSides">
            <wp:wrapPolygon edited="0">
              <wp:start x="0" y="0"/>
              <wp:lineTo x="0" y="21039"/>
              <wp:lineTo x="21515" y="21039"/>
              <wp:lineTo x="21515" y="0"/>
              <wp:lineTo x="0" y="0"/>
            </wp:wrapPolygon>
          </wp:wrapThrough>
          <wp:docPr id="1624847718" name="Billede 1" descr="Et billede, der indeholder tekst, skærmbillede, Font/skrifttype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2327" name="Billede 1" descr="Et billede, der indeholder tekst, skærmbillede, Font/skrifttype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9EAA" w14:textId="77777777" w:rsidR="00D744F3" w:rsidRDefault="00D744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246D7" w14:textId="77777777" w:rsidR="009B25BE" w:rsidRDefault="009B25BE" w:rsidP="00D744F3">
      <w:pPr>
        <w:spacing w:after="0" w:line="240" w:lineRule="auto"/>
      </w:pPr>
      <w:r>
        <w:separator/>
      </w:r>
    </w:p>
  </w:footnote>
  <w:footnote w:type="continuationSeparator" w:id="0">
    <w:p w14:paraId="0605DE5A" w14:textId="77777777" w:rsidR="009B25BE" w:rsidRDefault="009B25BE" w:rsidP="00D7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A5FEA" w14:textId="77777777" w:rsidR="00D744F3" w:rsidRDefault="00D744F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87774" w14:textId="77777777" w:rsidR="00D744F3" w:rsidRDefault="00D744F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96031" w14:textId="77777777" w:rsidR="00D744F3" w:rsidRDefault="00D744F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072D9"/>
    <w:multiLevelType w:val="hybridMultilevel"/>
    <w:tmpl w:val="A4E8E0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72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F3"/>
    <w:rsid w:val="001D7348"/>
    <w:rsid w:val="00216758"/>
    <w:rsid w:val="00240A4A"/>
    <w:rsid w:val="002605F1"/>
    <w:rsid w:val="006C13DF"/>
    <w:rsid w:val="007931CC"/>
    <w:rsid w:val="00860973"/>
    <w:rsid w:val="009B25BE"/>
    <w:rsid w:val="00CC6F55"/>
    <w:rsid w:val="00CF7AE8"/>
    <w:rsid w:val="00D744F3"/>
    <w:rsid w:val="00F4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F8C"/>
  <w15:chartTrackingRefBased/>
  <w15:docId w15:val="{BC6C1BA8-39CE-49EF-94B2-01B3F860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348"/>
  </w:style>
  <w:style w:type="paragraph" w:styleId="Overskrift1">
    <w:name w:val="heading 1"/>
    <w:basedOn w:val="Normal"/>
    <w:next w:val="Normal"/>
    <w:link w:val="Overskrift1Tegn"/>
    <w:uiPriority w:val="9"/>
    <w:qFormat/>
    <w:rsid w:val="00D74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74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4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4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4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4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4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4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4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74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74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74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744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744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744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744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744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744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74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4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74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74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74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44F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744F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744F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4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44F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744F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74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44F3"/>
  </w:style>
  <w:style w:type="paragraph" w:styleId="Sidefod">
    <w:name w:val="footer"/>
    <w:basedOn w:val="Normal"/>
    <w:link w:val="SidefodTegn"/>
    <w:uiPriority w:val="99"/>
    <w:unhideWhenUsed/>
    <w:rsid w:val="00D74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44F3"/>
  </w:style>
  <w:style w:type="character" w:styleId="Hyperlink">
    <w:name w:val="Hyperlink"/>
    <w:basedOn w:val="Standardskrifttypeiafsnit"/>
    <w:uiPriority w:val="99"/>
    <w:unhideWhenUsed/>
    <w:rsid w:val="001D73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c-FQvPO89Y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2B7B.43DB7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9B2B65CB6A4D449A8B5EAF837BE7C1" ma:contentTypeVersion="13" ma:contentTypeDescription="Opret et nyt dokument." ma:contentTypeScope="" ma:versionID="9d3b5b535a5778ba8009ec571032f3a3">
  <xsd:schema xmlns:xsd="http://www.w3.org/2001/XMLSchema" xmlns:xs="http://www.w3.org/2001/XMLSchema" xmlns:p="http://schemas.microsoft.com/office/2006/metadata/properties" xmlns:ns2="217d0f91-4f80-4bd4-9538-980d7901d615" xmlns:ns3="49b9e0b1-cd69-4d2b-820d-060ef16116e4" targetNamespace="http://schemas.microsoft.com/office/2006/metadata/properties" ma:root="true" ma:fieldsID="580689c3da3eabeedc33455e5df1f7af" ns2:_="" ns3:_="">
    <xsd:import namespace="217d0f91-4f80-4bd4-9538-980d7901d615"/>
    <xsd:import namespace="49b9e0b1-cd69-4d2b-820d-060ef1611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0f91-4f80-4bd4-9538-980d7901d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5f0e74f4-e41a-4704-a765-848db57fc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9e0b1-cd69-4d2b-820d-060ef16116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a0a75f-27a8-42e0-927f-ca67d3f6fe3f}" ma:internalName="TaxCatchAll" ma:showField="CatchAllData" ma:web="49b9e0b1-cd69-4d2b-820d-060ef1611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d0f91-4f80-4bd4-9538-980d7901d615">
      <Terms xmlns="http://schemas.microsoft.com/office/infopath/2007/PartnerControls"/>
    </lcf76f155ced4ddcb4097134ff3c332f>
    <TaxCatchAll xmlns="49b9e0b1-cd69-4d2b-820d-060ef16116e4" xsi:nil="true"/>
  </documentManagement>
</p:properties>
</file>

<file path=customXml/itemProps1.xml><?xml version="1.0" encoding="utf-8"?>
<ds:datastoreItem xmlns:ds="http://schemas.openxmlformats.org/officeDocument/2006/customXml" ds:itemID="{705D5262-8C23-45D9-B60B-5CCF428B241B}"/>
</file>

<file path=customXml/itemProps2.xml><?xml version="1.0" encoding="utf-8"?>
<ds:datastoreItem xmlns:ds="http://schemas.openxmlformats.org/officeDocument/2006/customXml" ds:itemID="{A7816ACC-502D-404F-A9B1-285BF48FD7E3}"/>
</file>

<file path=customXml/itemProps3.xml><?xml version="1.0" encoding="utf-8"?>
<ds:datastoreItem xmlns:ds="http://schemas.openxmlformats.org/officeDocument/2006/customXml" ds:itemID="{3ABF7E45-49E8-4B59-8A14-38A8CF3C36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Nguyen</dc:creator>
  <cp:keywords/>
  <dc:description/>
  <cp:lastModifiedBy>Torben Henrik Rasmussen</cp:lastModifiedBy>
  <cp:revision>3</cp:revision>
  <dcterms:created xsi:type="dcterms:W3CDTF">2024-11-22T07:05:00Z</dcterms:created>
  <dcterms:modified xsi:type="dcterms:W3CDTF">2024-11-22T07:06:00Z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0x010100A59B2B65CB6A4D449A8B5EAF837BE7C1</vt:lpwstr>
  </property>
</Properties>
</file>