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5F2E" w:rsidR="00D40AC7" w:rsidP="00D40AC7" w:rsidRDefault="0099293E" w14:paraId="7036CDC3" w14:textId="57F10DB2">
      <w:pPr>
        <w:ind w:left="720"/>
        <w:rPr>
          <w:b/>
          <w:bCs/>
          <w:sz w:val="32"/>
          <w:szCs w:val="32"/>
        </w:rPr>
      </w:pPr>
      <w:r>
        <w:rPr>
          <w:b/>
          <w:bCs/>
          <w:sz w:val="32"/>
          <w:szCs w:val="32"/>
        </w:rPr>
        <w:t>Forside til</w:t>
      </w:r>
      <w:r w:rsidRPr="00385F2E" w:rsidR="00D40AC7">
        <w:rPr>
          <w:b/>
          <w:bCs/>
          <w:sz w:val="32"/>
          <w:szCs w:val="32"/>
        </w:rPr>
        <w:t xml:space="preserve"> undervisningsmaterialer</w:t>
      </w:r>
      <w:r w:rsidRPr="00385F2E" w:rsidR="00385F2E">
        <w:rPr>
          <w:b/>
          <w:bCs/>
          <w:sz w:val="32"/>
          <w:szCs w:val="32"/>
        </w:rPr>
        <w:t xml:space="preserve"> i projekt GerDa</w:t>
      </w:r>
    </w:p>
    <w:p w:rsidR="003437CF" w:rsidP="0099293E" w:rsidRDefault="003437CF" w14:paraId="3A563904" w14:textId="77777777"/>
    <w:tbl>
      <w:tblPr>
        <w:tblStyle w:val="Tabel-Gitter"/>
        <w:tblW w:w="10065" w:type="dxa"/>
        <w:tblInd w:w="-147" w:type="dxa"/>
        <w:tblLook w:val="04A0" w:firstRow="1" w:lastRow="0" w:firstColumn="1" w:lastColumn="0" w:noHBand="0" w:noVBand="1"/>
      </w:tblPr>
      <w:tblGrid>
        <w:gridCol w:w="4395"/>
        <w:gridCol w:w="5670"/>
      </w:tblGrid>
      <w:tr w:rsidRPr="003437CF" w:rsidR="0099293E" w:rsidTr="43E4DF96" w14:paraId="69F54F12" w14:textId="77777777">
        <w:tc>
          <w:tcPr>
            <w:tcW w:w="4395" w:type="dxa"/>
            <w:tcMar/>
          </w:tcPr>
          <w:p w:rsidRPr="003437CF" w:rsidR="0099293E" w:rsidP="003437CF" w:rsidRDefault="007668F3" w14:paraId="334D32F5" w14:textId="51BF15C1">
            <w:pPr>
              <w:ind w:left="27"/>
            </w:pPr>
            <w:r>
              <w:t>Udviklern</w:t>
            </w:r>
            <w:r w:rsidR="0099293E">
              <w:t>avn</w:t>
            </w:r>
          </w:p>
        </w:tc>
        <w:tc>
          <w:tcPr>
            <w:tcW w:w="5670" w:type="dxa"/>
            <w:tcMar/>
          </w:tcPr>
          <w:p w:rsidRPr="003437CF" w:rsidR="0099293E" w:rsidP="003437CF" w:rsidRDefault="00DC1DEF" w14:paraId="33A8B35A" w14:textId="5C9DFB40">
            <w:pPr>
              <w:ind w:left="27"/>
            </w:pPr>
            <w:r>
              <w:t>Janne Krogh Svendsen</w:t>
            </w:r>
          </w:p>
        </w:tc>
      </w:tr>
      <w:tr w:rsidRPr="003437CF" w:rsidR="003437CF" w:rsidTr="43E4DF96" w14:paraId="6488A636" w14:textId="46AD45D2">
        <w:tc>
          <w:tcPr>
            <w:tcW w:w="4395" w:type="dxa"/>
            <w:tcMar/>
          </w:tcPr>
          <w:p w:rsidRPr="003437CF" w:rsidR="003437CF" w:rsidP="003437CF" w:rsidRDefault="003437CF" w14:paraId="20AB3E7B" w14:textId="77777777">
            <w:pPr>
              <w:ind w:left="27"/>
            </w:pPr>
            <w:r w:rsidRPr="003437CF">
              <w:t>Fag</w:t>
            </w:r>
          </w:p>
        </w:tc>
        <w:tc>
          <w:tcPr>
            <w:tcW w:w="5670" w:type="dxa"/>
            <w:tcMar/>
          </w:tcPr>
          <w:p w:rsidRPr="003437CF" w:rsidR="003437CF" w:rsidP="003437CF" w:rsidRDefault="00DC1DEF" w14:paraId="005C6AA0" w14:textId="2C1A08AC">
            <w:pPr>
              <w:ind w:left="27"/>
            </w:pPr>
            <w:r>
              <w:t xml:space="preserve">Pædagogisk grunduddannelse for </w:t>
            </w:r>
            <w:r w:rsidR="009D3C42">
              <w:t>beredskabet</w:t>
            </w:r>
            <w:r>
              <w:t>/ PGU</w:t>
            </w:r>
          </w:p>
        </w:tc>
      </w:tr>
      <w:tr w:rsidRPr="003437CF" w:rsidR="003437CF" w:rsidTr="43E4DF96" w14:paraId="39B718E9" w14:textId="74732DBA">
        <w:tc>
          <w:tcPr>
            <w:tcW w:w="4395" w:type="dxa"/>
            <w:tcMar/>
          </w:tcPr>
          <w:p w:rsidRPr="003437CF" w:rsidR="003437CF" w:rsidP="003437CF" w:rsidRDefault="003437CF" w14:paraId="695D41ED" w14:textId="77777777">
            <w:pPr>
              <w:ind w:left="27"/>
            </w:pPr>
            <w:r w:rsidRPr="003437CF">
              <w:t>Emne</w:t>
            </w:r>
          </w:p>
        </w:tc>
        <w:tc>
          <w:tcPr>
            <w:tcW w:w="5670" w:type="dxa"/>
            <w:tcMar/>
          </w:tcPr>
          <w:p w:rsidRPr="003437CF" w:rsidR="003437CF" w:rsidP="003437CF" w:rsidRDefault="00DC1DEF" w14:paraId="01AE1BDB" w14:textId="19BBE0B4">
            <w:pPr>
              <w:ind w:left="27"/>
            </w:pPr>
            <w:r>
              <w:t>Bæredygtighed</w:t>
            </w:r>
            <w:r w:rsidR="00514022">
              <w:t xml:space="preserve"> i beredskabet</w:t>
            </w:r>
          </w:p>
        </w:tc>
      </w:tr>
      <w:tr w:rsidRPr="003437CF" w:rsidR="003437CF" w:rsidTr="43E4DF96" w14:paraId="74D83793" w14:textId="0F6F55FC">
        <w:tc>
          <w:tcPr>
            <w:tcW w:w="4395" w:type="dxa"/>
            <w:tcMar/>
          </w:tcPr>
          <w:p w:rsidRPr="003437CF" w:rsidR="003437CF" w:rsidP="003437CF" w:rsidRDefault="003437CF" w14:paraId="40436721" w14:textId="77777777">
            <w:pPr>
              <w:ind w:left="27"/>
            </w:pPr>
            <w:r w:rsidRPr="003437CF">
              <w:t>Målgruppe / niveau</w:t>
            </w:r>
          </w:p>
        </w:tc>
        <w:tc>
          <w:tcPr>
            <w:tcW w:w="5670" w:type="dxa"/>
            <w:tcMar/>
          </w:tcPr>
          <w:p w:rsidRPr="003437CF" w:rsidR="003437CF" w:rsidP="003437CF" w:rsidRDefault="006822B7" w14:paraId="3D426B95" w14:textId="2735429F">
            <w:pPr>
              <w:ind w:left="27"/>
            </w:pPr>
            <w:r>
              <w:t>AMU-fag</w:t>
            </w:r>
            <w:r w:rsidR="00DC1DEF">
              <w:t xml:space="preserve"> </w:t>
            </w:r>
            <w:r w:rsidR="006E3BDA">
              <w:t xml:space="preserve">Voksne over 18, </w:t>
            </w:r>
            <w:r w:rsidR="005B2F0F">
              <w:t>funktionsuddannede brandmænd</w:t>
            </w:r>
          </w:p>
        </w:tc>
      </w:tr>
      <w:tr w:rsidRPr="003437CF" w:rsidR="003437CF" w:rsidTr="43E4DF96" w14:paraId="0EFE403D" w14:textId="3826051A">
        <w:tc>
          <w:tcPr>
            <w:tcW w:w="4395" w:type="dxa"/>
            <w:tcMar/>
          </w:tcPr>
          <w:p w:rsidRPr="003437CF" w:rsidR="003437CF" w:rsidP="003437CF" w:rsidRDefault="003437CF" w14:paraId="25D8F365" w14:textId="77777777">
            <w:pPr>
              <w:ind w:left="27"/>
            </w:pPr>
            <w:r w:rsidRPr="003437CF">
              <w:t>Kompetencemål / læringsmål</w:t>
            </w:r>
          </w:p>
        </w:tc>
        <w:tc>
          <w:tcPr>
            <w:tcW w:w="5670" w:type="dxa"/>
            <w:tcMar/>
          </w:tcPr>
          <w:p w:rsidR="00B354AA" w:rsidP="00DC1DEF" w:rsidRDefault="00B354AA" w14:paraId="0DAFA854" w14:textId="171B0F7E">
            <w:pPr>
              <w:ind w:left="27"/>
              <w:rPr>
                <w:b/>
                <w:bCs/>
              </w:rPr>
            </w:pPr>
            <w:r>
              <w:rPr>
                <w:b/>
                <w:bCs/>
              </w:rPr>
              <w:t>AMU fagets indhold:</w:t>
            </w:r>
            <w:r w:rsidR="00540C4B">
              <w:rPr>
                <w:b/>
                <w:bCs/>
              </w:rPr>
              <w:t xml:space="preserve"> XXX</w:t>
            </w:r>
          </w:p>
          <w:p w:rsidR="00540C4B" w:rsidP="00DC1DEF" w:rsidRDefault="00540C4B" w14:paraId="77F34EE8" w14:textId="5CDE9085">
            <w:pPr>
              <w:ind w:left="27"/>
              <w:rPr>
                <w:b/>
                <w:bCs/>
              </w:rPr>
            </w:pPr>
            <w:r>
              <w:rPr>
                <w:b/>
                <w:bCs/>
              </w:rPr>
              <w:t>For denne øvelse:</w:t>
            </w:r>
          </w:p>
          <w:p w:rsidRPr="00DC1DEF" w:rsidR="00DC1DEF" w:rsidP="00DC1DEF" w:rsidRDefault="00DC1DEF" w14:paraId="08E25C8A" w14:textId="1151E44A">
            <w:pPr>
              <w:ind w:left="27"/>
              <w:rPr>
                <w:b/>
                <w:bCs/>
              </w:rPr>
            </w:pPr>
            <w:r w:rsidRPr="00DC1DEF">
              <w:rPr>
                <w:b/>
                <w:bCs/>
              </w:rPr>
              <w:t>Viden:</w:t>
            </w:r>
          </w:p>
          <w:p w:rsidR="00DC1DEF" w:rsidP="00DC1DEF" w:rsidRDefault="00DC1DEF" w14:paraId="6F04DB2B" w14:textId="77777777">
            <w:pPr>
              <w:ind w:left="27"/>
            </w:pPr>
            <w:r>
              <w:t>Kursisten kan beskrive begrebet bæredygtighed</w:t>
            </w:r>
          </w:p>
          <w:p w:rsidRPr="00DC1DEF" w:rsidR="00DC1DEF" w:rsidP="00DC1DEF" w:rsidRDefault="00DC1DEF" w14:paraId="2858F3F0" w14:textId="77777777">
            <w:pPr>
              <w:ind w:left="27"/>
              <w:rPr>
                <w:b/>
                <w:bCs/>
              </w:rPr>
            </w:pPr>
            <w:r w:rsidRPr="00DC1DEF">
              <w:rPr>
                <w:b/>
                <w:bCs/>
              </w:rPr>
              <w:t>Færdigheder:</w:t>
            </w:r>
          </w:p>
          <w:p w:rsidR="00DC1DEF" w:rsidP="00DC1DEF" w:rsidRDefault="00DC1DEF" w14:paraId="779306A4" w14:textId="77777777">
            <w:pPr>
              <w:ind w:left="27"/>
            </w:pPr>
            <w:r>
              <w:t>Kursisten kan identificere hvor begrebet kommer i</w:t>
            </w:r>
          </w:p>
          <w:p w:rsidRPr="003437CF" w:rsidR="003437CF" w:rsidP="00DC1DEF" w:rsidRDefault="00DC1DEF" w14:paraId="259E8559" w14:textId="5E72B438">
            <w:pPr>
              <w:ind w:left="27"/>
            </w:pPr>
            <w:r>
              <w:t>anvendelse i sit eget virke som brandmand.</w:t>
            </w:r>
          </w:p>
        </w:tc>
      </w:tr>
      <w:tr w:rsidRPr="003437CF" w:rsidR="003437CF" w:rsidTr="43E4DF96" w14:paraId="69B0C777" w14:textId="4D6E6513">
        <w:tc>
          <w:tcPr>
            <w:tcW w:w="4395" w:type="dxa"/>
            <w:tcMar/>
          </w:tcPr>
          <w:p w:rsidR="003437CF" w:rsidP="003437CF" w:rsidRDefault="003437CF" w14:paraId="43469FF6" w14:textId="77777777">
            <w:pPr>
              <w:ind w:left="27"/>
            </w:pPr>
            <w:r w:rsidRPr="003437CF">
              <w:t>Materialets form</w:t>
            </w:r>
            <w:r>
              <w:t xml:space="preserve">: </w:t>
            </w:r>
          </w:p>
          <w:p w:rsidR="003437CF" w:rsidP="003437CF" w:rsidRDefault="003437CF" w14:paraId="0773866C" w14:textId="77777777">
            <w:pPr>
              <w:pStyle w:val="Listeafsnit"/>
              <w:numPr>
                <w:ilvl w:val="1"/>
                <w:numId w:val="1"/>
              </w:numPr>
              <w:ind w:left="598" w:hanging="425"/>
            </w:pPr>
            <w:r>
              <w:t>En film</w:t>
            </w:r>
          </w:p>
          <w:p w:rsidR="003437CF" w:rsidP="003437CF" w:rsidRDefault="003437CF" w14:paraId="75F89FD8" w14:textId="77777777">
            <w:pPr>
              <w:pStyle w:val="Listeafsnit"/>
              <w:numPr>
                <w:ilvl w:val="1"/>
                <w:numId w:val="1"/>
              </w:numPr>
              <w:ind w:left="598" w:hanging="425"/>
            </w:pPr>
            <w:r>
              <w:t>En PP</w:t>
            </w:r>
          </w:p>
          <w:p w:rsidR="003437CF" w:rsidP="003437CF" w:rsidRDefault="003437CF" w14:paraId="5E190DAA" w14:textId="77777777">
            <w:pPr>
              <w:pStyle w:val="Listeafsnit"/>
              <w:numPr>
                <w:ilvl w:val="1"/>
                <w:numId w:val="1"/>
              </w:numPr>
              <w:ind w:left="598" w:hanging="425"/>
            </w:pPr>
            <w:r>
              <w:t>Et spil</w:t>
            </w:r>
          </w:p>
          <w:p w:rsidR="003437CF" w:rsidP="003437CF" w:rsidRDefault="003437CF" w14:paraId="022E17B1" w14:textId="77777777">
            <w:pPr>
              <w:pStyle w:val="Listeafsnit"/>
              <w:numPr>
                <w:ilvl w:val="1"/>
                <w:numId w:val="1"/>
              </w:numPr>
              <w:ind w:left="598" w:hanging="425"/>
            </w:pPr>
            <w:r>
              <w:t>Beskrivelse af en temadag/e/uge</w:t>
            </w:r>
          </w:p>
          <w:p w:rsidR="003437CF" w:rsidP="003437CF" w:rsidRDefault="003437CF" w14:paraId="3D4F881D" w14:textId="77777777">
            <w:pPr>
              <w:pStyle w:val="Listeafsnit"/>
              <w:numPr>
                <w:ilvl w:val="1"/>
                <w:numId w:val="1"/>
              </w:numPr>
              <w:ind w:left="598" w:hanging="425"/>
            </w:pPr>
            <w:r>
              <w:t>Lektionsplan/er til undervisning</w:t>
            </w:r>
          </w:p>
          <w:p w:rsidR="003437CF" w:rsidP="003437CF" w:rsidRDefault="003437CF" w14:paraId="2F259DD3" w14:textId="77777777">
            <w:pPr>
              <w:pStyle w:val="Listeafsnit"/>
              <w:numPr>
                <w:ilvl w:val="1"/>
                <w:numId w:val="1"/>
              </w:numPr>
              <w:ind w:left="598" w:hanging="425"/>
            </w:pPr>
            <w:r>
              <w:t>Konkrete opgave/r</w:t>
            </w:r>
          </w:p>
          <w:p w:rsidR="003437CF" w:rsidP="003437CF" w:rsidRDefault="003437CF" w14:paraId="5124779A" w14:textId="77777777">
            <w:pPr>
              <w:pStyle w:val="Listeafsnit"/>
              <w:numPr>
                <w:ilvl w:val="1"/>
                <w:numId w:val="1"/>
              </w:numPr>
              <w:ind w:left="598" w:hanging="425"/>
            </w:pPr>
            <w:r>
              <w:t>Projektopgave/r</w:t>
            </w:r>
          </w:p>
          <w:p w:rsidRPr="008F202B" w:rsidR="003437CF" w:rsidP="003437CF" w:rsidRDefault="003437CF" w14:paraId="7F0D2183" w14:textId="77777777">
            <w:pPr>
              <w:pStyle w:val="Listeafsnit"/>
              <w:numPr>
                <w:ilvl w:val="1"/>
                <w:numId w:val="1"/>
              </w:numPr>
              <w:ind w:left="598" w:hanging="425"/>
            </w:pPr>
            <w:r w:rsidRPr="008F202B">
              <w:t xml:space="preserve">Min. 15. </w:t>
            </w:r>
            <w:r>
              <w:t xml:space="preserve">minutters </w:t>
            </w:r>
            <w:r w:rsidRPr="008F202B">
              <w:t>arbejde for en elev</w:t>
            </w:r>
            <w:r>
              <w:t xml:space="preserve"> / studerende / deltager</w:t>
            </w:r>
          </w:p>
          <w:p w:rsidRPr="003437CF" w:rsidR="003437CF" w:rsidP="003437CF" w:rsidRDefault="003437CF" w14:paraId="4AF30FC5" w14:textId="35CBA53D">
            <w:pPr>
              <w:ind w:left="27"/>
            </w:pPr>
          </w:p>
        </w:tc>
        <w:tc>
          <w:tcPr>
            <w:tcW w:w="5670" w:type="dxa"/>
            <w:tcMar/>
          </w:tcPr>
          <w:p w:rsidR="003437CF" w:rsidP="003437CF" w:rsidRDefault="006822B7" w14:paraId="1BCDAD3D" w14:textId="77777777">
            <w:pPr>
              <w:ind w:left="27"/>
            </w:pPr>
            <w:r>
              <w:t>Powerpoint</w:t>
            </w:r>
          </w:p>
          <w:p w:rsidR="00101EED" w:rsidP="00101EED" w:rsidRDefault="006822B7" w14:paraId="6C8FE1F2" w14:textId="77777777">
            <w:pPr>
              <w:ind w:left="27"/>
            </w:pPr>
            <w:r>
              <w:t xml:space="preserve">Diverse links </w:t>
            </w:r>
            <w:r w:rsidR="005B2F0F">
              <w:t>online</w:t>
            </w:r>
            <w:r w:rsidR="00101EED">
              <w:t>, se lektionsplan</w:t>
            </w:r>
          </w:p>
          <w:p w:rsidR="006822B7" w:rsidP="00101EED" w:rsidRDefault="006822B7" w14:paraId="25FFF516" w14:textId="77777777">
            <w:pPr>
              <w:ind w:left="27"/>
            </w:pPr>
            <w:r>
              <w:t>Lektionsplan</w:t>
            </w:r>
          </w:p>
          <w:p w:rsidRPr="003437CF" w:rsidR="00DD7458" w:rsidP="00101EED" w:rsidRDefault="00DD7458" w14:paraId="1F285728" w14:textId="2BEF2B03">
            <w:pPr>
              <w:ind w:left="27"/>
            </w:pPr>
            <w:r>
              <w:t xml:space="preserve">Oplæg til </w:t>
            </w:r>
            <w:r w:rsidR="00B354AA">
              <w:t>meninger</w:t>
            </w:r>
            <w:r>
              <w:t xml:space="preserve"> og debat</w:t>
            </w:r>
          </w:p>
        </w:tc>
      </w:tr>
      <w:tr w:rsidRPr="003437CF" w:rsidR="003437CF" w:rsidTr="43E4DF96" w14:paraId="7C70247D" w14:textId="69A4576B">
        <w:tc>
          <w:tcPr>
            <w:tcW w:w="4395" w:type="dxa"/>
            <w:tcMar/>
          </w:tcPr>
          <w:p w:rsidRPr="003437CF" w:rsidR="003437CF" w:rsidP="003437CF" w:rsidRDefault="003437CF" w14:paraId="3DE10456" w14:textId="796FAB54">
            <w:pPr>
              <w:ind w:left="27"/>
            </w:pPr>
            <w:r w:rsidRPr="003437CF">
              <w:t xml:space="preserve">Arbejdstid for </w:t>
            </w:r>
            <w:r w:rsidR="0099293E">
              <w:t>holdet</w:t>
            </w:r>
          </w:p>
        </w:tc>
        <w:tc>
          <w:tcPr>
            <w:tcW w:w="5670" w:type="dxa"/>
            <w:tcMar/>
          </w:tcPr>
          <w:p w:rsidRPr="003437CF" w:rsidR="003437CF" w:rsidP="003437CF" w:rsidRDefault="006822B7" w14:paraId="60BAA56C" w14:textId="0A88A65C">
            <w:pPr>
              <w:ind w:left="27"/>
            </w:pPr>
            <w:r>
              <w:t>30 -40 min</w:t>
            </w:r>
          </w:p>
        </w:tc>
      </w:tr>
      <w:tr w:rsidRPr="003437CF" w:rsidR="003437CF" w:rsidTr="43E4DF96" w14:paraId="079D19E2" w14:textId="7368FC3E">
        <w:tc>
          <w:tcPr>
            <w:tcW w:w="4395" w:type="dxa"/>
            <w:tcMar/>
          </w:tcPr>
          <w:p w:rsidRPr="003437CF" w:rsidR="003437CF" w:rsidP="003437CF" w:rsidRDefault="003437CF" w14:paraId="7534DA06" w14:textId="77777777">
            <w:pPr>
              <w:ind w:left="27"/>
            </w:pPr>
            <w:r w:rsidRPr="003437CF">
              <w:t>Omhandlede SDG, hvis muligt - dannelsesperspektivet</w:t>
            </w:r>
          </w:p>
        </w:tc>
        <w:tc>
          <w:tcPr>
            <w:tcW w:w="5670" w:type="dxa"/>
            <w:tcMar/>
          </w:tcPr>
          <w:p w:rsidRPr="00B91CEA" w:rsidR="00B91CEA" w:rsidP="00B91CEA" w:rsidRDefault="00B91CEA" w14:paraId="091F6C9E" w14:textId="3531AC83">
            <w:pPr>
              <w:ind w:left="27"/>
            </w:pPr>
            <w:r w:rsidRPr="00B91CEA">
              <w:t>Verdensmål</w:t>
            </w:r>
            <w:r w:rsidRPr="00B91CEA">
              <w:t>ene</w:t>
            </w:r>
            <w:r w:rsidRPr="00B91CEA">
              <w:t xml:space="preserve"> </w:t>
            </w:r>
            <w:r w:rsidRPr="00B91CEA">
              <w:t>og</w:t>
            </w:r>
            <w:r w:rsidR="003668F9">
              <w:t xml:space="preserve"> generel samtale omkring bæredygtighed samt</w:t>
            </w:r>
            <w:r w:rsidRPr="00B91CEA">
              <w:t xml:space="preserve"> forståelsen for disses påvirkning af brandmandens dagligdag, er essensen i denne lektion</w:t>
            </w:r>
            <w:r w:rsidR="003668F9">
              <w:t>.</w:t>
            </w:r>
          </w:p>
          <w:p w:rsidRPr="00B91CEA" w:rsidR="00B91CEA" w:rsidP="00B91CEA" w:rsidRDefault="00B91CEA" w14:paraId="4C2744E7" w14:textId="77777777">
            <w:pPr>
              <w:ind w:left="27"/>
            </w:pPr>
            <w:r w:rsidRPr="00B91CEA">
              <w:t xml:space="preserve"> </w:t>
            </w:r>
          </w:p>
          <w:p w:rsidRPr="00B91CEA" w:rsidR="00B91CEA" w:rsidP="00B91CEA" w:rsidRDefault="00B91CEA" w14:paraId="198B313B" w14:textId="77777777">
            <w:pPr>
              <w:ind w:left="27"/>
            </w:pPr>
          </w:p>
          <w:p w:rsidRPr="0005509B" w:rsidR="00B91CEA" w:rsidP="00B91CEA" w:rsidRDefault="00B91CEA" w14:paraId="0BEC59B6" w14:textId="0A33C8D7">
            <w:pPr>
              <w:ind w:left="27"/>
            </w:pPr>
            <w:r w:rsidRPr="0005509B">
              <w:t xml:space="preserve">Læringstyper: </w:t>
            </w:r>
          </w:p>
          <w:p w:rsidRPr="0005509B" w:rsidR="00B91CEA" w:rsidP="00B91CEA" w:rsidRDefault="00B91CEA" w14:paraId="053A5437" w14:textId="77777777">
            <w:pPr>
              <w:ind w:left="27"/>
            </w:pPr>
          </w:p>
          <w:p w:rsidRPr="0005509B" w:rsidR="003668F9" w:rsidP="00B91CEA" w:rsidRDefault="00B91CEA" w14:paraId="0B4AB298" w14:textId="77777777">
            <w:pPr>
              <w:ind w:left="27"/>
              <w:rPr>
                <w:b/>
                <w:bCs/>
              </w:rPr>
            </w:pPr>
            <w:r w:rsidRPr="0005509B">
              <w:rPr>
                <w:b/>
                <w:bCs/>
              </w:rPr>
              <w:t>Teoretisk læring (kognitiv læring):</w:t>
            </w:r>
          </w:p>
          <w:p w:rsidRPr="0005509B" w:rsidR="00027DFE" w:rsidP="00B91CEA" w:rsidRDefault="00B91CEA" w14:paraId="142203F2" w14:textId="77777777">
            <w:pPr>
              <w:ind w:left="27"/>
            </w:pPr>
            <w:r w:rsidRPr="0005509B">
              <w:t xml:space="preserve"> </w:t>
            </w:r>
            <w:r w:rsidRPr="0005509B" w:rsidR="003668F9">
              <w:t>K</w:t>
            </w:r>
            <w:r w:rsidRPr="0005509B">
              <w:t>ursisterne</w:t>
            </w:r>
            <w:r w:rsidRPr="0005509B" w:rsidR="00FF7BDE">
              <w:t xml:space="preserve"> lærer generelt</w:t>
            </w:r>
            <w:r w:rsidRPr="0005509B" w:rsidR="003668F9">
              <w:t xml:space="preserve"> omkring</w:t>
            </w:r>
            <w:r w:rsidRPr="0005509B">
              <w:t xml:space="preserve"> verdensmålene og </w:t>
            </w:r>
            <w:r w:rsidRPr="0005509B" w:rsidR="003668F9">
              <w:t>bæredygtighedsbegrebet</w:t>
            </w:r>
            <w:r w:rsidRPr="0005509B">
              <w:t>. De tilegner sig viden gennem information fra underviser og diskussion i plenum</w:t>
            </w:r>
            <w:r w:rsidRPr="0005509B" w:rsidR="000D57A4">
              <w:t xml:space="preserve"> samt diverse links der er udleveret i materialet.</w:t>
            </w:r>
            <w:r w:rsidRPr="0005509B">
              <w:t xml:space="preserve"> </w:t>
            </w:r>
          </w:p>
          <w:p w:rsidRPr="0005509B" w:rsidR="00B91CEA" w:rsidP="00B91CEA" w:rsidRDefault="00B91CEA" w14:paraId="29BD8531" w14:textId="14541C76">
            <w:pPr>
              <w:ind w:left="27"/>
            </w:pPr>
            <w:r w:rsidRPr="0005509B">
              <w:t xml:space="preserve">Læring </w:t>
            </w:r>
            <w:r w:rsidRPr="0005509B" w:rsidR="003668F9">
              <w:t>pågår naturligvis</w:t>
            </w:r>
            <w:r w:rsidRPr="0005509B" w:rsidR="00027DFE">
              <w:t xml:space="preserve"> </w:t>
            </w:r>
            <w:r w:rsidRPr="0005509B" w:rsidR="003668F9">
              <w:t>også igennem den dialog de har med deres medkursister</w:t>
            </w:r>
            <w:r w:rsidRPr="0005509B">
              <w:t xml:space="preserve"> </w:t>
            </w:r>
            <w:r w:rsidRPr="0005509B" w:rsidR="001079F0">
              <w:t>hvilket</w:t>
            </w:r>
            <w:r w:rsidRPr="0005509B" w:rsidR="00027DFE">
              <w:t xml:space="preserve"> uddybes</w:t>
            </w:r>
            <w:r w:rsidRPr="0005509B" w:rsidR="009B775F">
              <w:t xml:space="preserve"> nedenfor</w:t>
            </w:r>
          </w:p>
          <w:p w:rsidRPr="0005509B" w:rsidR="00B91CEA" w:rsidP="00B91CEA" w:rsidRDefault="00B91CEA" w14:paraId="66AB8004" w14:textId="77777777">
            <w:pPr>
              <w:ind w:left="27"/>
            </w:pPr>
          </w:p>
          <w:p w:rsidRPr="0005509B" w:rsidR="003668F9" w:rsidP="00B91CEA" w:rsidRDefault="00B91CEA" w14:paraId="54194F61" w14:textId="77777777">
            <w:pPr>
              <w:ind w:left="27"/>
            </w:pPr>
            <w:r w:rsidRPr="0005509B">
              <w:rPr>
                <w:b/>
                <w:bCs/>
              </w:rPr>
              <w:t>Social læring:</w:t>
            </w:r>
            <w:r w:rsidRPr="0005509B">
              <w:t xml:space="preserve"> </w:t>
            </w:r>
          </w:p>
          <w:p w:rsidRPr="0005509B" w:rsidR="00B91CEA" w:rsidP="00B91CEA" w:rsidRDefault="00B91CEA" w14:paraId="5C5B03C6" w14:textId="6FB05D31">
            <w:pPr>
              <w:ind w:left="27"/>
            </w:pPr>
            <w:r w:rsidRPr="0005509B">
              <w:t xml:space="preserve">I </w:t>
            </w:r>
            <w:r w:rsidRPr="0005509B" w:rsidR="00855008">
              <w:t>dialogen på klassen/ plenum - gruppearbejde</w:t>
            </w:r>
            <w:r w:rsidRPr="0005509B">
              <w:t xml:space="preserve"> </w:t>
            </w:r>
            <w:r w:rsidRPr="0005509B" w:rsidR="00855008">
              <w:t>Læring generel igennem interaktion med medkursister påvirke</w:t>
            </w:r>
            <w:r w:rsidRPr="0005509B" w:rsidR="0005509B">
              <w:t>r</w:t>
            </w:r>
            <w:r w:rsidRPr="0005509B" w:rsidR="00855008">
              <w:t xml:space="preserve"> og påvirkes den enkelte.</w:t>
            </w:r>
          </w:p>
          <w:p w:rsidRPr="00B91CEA" w:rsidR="00B91CEA" w:rsidP="00B91CEA" w:rsidRDefault="00B91CEA" w14:paraId="2AACB978" w14:textId="77777777">
            <w:pPr>
              <w:ind w:left="27"/>
              <w:rPr>
                <w:i/>
                <w:iCs/>
              </w:rPr>
            </w:pPr>
          </w:p>
          <w:p w:rsidRPr="001F7BF2" w:rsidR="00855008" w:rsidP="00B91CEA" w:rsidRDefault="00B91CEA" w14:paraId="4695EA57" w14:textId="77777777">
            <w:pPr>
              <w:ind w:left="27"/>
            </w:pPr>
            <w:r w:rsidRPr="001F7BF2">
              <w:rPr>
                <w:b/>
                <w:bCs/>
              </w:rPr>
              <w:t>Refleksiv læring</w:t>
            </w:r>
            <w:r w:rsidRPr="001F7BF2">
              <w:t xml:space="preserve">: </w:t>
            </w:r>
          </w:p>
          <w:p w:rsidRPr="001F7BF2" w:rsidR="00B91CEA" w:rsidP="00B91CEA" w:rsidRDefault="00B91CEA" w14:paraId="6791311B" w14:textId="6E9D92F5">
            <w:pPr>
              <w:ind w:left="27"/>
            </w:pPr>
            <w:r w:rsidR="00B91CEA">
              <w:rPr/>
              <w:t>Refleksionen sker gennem diskussioner og feedback</w:t>
            </w:r>
            <w:r w:rsidR="0025573B">
              <w:rPr/>
              <w:t>, i</w:t>
            </w:r>
            <w:r w:rsidR="001327CF">
              <w:rPr/>
              <w:t xml:space="preserve"> </w:t>
            </w:r>
            <w:r w:rsidR="0025573B">
              <w:rPr/>
              <w:t xml:space="preserve">dette tilfælde specifikt i forhold til deres virke </w:t>
            </w:r>
            <w:r w:rsidR="001327CF">
              <w:rPr/>
              <w:t>som brandmænd og deres specifikke erhverv.</w:t>
            </w:r>
          </w:p>
          <w:p w:rsidR="43E4DF96" w:rsidP="43E4DF96" w:rsidRDefault="43E4DF96" w14:paraId="29EE84E2" w14:textId="68A05AAA">
            <w:pPr>
              <w:ind w:left="27"/>
            </w:pPr>
          </w:p>
          <w:p w:rsidR="00D9CC4D" w:rsidP="43E4DF96" w:rsidRDefault="00D9CC4D" w14:paraId="6959FC89" w14:textId="05B42117">
            <w:pPr>
              <w:spacing w:before="0" w:beforeAutospacing="off" w:after="0" w:afterAutospacing="off"/>
              <w:jc w:val="left"/>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da-DK"/>
              </w:rPr>
            </w:pPr>
            <w:r w:rsidRPr="43E4DF96" w:rsidR="00D9CC4D">
              <w:rPr>
                <w:rFonts w:ascii="Calibri" w:hAnsi="Calibri" w:eastAsia="Calibri" w:cs="Calibri" w:asciiTheme="minorAscii" w:hAnsiTheme="minorAscii" w:eastAsiaTheme="minorAscii" w:cstheme="minorAscii"/>
                <w:b w:val="1"/>
                <w:bCs w:val="1"/>
                <w:i w:val="0"/>
                <w:iCs w:val="0"/>
                <w:noProof w:val="0"/>
                <w:color w:val="000000" w:themeColor="text1" w:themeTint="FF" w:themeShade="FF"/>
                <w:sz w:val="22"/>
                <w:szCs w:val="22"/>
                <w:lang w:val="da-DK"/>
              </w:rPr>
              <w:t xml:space="preserve">Plads til kritik og diskussion af problematisk praksis og dilemmaer i erhvervet og i samfundet </w:t>
            </w:r>
          </w:p>
          <w:p w:rsidR="00D9CC4D" w:rsidP="43E4DF96" w:rsidRDefault="00D9CC4D" w14:paraId="4B96D1C4" w14:textId="730A5BEE">
            <w:pPr>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da-DK"/>
              </w:rPr>
            </w:pPr>
            <w:r w:rsidRPr="43E4DF96" w:rsidR="00D9CC4D">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2"/>
                <w:szCs w:val="22"/>
                <w:lang w:val="da-DK"/>
              </w:rPr>
              <w:t>Der var god plads til diskussion, læring og samtale – så alle har mulighed for at bidrage med deres narrativ.</w:t>
            </w:r>
          </w:p>
          <w:p w:rsidRPr="00B91CEA" w:rsidR="00B91CEA" w:rsidP="43E4DF96" w:rsidRDefault="00B91CEA" w14:paraId="062DDC8E" w14:textId="58E1771F">
            <w:pPr>
              <w:pStyle w:val="Normal"/>
              <w:ind w:left="27"/>
              <w:rPr>
                <w:rFonts w:ascii="Arial" w:hAnsi="Arial" w:eastAsia="Arial" w:cs="Arial"/>
                <w:b w:val="1"/>
                <w:bCs w:val="1"/>
                <w:i w:val="0"/>
                <w:iCs w:val="0"/>
                <w:noProof w:val="0"/>
                <w:color w:val="000000" w:themeColor="text1" w:themeTint="FF" w:themeShade="FF"/>
                <w:sz w:val="36"/>
                <w:szCs w:val="36"/>
                <w:lang w:val="da-DK"/>
              </w:rPr>
            </w:pPr>
            <w:r w:rsidRPr="43E4DF96" w:rsidR="00B91CEA">
              <w:rPr>
                <w:i w:val="1"/>
                <w:iCs w:val="1"/>
              </w:rPr>
              <w:t xml:space="preserve"> </w:t>
            </w:r>
          </w:p>
          <w:p w:rsidRPr="00B91CEA" w:rsidR="00B91CEA" w:rsidP="00B91CEA" w:rsidRDefault="00B91CEA" w14:paraId="2872E2A5" w14:textId="77777777">
            <w:pPr>
              <w:ind w:left="27"/>
              <w:rPr>
                <w:i/>
                <w:iCs/>
              </w:rPr>
            </w:pPr>
          </w:p>
          <w:p w:rsidRPr="0049320B" w:rsidR="00B91CEA" w:rsidP="00B91CEA" w:rsidRDefault="00B91CEA" w14:paraId="5A6D8A1D" w14:textId="77777777">
            <w:pPr>
              <w:ind w:left="27"/>
              <w:rPr>
                <w:b/>
                <w:bCs/>
              </w:rPr>
            </w:pPr>
            <w:r w:rsidRPr="0049320B">
              <w:rPr>
                <w:b/>
                <w:bCs/>
              </w:rPr>
              <w:t xml:space="preserve">Dannelsesperspektivet: </w:t>
            </w:r>
          </w:p>
          <w:p w:rsidRPr="00B91CEA" w:rsidR="00B91CEA" w:rsidP="00B91CEA" w:rsidRDefault="00B91CEA" w14:paraId="375860E3" w14:textId="77777777">
            <w:pPr>
              <w:ind w:left="27"/>
              <w:rPr>
                <w:i/>
                <w:iCs/>
              </w:rPr>
            </w:pPr>
          </w:p>
          <w:p w:rsidRPr="00B91CEA" w:rsidR="00B91CEA" w:rsidP="00B91CEA" w:rsidRDefault="00B91CEA" w14:paraId="5489C2F3" w14:textId="163773B9">
            <w:pPr>
              <w:ind w:left="27"/>
              <w:rPr>
                <w:i/>
                <w:iCs/>
              </w:rPr>
            </w:pPr>
            <w:r w:rsidRPr="00184213">
              <w:rPr>
                <w:b/>
                <w:bCs/>
              </w:rPr>
              <w:t>Kritisk tænkning og refleksion:</w:t>
            </w:r>
            <w:r w:rsidRPr="00E65381">
              <w:t xml:space="preserve"> Kursisterne bliver opfordret til at reflektere over komplekse emner som verdensmålene og </w:t>
            </w:r>
            <w:r w:rsidRPr="00E65381" w:rsidR="0049320B">
              <w:t>bæredygtighed i forhold til deres virke</w:t>
            </w:r>
            <w:r w:rsidRPr="00E65381">
              <w:t xml:space="preserve">. Dette understøtter udviklingen af kritisk tænkning, da de ikke </w:t>
            </w:r>
            <w:r w:rsidR="00DC6EC6">
              <w:t>alene undervises i faktuel viden og data</w:t>
            </w:r>
            <w:r w:rsidRPr="00E65381">
              <w:t xml:space="preserve">, men </w:t>
            </w:r>
            <w:r w:rsidR="00DC6EC6">
              <w:t>netop op</w:t>
            </w:r>
            <w:r w:rsidRPr="00E65381">
              <w:t xml:space="preserve">fordres </w:t>
            </w:r>
            <w:r w:rsidR="00DC6EC6">
              <w:t>til en dybere</w:t>
            </w:r>
            <w:r w:rsidR="00BC78D8">
              <w:t xml:space="preserve"> forståelse</w:t>
            </w:r>
            <w:r w:rsidRPr="00E65381">
              <w:t xml:space="preserve">, etiske </w:t>
            </w:r>
            <w:r w:rsidR="00BC78D8">
              <w:t>dilemmaer (bruge vand til brandbekæmpelse eller</w:t>
            </w:r>
            <w:r w:rsidR="00D474B0">
              <w:t xml:space="preserve"> bevist nedbrænding som </w:t>
            </w:r>
            <w:r w:rsidR="00A23879">
              <w:t>faktuelt brandbekæmpelse/ virkemiddel</w:t>
            </w:r>
            <w:r w:rsidR="00D474B0">
              <w:t>)</w:t>
            </w:r>
            <w:r w:rsidR="00A23879">
              <w:t xml:space="preserve"> -</w:t>
            </w:r>
            <w:r w:rsidRPr="00E65381">
              <w:t xml:space="preserve">og samfundsmæssige </w:t>
            </w:r>
            <w:r w:rsidR="00A23879">
              <w:t>syn på f.eks. ovenstående</w:t>
            </w:r>
            <w:r w:rsidR="00220BB7">
              <w:t xml:space="preserve"> dilemma.</w:t>
            </w:r>
          </w:p>
          <w:p w:rsidRPr="00B91CEA" w:rsidR="00B91CEA" w:rsidP="00B91CEA" w:rsidRDefault="00B91CEA" w14:paraId="4408BFFD" w14:textId="77777777">
            <w:pPr>
              <w:ind w:left="27"/>
              <w:rPr>
                <w:i/>
                <w:iCs/>
              </w:rPr>
            </w:pPr>
          </w:p>
          <w:p w:rsidRPr="005519AC" w:rsidR="00B91CEA" w:rsidP="00B91CEA" w:rsidRDefault="00B91CEA" w14:paraId="1EBA3357" w14:textId="504F1E98">
            <w:pPr>
              <w:ind w:left="27"/>
            </w:pPr>
            <w:r w:rsidRPr="00184213">
              <w:rPr>
                <w:b/>
                <w:bCs/>
              </w:rPr>
              <w:t>Ansvar og handlekraft:</w:t>
            </w:r>
            <w:r w:rsidRPr="005519AC">
              <w:t xml:space="preserve"> Ved at diskutere globale udfordringer, får kursisterne mulighed for at overveje deres eget ansvar i forhold til samfundet og miljøet. Det er en måde at fremme dannelse som medborgere, der kan tage et informeret og ansvarligt valg i deres egne liv og som medlemmer af samfundet. </w:t>
            </w:r>
          </w:p>
          <w:p w:rsidRPr="00B91CEA" w:rsidR="00B91CEA" w:rsidP="00B91CEA" w:rsidRDefault="00B91CEA" w14:paraId="68504FB1" w14:textId="77777777">
            <w:pPr>
              <w:ind w:left="27"/>
              <w:rPr>
                <w:i/>
                <w:iCs/>
              </w:rPr>
            </w:pPr>
          </w:p>
          <w:p w:rsidRPr="00B91CEA" w:rsidR="00B91CEA" w:rsidP="00B91CEA" w:rsidRDefault="00B91CEA" w14:paraId="6C0E3741" w14:textId="40F77065">
            <w:pPr>
              <w:ind w:left="27"/>
              <w:rPr>
                <w:i/>
                <w:iCs/>
              </w:rPr>
            </w:pPr>
            <w:r w:rsidRPr="00184213">
              <w:rPr>
                <w:b/>
                <w:bCs/>
              </w:rPr>
              <w:t>Dialog og samarbejde:</w:t>
            </w:r>
            <w:r w:rsidRPr="00C139A3">
              <w:t xml:space="preserve"> Gennem samarbejdet i par og i plenum fremmer underviser et fællesskab, hvor kursisterne lærer af hinanden og får mulighed for at udfordre og udvikle deres synspunkter. Dette er en del af dannelsesprocessen, hvor de lærer at forstå andre perspektiver og bliver åbne overfor </w:t>
            </w:r>
            <w:r w:rsidRPr="00C139A3" w:rsidR="00C139A3">
              <w:t>divergerende</w:t>
            </w:r>
            <w:r w:rsidRPr="00C139A3">
              <w:t xml:space="preserve"> synspunkter.</w:t>
            </w:r>
            <w:r w:rsidRPr="00B91CEA">
              <w:rPr>
                <w:i/>
                <w:iCs/>
              </w:rPr>
              <w:t xml:space="preserve"> </w:t>
            </w:r>
          </w:p>
          <w:p w:rsidRPr="00B91CEA" w:rsidR="00B91CEA" w:rsidP="00B91CEA" w:rsidRDefault="00B91CEA" w14:paraId="786A9F69" w14:textId="77777777">
            <w:pPr>
              <w:ind w:left="27"/>
              <w:rPr>
                <w:i/>
                <w:iCs/>
              </w:rPr>
            </w:pPr>
          </w:p>
          <w:p w:rsidRPr="00B91CEA" w:rsidR="003437CF" w:rsidP="00B91CEA" w:rsidRDefault="00B91CEA" w14:paraId="1DA1D8D3" w14:textId="50E52F12">
            <w:pPr>
              <w:ind w:left="27"/>
              <w:rPr>
                <w:i/>
                <w:iCs/>
              </w:rPr>
            </w:pPr>
            <w:r w:rsidRPr="00C139A3">
              <w:rPr>
                <w:b/>
                <w:bCs/>
              </w:rPr>
              <w:t>Værdier og etiske overvejelser:</w:t>
            </w:r>
            <w:r w:rsidRPr="00B91CEA">
              <w:rPr>
                <w:i/>
                <w:iCs/>
              </w:rPr>
              <w:t xml:space="preserve"> </w:t>
            </w:r>
            <w:r w:rsidR="00150F7A">
              <w:rPr>
                <w:i/>
                <w:iCs/>
              </w:rPr>
              <w:t xml:space="preserve">Disse </w:t>
            </w:r>
            <w:r w:rsidR="00E94B5C">
              <w:rPr>
                <w:i/>
                <w:iCs/>
              </w:rPr>
              <w:t>refleksioner</w:t>
            </w:r>
            <w:r w:rsidR="00150F7A">
              <w:rPr>
                <w:i/>
                <w:iCs/>
              </w:rPr>
              <w:t xml:space="preserve"> kommer i spil når der </w:t>
            </w:r>
            <w:r w:rsidR="00711BED">
              <w:rPr>
                <w:i/>
                <w:iCs/>
              </w:rPr>
              <w:t>debatteres</w:t>
            </w:r>
            <w:r w:rsidR="00150F7A">
              <w:rPr>
                <w:i/>
                <w:iCs/>
              </w:rPr>
              <w:t xml:space="preserve"> </w:t>
            </w:r>
            <w:r w:rsidR="00F6120B">
              <w:rPr>
                <w:i/>
                <w:iCs/>
              </w:rPr>
              <w:t xml:space="preserve">dilemmaer i bæredygtighed samt forbrug af kemiske stoffer </w:t>
            </w:r>
            <w:r w:rsidR="00283110">
              <w:rPr>
                <w:i/>
                <w:iCs/>
              </w:rPr>
              <w:t>etc.</w:t>
            </w:r>
            <w:r w:rsidR="00F6120B">
              <w:rPr>
                <w:i/>
                <w:iCs/>
              </w:rPr>
              <w:t xml:space="preserve"> i </w:t>
            </w:r>
            <w:r w:rsidR="00283110">
              <w:rPr>
                <w:i/>
                <w:iCs/>
              </w:rPr>
              <w:t>brandmandens professionelle virke.</w:t>
            </w:r>
            <w:r w:rsidR="00150F7A">
              <w:rPr>
                <w:i/>
                <w:iCs/>
              </w:rPr>
              <w:t xml:space="preserve"> </w:t>
            </w:r>
          </w:p>
        </w:tc>
      </w:tr>
      <w:tr w:rsidR="003437CF" w:rsidTr="43E4DF96" w14:paraId="03CE3182" w14:textId="6507EBB2">
        <w:tc>
          <w:tcPr>
            <w:tcW w:w="4395" w:type="dxa"/>
            <w:tcMar/>
          </w:tcPr>
          <w:p w:rsidR="003437CF" w:rsidP="003437CF" w:rsidRDefault="003437CF" w14:paraId="30F6B6C3" w14:textId="77777777">
            <w:pPr>
              <w:ind w:left="27"/>
            </w:pPr>
            <w:r w:rsidRPr="003437CF">
              <w:lastRenderedPageBreak/>
              <w:t>Ansvarlig skole</w:t>
            </w:r>
          </w:p>
        </w:tc>
        <w:tc>
          <w:tcPr>
            <w:tcW w:w="5670" w:type="dxa"/>
            <w:tcMar/>
          </w:tcPr>
          <w:p w:rsidRPr="003437CF" w:rsidR="003437CF" w:rsidP="003437CF" w:rsidRDefault="006822B7" w14:paraId="7BE9EBB8" w14:textId="50C9429A">
            <w:pPr>
              <w:ind w:left="27"/>
            </w:pPr>
            <w:r>
              <w:t>IBC kurser</w:t>
            </w:r>
          </w:p>
        </w:tc>
      </w:tr>
    </w:tbl>
    <w:p w:rsidRPr="0099293E" w:rsidR="0099293E" w:rsidP="0099293E" w:rsidRDefault="0099293E" w14:paraId="5115C18D" w14:textId="77777777">
      <w:pPr>
        <w:rPr>
          <w:lang w:val="de-DE"/>
        </w:rPr>
      </w:pPr>
    </w:p>
    <w:p w:rsidRPr="0099293E" w:rsidR="0099293E" w:rsidP="0099293E" w:rsidRDefault="0099293E" w14:paraId="38E4DEE0" w14:textId="77777777">
      <w:pPr>
        <w:rPr>
          <w:lang w:val="de-DE"/>
        </w:rPr>
      </w:pPr>
    </w:p>
    <w:p w:rsidRPr="0099293E" w:rsidR="0099293E" w:rsidP="0099293E" w:rsidRDefault="0099293E" w14:paraId="231BEBC9" w14:textId="77777777">
      <w:pPr>
        <w:rPr>
          <w:lang w:val="de-DE"/>
        </w:rPr>
      </w:pPr>
    </w:p>
    <w:p w:rsidR="0099293E" w:rsidP="003273CC" w:rsidRDefault="0099293E" w14:paraId="5A77E1F3" w14:textId="77777777">
      <w:pPr>
        <w:ind w:left="720"/>
        <w:rPr>
          <w:lang w:val="de-DE"/>
        </w:rPr>
      </w:pPr>
    </w:p>
    <w:p w:rsidRPr="0099293E" w:rsidR="0099293E" w:rsidP="0099293E" w:rsidRDefault="0099293E" w14:paraId="3670C055" w14:textId="77777777">
      <w:pPr>
        <w:rPr>
          <w:lang w:val="de-DE"/>
        </w:rPr>
      </w:pPr>
    </w:p>
    <w:p w:rsidRPr="0099293E" w:rsidR="0099293E" w:rsidP="0099293E" w:rsidRDefault="0099293E" w14:paraId="7D7FD12F" w14:textId="77777777">
      <w:pPr>
        <w:rPr>
          <w:lang w:val="de-DE"/>
        </w:rPr>
      </w:pPr>
    </w:p>
    <w:p w:rsidR="0099293E" w:rsidP="003273CC" w:rsidRDefault="0099293E" w14:paraId="3E53A871" w14:textId="77777777">
      <w:pPr>
        <w:ind w:left="720"/>
        <w:rPr>
          <w:lang w:val="de-DE"/>
        </w:rPr>
      </w:pPr>
    </w:p>
    <w:p w:rsidRPr="0099293E" w:rsidR="002043BF" w:rsidP="0099293E" w:rsidRDefault="0099293E" w14:paraId="2F56D090" w14:textId="602E1F86">
      <w:pPr>
        <w:tabs>
          <w:tab w:val="left" w:pos="2674"/>
        </w:tabs>
        <w:ind w:left="720"/>
        <w:rPr>
          <w:lang w:val="de-DE"/>
        </w:rPr>
      </w:pPr>
      <w:r>
        <w:rPr>
          <w:lang w:val="de-DE"/>
        </w:rPr>
        <w:tab/>
      </w:r>
    </w:p>
    <w:sectPr w:rsidRPr="0099293E" w:rsidR="002043BF" w:rsidSect="003437CF">
      <w:pgSz w:w="11906" w:h="16838" w:orient="portrait"/>
      <w:pgMar w:top="1843" w:right="113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5A9D" w:rsidP="00F810FC" w:rsidRDefault="00145A9D" w14:paraId="25FCB0ED" w14:textId="77777777">
      <w:pPr>
        <w:spacing w:after="0" w:line="240" w:lineRule="auto"/>
      </w:pPr>
      <w:r>
        <w:separator/>
      </w:r>
    </w:p>
  </w:endnote>
  <w:endnote w:type="continuationSeparator" w:id="0">
    <w:p w:rsidR="00145A9D" w:rsidP="00F810FC" w:rsidRDefault="00145A9D" w14:paraId="567D14A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5A9D" w:rsidP="00F810FC" w:rsidRDefault="00145A9D" w14:paraId="7169DD2E" w14:textId="77777777">
      <w:pPr>
        <w:spacing w:after="0" w:line="240" w:lineRule="auto"/>
      </w:pPr>
      <w:r>
        <w:separator/>
      </w:r>
    </w:p>
  </w:footnote>
  <w:footnote w:type="continuationSeparator" w:id="0">
    <w:p w:rsidR="00145A9D" w:rsidP="00F810FC" w:rsidRDefault="00145A9D" w14:paraId="7BF98238"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A65F2"/>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hint="default" w:ascii="Wingdings" w:hAnsi="Wingdings"/>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5887F0A"/>
    <w:multiLevelType w:val="multilevel"/>
    <w:tmpl w:val="0994EB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o"/>
      <w:lvlJc w:val="left"/>
      <w:pPr>
        <w:ind w:left="1664" w:hanging="360"/>
      </w:pPr>
      <w:rPr>
        <w:rFonts w:hint="default" w:ascii="Courier New" w:hAnsi="Courier New" w:cs="Courier New"/>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99562FB"/>
    <w:multiLevelType w:val="hybridMultilevel"/>
    <w:tmpl w:val="7A626B94"/>
    <w:lvl w:ilvl="0" w:tplc="04060003">
      <w:start w:val="1"/>
      <w:numFmt w:val="bullet"/>
      <w:lvlText w:val="o"/>
      <w:lvlJc w:val="left"/>
      <w:pPr>
        <w:ind w:left="1664" w:hanging="360"/>
      </w:pPr>
      <w:rPr>
        <w:rFonts w:hint="default" w:ascii="Courier New" w:hAnsi="Courier New" w:cs="Courier New"/>
      </w:rPr>
    </w:lvl>
    <w:lvl w:ilvl="1" w:tplc="04060003" w:tentative="1">
      <w:start w:val="1"/>
      <w:numFmt w:val="bullet"/>
      <w:lvlText w:val="o"/>
      <w:lvlJc w:val="left"/>
      <w:pPr>
        <w:ind w:left="2384" w:hanging="360"/>
      </w:pPr>
      <w:rPr>
        <w:rFonts w:hint="default" w:ascii="Courier New" w:hAnsi="Courier New" w:cs="Courier New"/>
      </w:rPr>
    </w:lvl>
    <w:lvl w:ilvl="2" w:tplc="04060005" w:tentative="1">
      <w:start w:val="1"/>
      <w:numFmt w:val="bullet"/>
      <w:lvlText w:val=""/>
      <w:lvlJc w:val="left"/>
      <w:pPr>
        <w:ind w:left="3104" w:hanging="360"/>
      </w:pPr>
      <w:rPr>
        <w:rFonts w:hint="default" w:ascii="Wingdings" w:hAnsi="Wingdings"/>
      </w:rPr>
    </w:lvl>
    <w:lvl w:ilvl="3" w:tplc="04060001" w:tentative="1">
      <w:start w:val="1"/>
      <w:numFmt w:val="bullet"/>
      <w:lvlText w:val=""/>
      <w:lvlJc w:val="left"/>
      <w:pPr>
        <w:ind w:left="3824" w:hanging="360"/>
      </w:pPr>
      <w:rPr>
        <w:rFonts w:hint="default" w:ascii="Symbol" w:hAnsi="Symbol"/>
      </w:rPr>
    </w:lvl>
    <w:lvl w:ilvl="4" w:tplc="04060003" w:tentative="1">
      <w:start w:val="1"/>
      <w:numFmt w:val="bullet"/>
      <w:lvlText w:val="o"/>
      <w:lvlJc w:val="left"/>
      <w:pPr>
        <w:ind w:left="4544" w:hanging="360"/>
      </w:pPr>
      <w:rPr>
        <w:rFonts w:hint="default" w:ascii="Courier New" w:hAnsi="Courier New" w:cs="Courier New"/>
      </w:rPr>
    </w:lvl>
    <w:lvl w:ilvl="5" w:tplc="04060005" w:tentative="1">
      <w:start w:val="1"/>
      <w:numFmt w:val="bullet"/>
      <w:lvlText w:val=""/>
      <w:lvlJc w:val="left"/>
      <w:pPr>
        <w:ind w:left="5264" w:hanging="360"/>
      </w:pPr>
      <w:rPr>
        <w:rFonts w:hint="default" w:ascii="Wingdings" w:hAnsi="Wingdings"/>
      </w:rPr>
    </w:lvl>
    <w:lvl w:ilvl="6" w:tplc="04060001" w:tentative="1">
      <w:start w:val="1"/>
      <w:numFmt w:val="bullet"/>
      <w:lvlText w:val=""/>
      <w:lvlJc w:val="left"/>
      <w:pPr>
        <w:ind w:left="5984" w:hanging="360"/>
      </w:pPr>
      <w:rPr>
        <w:rFonts w:hint="default" w:ascii="Symbol" w:hAnsi="Symbol"/>
      </w:rPr>
    </w:lvl>
    <w:lvl w:ilvl="7" w:tplc="04060003" w:tentative="1">
      <w:start w:val="1"/>
      <w:numFmt w:val="bullet"/>
      <w:lvlText w:val="o"/>
      <w:lvlJc w:val="left"/>
      <w:pPr>
        <w:ind w:left="6704" w:hanging="360"/>
      </w:pPr>
      <w:rPr>
        <w:rFonts w:hint="default" w:ascii="Courier New" w:hAnsi="Courier New" w:cs="Courier New"/>
      </w:rPr>
    </w:lvl>
    <w:lvl w:ilvl="8" w:tplc="04060005" w:tentative="1">
      <w:start w:val="1"/>
      <w:numFmt w:val="bullet"/>
      <w:lvlText w:val=""/>
      <w:lvlJc w:val="left"/>
      <w:pPr>
        <w:ind w:left="7424" w:hanging="360"/>
      </w:pPr>
      <w:rPr>
        <w:rFonts w:hint="default" w:ascii="Wingdings" w:hAnsi="Wingdings"/>
      </w:rPr>
    </w:lvl>
  </w:abstractNum>
  <w:abstractNum w:abstractNumId="3" w15:restartNumberingAfterBreak="0">
    <w:nsid w:val="311653F7"/>
    <w:multiLevelType w:val="multilevel"/>
    <w:tmpl w:val="F8E894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83467F9"/>
    <w:multiLevelType w:val="multilevel"/>
    <w:tmpl w:val="4F3E6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hint="default" w:ascii="Courier New" w:hAnsi="Courier New" w:cs="Courier New"/>
      </w:rPr>
    </w:lvl>
    <w:lvl w:ilvl="3">
      <w:start w:val="1"/>
      <w:numFmt w:val="bullet"/>
      <w:lvlText w:val=""/>
      <w:lvlJc w:val="left"/>
      <w:pPr>
        <w:ind w:left="2880" w:hanging="360"/>
      </w:pPr>
      <w:rPr>
        <w:rFonts w:hint="default" w:ascii="Wingdings" w:hAnsi="Wingdings"/>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13384F"/>
    <w:multiLevelType w:val="multilevel"/>
    <w:tmpl w:val="4CCED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bullet"/>
      <w:lvlText w:val=""/>
      <w:lvlJc w:val="left"/>
      <w:pPr>
        <w:ind w:left="2880" w:hanging="360"/>
      </w:pPr>
      <w:rPr>
        <w:rFonts w:hint="default" w:ascii="Wingdings" w:hAnsi="Wingdings"/>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E206267"/>
    <w:multiLevelType w:val="hybridMultilevel"/>
    <w:tmpl w:val="8F2AC0B4"/>
    <w:lvl w:ilvl="0" w:tplc="04060003">
      <w:start w:val="1"/>
      <w:numFmt w:val="bullet"/>
      <w:lvlText w:val="o"/>
      <w:lvlJc w:val="left"/>
      <w:pPr>
        <w:ind w:left="1854" w:hanging="360"/>
      </w:pPr>
      <w:rPr>
        <w:rFonts w:hint="default" w:ascii="Courier New" w:hAnsi="Courier New" w:cs="Courier New"/>
      </w:rPr>
    </w:lvl>
    <w:lvl w:ilvl="1" w:tplc="04060003" w:tentative="1">
      <w:start w:val="1"/>
      <w:numFmt w:val="bullet"/>
      <w:lvlText w:val="o"/>
      <w:lvlJc w:val="left"/>
      <w:pPr>
        <w:ind w:left="2574" w:hanging="360"/>
      </w:pPr>
      <w:rPr>
        <w:rFonts w:hint="default" w:ascii="Courier New" w:hAnsi="Courier New" w:cs="Courier New"/>
      </w:rPr>
    </w:lvl>
    <w:lvl w:ilvl="2" w:tplc="04060005" w:tentative="1">
      <w:start w:val="1"/>
      <w:numFmt w:val="bullet"/>
      <w:lvlText w:val=""/>
      <w:lvlJc w:val="left"/>
      <w:pPr>
        <w:ind w:left="3294" w:hanging="360"/>
      </w:pPr>
      <w:rPr>
        <w:rFonts w:hint="default" w:ascii="Wingdings" w:hAnsi="Wingdings"/>
      </w:rPr>
    </w:lvl>
    <w:lvl w:ilvl="3" w:tplc="04060001" w:tentative="1">
      <w:start w:val="1"/>
      <w:numFmt w:val="bullet"/>
      <w:lvlText w:val=""/>
      <w:lvlJc w:val="left"/>
      <w:pPr>
        <w:ind w:left="4014" w:hanging="360"/>
      </w:pPr>
      <w:rPr>
        <w:rFonts w:hint="default" w:ascii="Symbol" w:hAnsi="Symbol"/>
      </w:rPr>
    </w:lvl>
    <w:lvl w:ilvl="4" w:tplc="04060003" w:tentative="1">
      <w:start w:val="1"/>
      <w:numFmt w:val="bullet"/>
      <w:lvlText w:val="o"/>
      <w:lvlJc w:val="left"/>
      <w:pPr>
        <w:ind w:left="4734" w:hanging="360"/>
      </w:pPr>
      <w:rPr>
        <w:rFonts w:hint="default" w:ascii="Courier New" w:hAnsi="Courier New" w:cs="Courier New"/>
      </w:rPr>
    </w:lvl>
    <w:lvl w:ilvl="5" w:tplc="04060005" w:tentative="1">
      <w:start w:val="1"/>
      <w:numFmt w:val="bullet"/>
      <w:lvlText w:val=""/>
      <w:lvlJc w:val="left"/>
      <w:pPr>
        <w:ind w:left="5454" w:hanging="360"/>
      </w:pPr>
      <w:rPr>
        <w:rFonts w:hint="default" w:ascii="Wingdings" w:hAnsi="Wingdings"/>
      </w:rPr>
    </w:lvl>
    <w:lvl w:ilvl="6" w:tplc="04060001" w:tentative="1">
      <w:start w:val="1"/>
      <w:numFmt w:val="bullet"/>
      <w:lvlText w:val=""/>
      <w:lvlJc w:val="left"/>
      <w:pPr>
        <w:ind w:left="6174" w:hanging="360"/>
      </w:pPr>
      <w:rPr>
        <w:rFonts w:hint="default" w:ascii="Symbol" w:hAnsi="Symbol"/>
      </w:rPr>
    </w:lvl>
    <w:lvl w:ilvl="7" w:tplc="04060003" w:tentative="1">
      <w:start w:val="1"/>
      <w:numFmt w:val="bullet"/>
      <w:lvlText w:val="o"/>
      <w:lvlJc w:val="left"/>
      <w:pPr>
        <w:ind w:left="6894" w:hanging="360"/>
      </w:pPr>
      <w:rPr>
        <w:rFonts w:hint="default" w:ascii="Courier New" w:hAnsi="Courier New" w:cs="Courier New"/>
      </w:rPr>
    </w:lvl>
    <w:lvl w:ilvl="8" w:tplc="04060005" w:tentative="1">
      <w:start w:val="1"/>
      <w:numFmt w:val="bullet"/>
      <w:lvlText w:val=""/>
      <w:lvlJc w:val="left"/>
      <w:pPr>
        <w:ind w:left="7614" w:hanging="360"/>
      </w:pPr>
      <w:rPr>
        <w:rFonts w:hint="default" w:ascii="Wingdings" w:hAnsi="Wingdings"/>
      </w:rPr>
    </w:lvl>
  </w:abstractNum>
  <w:abstractNum w:abstractNumId="7" w15:restartNumberingAfterBreak="0">
    <w:nsid w:val="711D2856"/>
    <w:multiLevelType w:val="multilevel"/>
    <w:tmpl w:val="5AF25B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9545A52"/>
    <w:multiLevelType w:val="hybridMultilevel"/>
    <w:tmpl w:val="ABB6135C"/>
    <w:lvl w:ilvl="0" w:tplc="04060001">
      <w:start w:val="1"/>
      <w:numFmt w:val="bullet"/>
      <w:lvlText w:val=""/>
      <w:lvlJc w:val="left"/>
      <w:pPr>
        <w:ind w:left="1440" w:hanging="360"/>
      </w:pPr>
      <w:rPr>
        <w:rFonts w:hint="default" w:ascii="Symbol" w:hAnsi="Symbol"/>
      </w:rPr>
    </w:lvl>
    <w:lvl w:ilvl="1" w:tplc="04060003">
      <w:start w:val="1"/>
      <w:numFmt w:val="bullet"/>
      <w:lvlText w:val="o"/>
      <w:lvlJc w:val="left"/>
      <w:pPr>
        <w:ind w:left="2160" w:hanging="360"/>
      </w:pPr>
      <w:rPr>
        <w:rFonts w:hint="default" w:ascii="Courier New" w:hAnsi="Courier New" w:cs="Courier New"/>
      </w:rPr>
    </w:lvl>
    <w:lvl w:ilvl="2" w:tplc="04060005">
      <w:start w:val="1"/>
      <w:numFmt w:val="bullet"/>
      <w:lvlText w:val=""/>
      <w:lvlJc w:val="left"/>
      <w:pPr>
        <w:ind w:left="2880" w:hanging="360"/>
      </w:pPr>
      <w:rPr>
        <w:rFonts w:hint="default" w:ascii="Wingdings" w:hAnsi="Wingdings"/>
      </w:rPr>
    </w:lvl>
    <w:lvl w:ilvl="3" w:tplc="04060001" w:tentative="1">
      <w:start w:val="1"/>
      <w:numFmt w:val="bullet"/>
      <w:lvlText w:val=""/>
      <w:lvlJc w:val="left"/>
      <w:pPr>
        <w:ind w:left="3600" w:hanging="360"/>
      </w:pPr>
      <w:rPr>
        <w:rFonts w:hint="default" w:ascii="Symbol" w:hAnsi="Symbol"/>
      </w:rPr>
    </w:lvl>
    <w:lvl w:ilvl="4" w:tplc="04060003" w:tentative="1">
      <w:start w:val="1"/>
      <w:numFmt w:val="bullet"/>
      <w:lvlText w:val="o"/>
      <w:lvlJc w:val="left"/>
      <w:pPr>
        <w:ind w:left="4320" w:hanging="360"/>
      </w:pPr>
      <w:rPr>
        <w:rFonts w:hint="default" w:ascii="Courier New" w:hAnsi="Courier New" w:cs="Courier New"/>
      </w:rPr>
    </w:lvl>
    <w:lvl w:ilvl="5" w:tplc="04060005" w:tentative="1">
      <w:start w:val="1"/>
      <w:numFmt w:val="bullet"/>
      <w:lvlText w:val=""/>
      <w:lvlJc w:val="left"/>
      <w:pPr>
        <w:ind w:left="5040" w:hanging="360"/>
      </w:pPr>
      <w:rPr>
        <w:rFonts w:hint="default" w:ascii="Wingdings" w:hAnsi="Wingdings"/>
      </w:rPr>
    </w:lvl>
    <w:lvl w:ilvl="6" w:tplc="04060001" w:tentative="1">
      <w:start w:val="1"/>
      <w:numFmt w:val="bullet"/>
      <w:lvlText w:val=""/>
      <w:lvlJc w:val="left"/>
      <w:pPr>
        <w:ind w:left="5760" w:hanging="360"/>
      </w:pPr>
      <w:rPr>
        <w:rFonts w:hint="default" w:ascii="Symbol" w:hAnsi="Symbol"/>
      </w:rPr>
    </w:lvl>
    <w:lvl w:ilvl="7" w:tplc="04060003" w:tentative="1">
      <w:start w:val="1"/>
      <w:numFmt w:val="bullet"/>
      <w:lvlText w:val="o"/>
      <w:lvlJc w:val="left"/>
      <w:pPr>
        <w:ind w:left="6480" w:hanging="360"/>
      </w:pPr>
      <w:rPr>
        <w:rFonts w:hint="default" w:ascii="Courier New" w:hAnsi="Courier New" w:cs="Courier New"/>
      </w:rPr>
    </w:lvl>
    <w:lvl w:ilvl="8" w:tplc="04060005" w:tentative="1">
      <w:start w:val="1"/>
      <w:numFmt w:val="bullet"/>
      <w:lvlText w:val=""/>
      <w:lvlJc w:val="left"/>
      <w:pPr>
        <w:ind w:left="7200" w:hanging="360"/>
      </w:pPr>
      <w:rPr>
        <w:rFonts w:hint="default" w:ascii="Wingdings" w:hAnsi="Wingdings"/>
      </w:rPr>
    </w:lvl>
  </w:abstractNum>
  <w:abstractNum w:abstractNumId="9" w15:restartNumberingAfterBreak="0">
    <w:nsid w:val="7AEF641A"/>
    <w:multiLevelType w:val="multilevel"/>
    <w:tmpl w:val="D6B2F9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bullet"/>
      <w:lvlText w:val="o"/>
      <w:lvlJc w:val="left"/>
      <w:pPr>
        <w:ind w:left="1664" w:hanging="360"/>
      </w:pPr>
      <w:rPr>
        <w:rFonts w:hint="default" w:ascii="Courier New" w:hAnsi="Courier New" w:cs="Courier New"/>
      </w:rPr>
    </w:lvl>
    <w:lvl w:ilvl="3">
      <w:start w:val="1"/>
      <w:numFmt w:val="bullet"/>
      <w:lvlText w:val=""/>
      <w:lvlJc w:val="left"/>
      <w:pPr>
        <w:ind w:left="2880" w:hanging="360"/>
      </w:pPr>
      <w:rPr>
        <w:rFonts w:hint="default" w:ascii="Wingdings" w:hAnsi="Wingdings"/>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5951767">
    <w:abstractNumId w:val="8"/>
  </w:num>
  <w:num w:numId="2" w16cid:durableId="769358083">
    <w:abstractNumId w:val="2"/>
  </w:num>
  <w:num w:numId="3" w16cid:durableId="1993440685">
    <w:abstractNumId w:val="0"/>
  </w:num>
  <w:num w:numId="4" w16cid:durableId="9261084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34545">
    <w:abstractNumId w:val="1"/>
  </w:num>
  <w:num w:numId="6" w16cid:durableId="1667704034">
    <w:abstractNumId w:val="5"/>
  </w:num>
  <w:num w:numId="7" w16cid:durableId="124592173">
    <w:abstractNumId w:val="4"/>
  </w:num>
  <w:num w:numId="8" w16cid:durableId="388460720">
    <w:abstractNumId w:val="9"/>
  </w:num>
  <w:num w:numId="9" w16cid:durableId="1470130290">
    <w:abstractNumId w:val="7"/>
  </w:num>
  <w:num w:numId="10" w16cid:durableId="238248754">
    <w:abstractNumId w:val="3"/>
  </w:num>
  <w:num w:numId="11" w16cid:durableId="20755421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9"/>
  <w:trackRevisions w:val="fals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AC7"/>
    <w:rsid w:val="00027DFE"/>
    <w:rsid w:val="000440C8"/>
    <w:rsid w:val="0005509B"/>
    <w:rsid w:val="000902CE"/>
    <w:rsid w:val="0009392C"/>
    <w:rsid w:val="000C1FF6"/>
    <w:rsid w:val="000D3A89"/>
    <w:rsid w:val="000D57A4"/>
    <w:rsid w:val="000F5564"/>
    <w:rsid w:val="00101EED"/>
    <w:rsid w:val="001079F0"/>
    <w:rsid w:val="00126FD2"/>
    <w:rsid w:val="001327CF"/>
    <w:rsid w:val="00145A9D"/>
    <w:rsid w:val="00150F7A"/>
    <w:rsid w:val="0015504E"/>
    <w:rsid w:val="00166B21"/>
    <w:rsid w:val="001678E2"/>
    <w:rsid w:val="00184213"/>
    <w:rsid w:val="00194921"/>
    <w:rsid w:val="001B3317"/>
    <w:rsid w:val="001B4579"/>
    <w:rsid w:val="001B4727"/>
    <w:rsid w:val="001C3EF0"/>
    <w:rsid w:val="001C41C9"/>
    <w:rsid w:val="001E79D5"/>
    <w:rsid w:val="001F7BF2"/>
    <w:rsid w:val="002043BF"/>
    <w:rsid w:val="002123CD"/>
    <w:rsid w:val="00220BB7"/>
    <w:rsid w:val="00236EEB"/>
    <w:rsid w:val="0025573B"/>
    <w:rsid w:val="00283110"/>
    <w:rsid w:val="00297E18"/>
    <w:rsid w:val="002A4BD5"/>
    <w:rsid w:val="002B2595"/>
    <w:rsid w:val="002D2A46"/>
    <w:rsid w:val="002E1B4F"/>
    <w:rsid w:val="002E2B9A"/>
    <w:rsid w:val="002F37E5"/>
    <w:rsid w:val="00316C59"/>
    <w:rsid w:val="003229A2"/>
    <w:rsid w:val="00335AAE"/>
    <w:rsid w:val="003437CF"/>
    <w:rsid w:val="003525F5"/>
    <w:rsid w:val="00355C7C"/>
    <w:rsid w:val="00364549"/>
    <w:rsid w:val="003668F9"/>
    <w:rsid w:val="0038162D"/>
    <w:rsid w:val="00382FE6"/>
    <w:rsid w:val="00385F2E"/>
    <w:rsid w:val="00390564"/>
    <w:rsid w:val="003C2925"/>
    <w:rsid w:val="003D241D"/>
    <w:rsid w:val="003E0A0B"/>
    <w:rsid w:val="003F40D8"/>
    <w:rsid w:val="00423B2F"/>
    <w:rsid w:val="004254A9"/>
    <w:rsid w:val="004458E2"/>
    <w:rsid w:val="00483467"/>
    <w:rsid w:val="0049320B"/>
    <w:rsid w:val="004947FB"/>
    <w:rsid w:val="004A78EF"/>
    <w:rsid w:val="004B4A63"/>
    <w:rsid w:val="004D5F72"/>
    <w:rsid w:val="004E5E04"/>
    <w:rsid w:val="00514022"/>
    <w:rsid w:val="0053674B"/>
    <w:rsid w:val="0053686C"/>
    <w:rsid w:val="00536A47"/>
    <w:rsid w:val="00537751"/>
    <w:rsid w:val="00540C4B"/>
    <w:rsid w:val="005519AC"/>
    <w:rsid w:val="00570E7E"/>
    <w:rsid w:val="0057272D"/>
    <w:rsid w:val="00587136"/>
    <w:rsid w:val="005B2F0F"/>
    <w:rsid w:val="005D501A"/>
    <w:rsid w:val="00603B6D"/>
    <w:rsid w:val="00612AF7"/>
    <w:rsid w:val="0063009E"/>
    <w:rsid w:val="006546F0"/>
    <w:rsid w:val="00661FE0"/>
    <w:rsid w:val="00671EC7"/>
    <w:rsid w:val="00671FBE"/>
    <w:rsid w:val="006822B7"/>
    <w:rsid w:val="00683D3E"/>
    <w:rsid w:val="00695CD1"/>
    <w:rsid w:val="006A5FE0"/>
    <w:rsid w:val="006E3BDA"/>
    <w:rsid w:val="006E6085"/>
    <w:rsid w:val="006E75BC"/>
    <w:rsid w:val="00711BED"/>
    <w:rsid w:val="00734D44"/>
    <w:rsid w:val="00750FFB"/>
    <w:rsid w:val="007668F3"/>
    <w:rsid w:val="007A341B"/>
    <w:rsid w:val="007A63C0"/>
    <w:rsid w:val="007D4E3B"/>
    <w:rsid w:val="007F5229"/>
    <w:rsid w:val="008016A9"/>
    <w:rsid w:val="00802398"/>
    <w:rsid w:val="008062F4"/>
    <w:rsid w:val="00836370"/>
    <w:rsid w:val="00855008"/>
    <w:rsid w:val="00855102"/>
    <w:rsid w:val="00866A1E"/>
    <w:rsid w:val="00877D18"/>
    <w:rsid w:val="008915C3"/>
    <w:rsid w:val="008927EF"/>
    <w:rsid w:val="008A4E4A"/>
    <w:rsid w:val="008A503C"/>
    <w:rsid w:val="008D65FC"/>
    <w:rsid w:val="008E4185"/>
    <w:rsid w:val="008E47E6"/>
    <w:rsid w:val="008F202B"/>
    <w:rsid w:val="008F7B74"/>
    <w:rsid w:val="0090560A"/>
    <w:rsid w:val="00916A9F"/>
    <w:rsid w:val="00966208"/>
    <w:rsid w:val="009901D4"/>
    <w:rsid w:val="009919D3"/>
    <w:rsid w:val="0099293E"/>
    <w:rsid w:val="0099767C"/>
    <w:rsid w:val="009B775F"/>
    <w:rsid w:val="009D3C42"/>
    <w:rsid w:val="009E2837"/>
    <w:rsid w:val="00A163A6"/>
    <w:rsid w:val="00A23879"/>
    <w:rsid w:val="00A7087A"/>
    <w:rsid w:val="00A72319"/>
    <w:rsid w:val="00AA3666"/>
    <w:rsid w:val="00AB477D"/>
    <w:rsid w:val="00AB5D50"/>
    <w:rsid w:val="00AE0D87"/>
    <w:rsid w:val="00AF1757"/>
    <w:rsid w:val="00AF453E"/>
    <w:rsid w:val="00AF6749"/>
    <w:rsid w:val="00B0579E"/>
    <w:rsid w:val="00B06D35"/>
    <w:rsid w:val="00B354AA"/>
    <w:rsid w:val="00B74321"/>
    <w:rsid w:val="00B75275"/>
    <w:rsid w:val="00B91CEA"/>
    <w:rsid w:val="00B94311"/>
    <w:rsid w:val="00B9767F"/>
    <w:rsid w:val="00BB4778"/>
    <w:rsid w:val="00BC25CA"/>
    <w:rsid w:val="00BC283D"/>
    <w:rsid w:val="00BC78D8"/>
    <w:rsid w:val="00BE01D2"/>
    <w:rsid w:val="00BE2BC4"/>
    <w:rsid w:val="00BE7654"/>
    <w:rsid w:val="00BF0950"/>
    <w:rsid w:val="00C01CCC"/>
    <w:rsid w:val="00C139A3"/>
    <w:rsid w:val="00C213EF"/>
    <w:rsid w:val="00C22CC1"/>
    <w:rsid w:val="00C24AFF"/>
    <w:rsid w:val="00C304B7"/>
    <w:rsid w:val="00C63A17"/>
    <w:rsid w:val="00C66ECB"/>
    <w:rsid w:val="00C71A69"/>
    <w:rsid w:val="00C86AEE"/>
    <w:rsid w:val="00C97ECB"/>
    <w:rsid w:val="00CA0560"/>
    <w:rsid w:val="00CA5F81"/>
    <w:rsid w:val="00CC49D1"/>
    <w:rsid w:val="00CF442A"/>
    <w:rsid w:val="00D05FB9"/>
    <w:rsid w:val="00D20C4E"/>
    <w:rsid w:val="00D33165"/>
    <w:rsid w:val="00D40AC7"/>
    <w:rsid w:val="00D440E3"/>
    <w:rsid w:val="00D474B0"/>
    <w:rsid w:val="00D474E7"/>
    <w:rsid w:val="00D61267"/>
    <w:rsid w:val="00D836DA"/>
    <w:rsid w:val="00D84E6C"/>
    <w:rsid w:val="00D866F8"/>
    <w:rsid w:val="00D9CC4D"/>
    <w:rsid w:val="00DB05BD"/>
    <w:rsid w:val="00DB5382"/>
    <w:rsid w:val="00DC043D"/>
    <w:rsid w:val="00DC1DEF"/>
    <w:rsid w:val="00DC6EC6"/>
    <w:rsid w:val="00DD2992"/>
    <w:rsid w:val="00DD7458"/>
    <w:rsid w:val="00E0391E"/>
    <w:rsid w:val="00E65381"/>
    <w:rsid w:val="00E82213"/>
    <w:rsid w:val="00E94B5C"/>
    <w:rsid w:val="00EA3854"/>
    <w:rsid w:val="00EB4FDB"/>
    <w:rsid w:val="00EC16CB"/>
    <w:rsid w:val="00EC3F8A"/>
    <w:rsid w:val="00ED74ED"/>
    <w:rsid w:val="00EE453F"/>
    <w:rsid w:val="00F15418"/>
    <w:rsid w:val="00F35FFD"/>
    <w:rsid w:val="00F6120B"/>
    <w:rsid w:val="00F810FC"/>
    <w:rsid w:val="00F82FE4"/>
    <w:rsid w:val="00FA2E92"/>
    <w:rsid w:val="00FC7F21"/>
    <w:rsid w:val="00FD6AFE"/>
    <w:rsid w:val="00FE562A"/>
    <w:rsid w:val="00FE6F87"/>
    <w:rsid w:val="00FF7BDE"/>
    <w:rsid w:val="1B66D65E"/>
    <w:rsid w:val="26AA03AA"/>
    <w:rsid w:val="3C02D82B"/>
    <w:rsid w:val="43E4DF9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5285E"/>
  <w15:chartTrackingRefBased/>
  <w15:docId w15:val="{158102DB-60AC-44CC-BF7A-3EF739CE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40AC7"/>
    <w:rPr>
      <w:kern w:val="0"/>
      <w14:ligatures w14:val="none"/>
    </w:rPr>
  </w:style>
  <w:style w:type="character" w:styleId="Standardskrifttypeiafsnit" w:default="1">
    <w:name w:val="Default Paragraph Font"/>
    <w:uiPriority w:val="1"/>
    <w:semiHidden/>
    <w:unhideWhenUsed/>
  </w:style>
  <w:style w:type="table" w:styleId="Tabel-Normal" w:default="1">
    <w:name w:val="Normal Table"/>
    <w:uiPriority w:val="99"/>
    <w:semiHidden/>
    <w:unhideWhenUsed/>
    <w:tblPr>
      <w:tblInd w:w="0" w:type="dxa"/>
      <w:tblCellMar>
        <w:top w:w="0" w:type="dxa"/>
        <w:left w:w="108" w:type="dxa"/>
        <w:bottom w:w="0" w:type="dxa"/>
        <w:right w:w="108" w:type="dxa"/>
      </w:tblCellMar>
    </w:tblPr>
  </w:style>
  <w:style w:type="numbering" w:styleId="Ingenoversigt" w:default="1">
    <w:name w:val="No List"/>
    <w:uiPriority w:val="99"/>
    <w:semiHidden/>
    <w:unhideWhenUsed/>
  </w:style>
  <w:style w:type="paragraph" w:styleId="Listeafsnit">
    <w:name w:val="List Paragraph"/>
    <w:basedOn w:val="Normal"/>
    <w:uiPriority w:val="34"/>
    <w:qFormat/>
    <w:rsid w:val="00D40AC7"/>
    <w:pPr>
      <w:ind w:left="720"/>
      <w:contextualSpacing/>
    </w:pPr>
  </w:style>
  <w:style w:type="paragraph" w:styleId="Sidehoved">
    <w:name w:val="header"/>
    <w:basedOn w:val="Normal"/>
    <w:link w:val="SidehovedTegn"/>
    <w:uiPriority w:val="99"/>
    <w:unhideWhenUsed/>
    <w:rsid w:val="00F810FC"/>
    <w:pPr>
      <w:tabs>
        <w:tab w:val="center" w:pos="4819"/>
        <w:tab w:val="right" w:pos="9638"/>
      </w:tabs>
      <w:spacing w:after="0" w:line="240" w:lineRule="auto"/>
    </w:pPr>
  </w:style>
  <w:style w:type="character" w:styleId="SidehovedTegn" w:customStyle="1">
    <w:name w:val="Sidehoved Tegn"/>
    <w:basedOn w:val="Standardskrifttypeiafsnit"/>
    <w:link w:val="Sidehoved"/>
    <w:uiPriority w:val="99"/>
    <w:rsid w:val="00F810FC"/>
    <w:rPr>
      <w:kern w:val="0"/>
      <w14:ligatures w14:val="none"/>
    </w:rPr>
  </w:style>
  <w:style w:type="paragraph" w:styleId="Sidefod">
    <w:name w:val="footer"/>
    <w:basedOn w:val="Normal"/>
    <w:link w:val="SidefodTegn"/>
    <w:uiPriority w:val="99"/>
    <w:unhideWhenUsed/>
    <w:rsid w:val="00F810FC"/>
    <w:pPr>
      <w:tabs>
        <w:tab w:val="center" w:pos="4819"/>
        <w:tab w:val="right" w:pos="9638"/>
      </w:tabs>
      <w:spacing w:after="0" w:line="240" w:lineRule="auto"/>
    </w:pPr>
  </w:style>
  <w:style w:type="character" w:styleId="SidefodTegn" w:customStyle="1">
    <w:name w:val="Sidefod Tegn"/>
    <w:basedOn w:val="Standardskrifttypeiafsnit"/>
    <w:link w:val="Sidefod"/>
    <w:uiPriority w:val="99"/>
    <w:rsid w:val="00F810FC"/>
    <w:rPr>
      <w:kern w:val="0"/>
      <w14:ligatures w14:val="none"/>
    </w:rPr>
  </w:style>
  <w:style w:type="character" w:styleId="Hyperlink">
    <w:name w:val="Hyperlink"/>
    <w:basedOn w:val="Standardskrifttypeiafsnit"/>
    <w:uiPriority w:val="99"/>
    <w:unhideWhenUsed/>
    <w:rsid w:val="00BE7654"/>
    <w:rPr>
      <w:color w:val="0563C1" w:themeColor="hyperlink"/>
      <w:u w:val="single"/>
    </w:rPr>
  </w:style>
  <w:style w:type="character" w:styleId="Ulstomtale">
    <w:name w:val="Unresolved Mention"/>
    <w:basedOn w:val="Standardskrifttypeiafsnit"/>
    <w:uiPriority w:val="99"/>
    <w:semiHidden/>
    <w:unhideWhenUsed/>
    <w:rsid w:val="00BE7654"/>
    <w:rPr>
      <w:color w:val="605E5C"/>
      <w:shd w:val="clear" w:color="auto" w:fill="E1DFDD"/>
    </w:rPr>
  </w:style>
  <w:style w:type="table" w:styleId="Tabel-Gitter">
    <w:name w:val="Table Grid"/>
    <w:basedOn w:val="Tabel-Normal"/>
    <w:uiPriority w:val="39"/>
    <w:rsid w:val="003437C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graph" w:customStyle="1">
    <w:name w:val="paragraph"/>
    <w:basedOn w:val="Normal"/>
    <w:rsid w:val="00AF6749"/>
    <w:pPr>
      <w:spacing w:before="100" w:beforeAutospacing="1" w:after="100" w:afterAutospacing="1" w:line="240" w:lineRule="auto"/>
    </w:pPr>
    <w:rPr>
      <w:rFonts w:ascii="Times New Roman" w:hAnsi="Times New Roman" w:eastAsia="Times New Roman" w:cs="Times New Roman"/>
      <w:sz w:val="24"/>
      <w:szCs w:val="24"/>
      <w:lang w:eastAsia="da-DK"/>
    </w:rPr>
  </w:style>
  <w:style w:type="character" w:styleId="normaltextrun" w:customStyle="1">
    <w:name w:val="normaltextrun"/>
    <w:basedOn w:val="Standardskrifttypeiafsnit"/>
    <w:rsid w:val="00AF6749"/>
  </w:style>
  <w:style w:type="character" w:styleId="eop" w:customStyle="1">
    <w:name w:val="eop"/>
    <w:basedOn w:val="Standardskrifttypeiafsnit"/>
    <w:rsid w:val="00AF6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40290">
      <w:bodyDiv w:val="1"/>
      <w:marLeft w:val="0"/>
      <w:marRight w:val="0"/>
      <w:marTop w:val="0"/>
      <w:marBottom w:val="0"/>
      <w:divBdr>
        <w:top w:val="none" w:sz="0" w:space="0" w:color="auto"/>
        <w:left w:val="none" w:sz="0" w:space="0" w:color="auto"/>
        <w:bottom w:val="none" w:sz="0" w:space="0" w:color="auto"/>
        <w:right w:val="none" w:sz="0" w:space="0" w:color="auto"/>
      </w:divBdr>
    </w:div>
    <w:div w:id="437917219">
      <w:bodyDiv w:val="1"/>
      <w:marLeft w:val="0"/>
      <w:marRight w:val="0"/>
      <w:marTop w:val="0"/>
      <w:marBottom w:val="0"/>
      <w:divBdr>
        <w:top w:val="none" w:sz="0" w:space="0" w:color="auto"/>
        <w:left w:val="none" w:sz="0" w:space="0" w:color="auto"/>
        <w:bottom w:val="none" w:sz="0" w:space="0" w:color="auto"/>
        <w:right w:val="none" w:sz="0" w:space="0" w:color="auto"/>
      </w:divBdr>
      <w:divsChild>
        <w:div w:id="975137110">
          <w:marLeft w:val="0"/>
          <w:marRight w:val="0"/>
          <w:marTop w:val="0"/>
          <w:marBottom w:val="0"/>
          <w:divBdr>
            <w:top w:val="none" w:sz="0" w:space="0" w:color="auto"/>
            <w:left w:val="none" w:sz="0" w:space="0" w:color="auto"/>
            <w:bottom w:val="none" w:sz="0" w:space="0" w:color="auto"/>
            <w:right w:val="none" w:sz="0" w:space="0" w:color="auto"/>
          </w:divBdr>
        </w:div>
        <w:div w:id="866216033">
          <w:marLeft w:val="0"/>
          <w:marRight w:val="0"/>
          <w:marTop w:val="0"/>
          <w:marBottom w:val="0"/>
          <w:divBdr>
            <w:top w:val="none" w:sz="0" w:space="0" w:color="auto"/>
            <w:left w:val="none" w:sz="0" w:space="0" w:color="auto"/>
            <w:bottom w:val="none" w:sz="0" w:space="0" w:color="auto"/>
            <w:right w:val="none" w:sz="0" w:space="0" w:color="auto"/>
          </w:divBdr>
        </w:div>
        <w:div w:id="1847598451">
          <w:marLeft w:val="0"/>
          <w:marRight w:val="0"/>
          <w:marTop w:val="0"/>
          <w:marBottom w:val="0"/>
          <w:divBdr>
            <w:top w:val="none" w:sz="0" w:space="0" w:color="auto"/>
            <w:left w:val="none" w:sz="0" w:space="0" w:color="auto"/>
            <w:bottom w:val="none" w:sz="0" w:space="0" w:color="auto"/>
            <w:right w:val="none" w:sz="0" w:space="0" w:color="auto"/>
          </w:divBdr>
        </w:div>
        <w:div w:id="1273627942">
          <w:marLeft w:val="0"/>
          <w:marRight w:val="0"/>
          <w:marTop w:val="0"/>
          <w:marBottom w:val="0"/>
          <w:divBdr>
            <w:top w:val="none" w:sz="0" w:space="0" w:color="auto"/>
            <w:left w:val="none" w:sz="0" w:space="0" w:color="auto"/>
            <w:bottom w:val="none" w:sz="0" w:space="0" w:color="auto"/>
            <w:right w:val="none" w:sz="0" w:space="0" w:color="auto"/>
          </w:divBdr>
        </w:div>
        <w:div w:id="2045476441">
          <w:marLeft w:val="0"/>
          <w:marRight w:val="0"/>
          <w:marTop w:val="0"/>
          <w:marBottom w:val="0"/>
          <w:divBdr>
            <w:top w:val="none" w:sz="0" w:space="0" w:color="auto"/>
            <w:left w:val="none" w:sz="0" w:space="0" w:color="auto"/>
            <w:bottom w:val="none" w:sz="0" w:space="0" w:color="auto"/>
            <w:right w:val="none" w:sz="0" w:space="0" w:color="auto"/>
          </w:divBdr>
        </w:div>
        <w:div w:id="1282152694">
          <w:marLeft w:val="0"/>
          <w:marRight w:val="0"/>
          <w:marTop w:val="0"/>
          <w:marBottom w:val="0"/>
          <w:divBdr>
            <w:top w:val="none" w:sz="0" w:space="0" w:color="auto"/>
            <w:left w:val="none" w:sz="0" w:space="0" w:color="auto"/>
            <w:bottom w:val="none" w:sz="0" w:space="0" w:color="auto"/>
            <w:right w:val="none" w:sz="0" w:space="0" w:color="auto"/>
          </w:divBdr>
        </w:div>
        <w:div w:id="891111996">
          <w:marLeft w:val="0"/>
          <w:marRight w:val="0"/>
          <w:marTop w:val="0"/>
          <w:marBottom w:val="0"/>
          <w:divBdr>
            <w:top w:val="none" w:sz="0" w:space="0" w:color="auto"/>
            <w:left w:val="none" w:sz="0" w:space="0" w:color="auto"/>
            <w:bottom w:val="none" w:sz="0" w:space="0" w:color="auto"/>
            <w:right w:val="none" w:sz="0" w:space="0" w:color="auto"/>
          </w:divBdr>
        </w:div>
        <w:div w:id="2136631437">
          <w:marLeft w:val="0"/>
          <w:marRight w:val="0"/>
          <w:marTop w:val="0"/>
          <w:marBottom w:val="0"/>
          <w:divBdr>
            <w:top w:val="none" w:sz="0" w:space="0" w:color="auto"/>
            <w:left w:val="none" w:sz="0" w:space="0" w:color="auto"/>
            <w:bottom w:val="none" w:sz="0" w:space="0" w:color="auto"/>
            <w:right w:val="none" w:sz="0" w:space="0" w:color="auto"/>
          </w:divBdr>
        </w:div>
        <w:div w:id="299774543">
          <w:marLeft w:val="0"/>
          <w:marRight w:val="0"/>
          <w:marTop w:val="0"/>
          <w:marBottom w:val="0"/>
          <w:divBdr>
            <w:top w:val="none" w:sz="0" w:space="0" w:color="auto"/>
            <w:left w:val="none" w:sz="0" w:space="0" w:color="auto"/>
            <w:bottom w:val="none" w:sz="0" w:space="0" w:color="auto"/>
            <w:right w:val="none" w:sz="0" w:space="0" w:color="auto"/>
          </w:divBdr>
        </w:div>
      </w:divsChild>
    </w:div>
    <w:div w:id="1799906924">
      <w:bodyDiv w:val="1"/>
      <w:marLeft w:val="0"/>
      <w:marRight w:val="0"/>
      <w:marTop w:val="0"/>
      <w:marBottom w:val="0"/>
      <w:divBdr>
        <w:top w:val="none" w:sz="0" w:space="0" w:color="auto"/>
        <w:left w:val="none" w:sz="0" w:space="0" w:color="auto"/>
        <w:bottom w:val="none" w:sz="0" w:space="0" w:color="auto"/>
        <w:right w:val="none" w:sz="0" w:space="0" w:color="auto"/>
      </w:divBdr>
      <w:divsChild>
        <w:div w:id="477263930">
          <w:marLeft w:val="0"/>
          <w:marRight w:val="0"/>
          <w:marTop w:val="0"/>
          <w:marBottom w:val="0"/>
          <w:divBdr>
            <w:top w:val="none" w:sz="0" w:space="0" w:color="auto"/>
            <w:left w:val="none" w:sz="0" w:space="0" w:color="auto"/>
            <w:bottom w:val="none" w:sz="0" w:space="0" w:color="auto"/>
            <w:right w:val="none" w:sz="0" w:space="0" w:color="auto"/>
          </w:divBdr>
          <w:divsChild>
            <w:div w:id="437287798">
              <w:marLeft w:val="0"/>
              <w:marRight w:val="0"/>
              <w:marTop w:val="0"/>
              <w:marBottom w:val="0"/>
              <w:divBdr>
                <w:top w:val="none" w:sz="0" w:space="0" w:color="auto"/>
                <w:left w:val="none" w:sz="0" w:space="0" w:color="auto"/>
                <w:bottom w:val="none" w:sz="0" w:space="0" w:color="auto"/>
                <w:right w:val="none" w:sz="0" w:space="0" w:color="auto"/>
              </w:divBdr>
              <w:divsChild>
                <w:div w:id="758065569">
                  <w:marLeft w:val="0"/>
                  <w:marRight w:val="0"/>
                  <w:marTop w:val="0"/>
                  <w:marBottom w:val="0"/>
                  <w:divBdr>
                    <w:top w:val="none" w:sz="0" w:space="0" w:color="auto"/>
                    <w:left w:val="none" w:sz="0" w:space="0" w:color="auto"/>
                    <w:bottom w:val="none" w:sz="0" w:space="0" w:color="auto"/>
                    <w:right w:val="none" w:sz="0" w:space="0" w:color="auto"/>
                  </w:divBdr>
                  <w:divsChild>
                    <w:div w:id="272636160">
                      <w:marLeft w:val="0"/>
                      <w:marRight w:val="0"/>
                      <w:marTop w:val="0"/>
                      <w:marBottom w:val="0"/>
                      <w:divBdr>
                        <w:top w:val="none" w:sz="0" w:space="0" w:color="auto"/>
                        <w:left w:val="none" w:sz="0" w:space="0" w:color="auto"/>
                        <w:bottom w:val="none" w:sz="0" w:space="0" w:color="auto"/>
                        <w:right w:val="none" w:sz="0" w:space="0" w:color="auto"/>
                      </w:divBdr>
                      <w:divsChild>
                        <w:div w:id="408814796">
                          <w:marLeft w:val="0"/>
                          <w:marRight w:val="0"/>
                          <w:marTop w:val="0"/>
                          <w:marBottom w:val="0"/>
                          <w:divBdr>
                            <w:top w:val="none" w:sz="0" w:space="0" w:color="auto"/>
                            <w:left w:val="none" w:sz="0" w:space="0" w:color="auto"/>
                            <w:bottom w:val="none" w:sz="0" w:space="0" w:color="auto"/>
                            <w:right w:val="none" w:sz="0" w:space="0" w:color="auto"/>
                          </w:divBdr>
                          <w:divsChild>
                            <w:div w:id="1082483646">
                              <w:marLeft w:val="0"/>
                              <w:marRight w:val="0"/>
                              <w:marTop w:val="0"/>
                              <w:marBottom w:val="0"/>
                              <w:divBdr>
                                <w:top w:val="none" w:sz="0" w:space="0" w:color="auto"/>
                                <w:left w:val="none" w:sz="0" w:space="0" w:color="auto"/>
                                <w:bottom w:val="none" w:sz="0" w:space="0" w:color="auto"/>
                                <w:right w:val="none" w:sz="0" w:space="0" w:color="auto"/>
                              </w:divBdr>
                              <w:divsChild>
                                <w:div w:id="2047679705">
                                  <w:marLeft w:val="0"/>
                                  <w:marRight w:val="0"/>
                                  <w:marTop w:val="0"/>
                                  <w:marBottom w:val="0"/>
                                  <w:divBdr>
                                    <w:top w:val="none" w:sz="0" w:space="0" w:color="auto"/>
                                    <w:left w:val="none" w:sz="0" w:space="0" w:color="auto"/>
                                    <w:bottom w:val="none" w:sz="0" w:space="0" w:color="auto"/>
                                    <w:right w:val="none" w:sz="0" w:space="0" w:color="auto"/>
                                  </w:divBdr>
                                  <w:divsChild>
                                    <w:div w:id="1717047093">
                                      <w:marLeft w:val="0"/>
                                      <w:marRight w:val="0"/>
                                      <w:marTop w:val="0"/>
                                      <w:marBottom w:val="0"/>
                                      <w:divBdr>
                                        <w:top w:val="none" w:sz="0" w:space="0" w:color="auto"/>
                                        <w:left w:val="none" w:sz="0" w:space="0" w:color="auto"/>
                                        <w:bottom w:val="none" w:sz="0" w:space="0" w:color="auto"/>
                                        <w:right w:val="none" w:sz="0" w:space="0" w:color="auto"/>
                                      </w:divBdr>
                                      <w:divsChild>
                                        <w:div w:id="265843155">
                                          <w:marLeft w:val="0"/>
                                          <w:marRight w:val="0"/>
                                          <w:marTop w:val="0"/>
                                          <w:marBottom w:val="0"/>
                                          <w:divBdr>
                                            <w:top w:val="none" w:sz="0" w:space="0" w:color="auto"/>
                                            <w:left w:val="none" w:sz="0" w:space="0" w:color="auto"/>
                                            <w:bottom w:val="none" w:sz="0" w:space="0" w:color="auto"/>
                                            <w:right w:val="none" w:sz="0" w:space="0" w:color="auto"/>
                                          </w:divBdr>
                                          <w:divsChild>
                                            <w:div w:id="1747074987">
                                              <w:marLeft w:val="0"/>
                                              <w:marRight w:val="0"/>
                                              <w:marTop w:val="0"/>
                                              <w:marBottom w:val="0"/>
                                              <w:divBdr>
                                                <w:top w:val="none" w:sz="0" w:space="0" w:color="auto"/>
                                                <w:left w:val="none" w:sz="0" w:space="0" w:color="auto"/>
                                                <w:bottom w:val="none" w:sz="0" w:space="0" w:color="auto"/>
                                                <w:right w:val="none" w:sz="0" w:space="0" w:color="auto"/>
                                              </w:divBdr>
                                              <w:divsChild>
                                                <w:div w:id="53549938">
                                                  <w:marLeft w:val="0"/>
                                                  <w:marRight w:val="0"/>
                                                  <w:marTop w:val="0"/>
                                                  <w:marBottom w:val="0"/>
                                                  <w:divBdr>
                                                    <w:top w:val="none" w:sz="0" w:space="0" w:color="auto"/>
                                                    <w:left w:val="none" w:sz="0" w:space="0" w:color="auto"/>
                                                    <w:bottom w:val="none" w:sz="0" w:space="0" w:color="auto"/>
                                                    <w:right w:val="none" w:sz="0" w:space="0" w:color="auto"/>
                                                  </w:divBdr>
                                                  <w:divsChild>
                                                    <w:div w:id="1499617520">
                                                      <w:marLeft w:val="0"/>
                                                      <w:marRight w:val="0"/>
                                                      <w:marTop w:val="0"/>
                                                      <w:marBottom w:val="0"/>
                                                      <w:divBdr>
                                                        <w:top w:val="none" w:sz="0" w:space="0" w:color="auto"/>
                                                        <w:left w:val="none" w:sz="0" w:space="0" w:color="auto"/>
                                                        <w:bottom w:val="none" w:sz="0" w:space="0" w:color="auto"/>
                                                        <w:right w:val="none" w:sz="0" w:space="0" w:color="auto"/>
                                                      </w:divBdr>
                                                      <w:divsChild>
                                                        <w:div w:id="198974338">
                                                          <w:marLeft w:val="0"/>
                                                          <w:marRight w:val="0"/>
                                                          <w:marTop w:val="0"/>
                                                          <w:marBottom w:val="0"/>
                                                          <w:divBdr>
                                                            <w:top w:val="none" w:sz="0" w:space="0" w:color="auto"/>
                                                            <w:left w:val="none" w:sz="0" w:space="0" w:color="auto"/>
                                                            <w:bottom w:val="none" w:sz="0" w:space="0" w:color="auto"/>
                                                            <w:right w:val="none" w:sz="0" w:space="0" w:color="auto"/>
                                                          </w:divBdr>
                                                          <w:divsChild>
                                                            <w:div w:id="185915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98be5f7-c26b-40b1-8165-6f48d908995f" xsi:nil="true"/>
    <lcf76f155ced4ddcb4097134ff3c332f xmlns="66bd60ff-9289-488e-8b38-68681f307e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618EA43472D24449C06B0068A65CFA5" ma:contentTypeVersion="14" ma:contentTypeDescription="Opret et nyt dokument." ma:contentTypeScope="" ma:versionID="3f5a1246c2ef77df25e66849155b51ec">
  <xsd:schema xmlns:xsd="http://www.w3.org/2001/XMLSchema" xmlns:xs="http://www.w3.org/2001/XMLSchema" xmlns:p="http://schemas.microsoft.com/office/2006/metadata/properties" xmlns:ns2="66bd60ff-9289-488e-8b38-68681f307e9f" xmlns:ns3="f98be5f7-c26b-40b1-8165-6f48d908995f" targetNamespace="http://schemas.microsoft.com/office/2006/metadata/properties" ma:root="true" ma:fieldsID="cc8fdd61396614f09d96b38174a9845c" ns2:_="" ns3:_="">
    <xsd:import namespace="66bd60ff-9289-488e-8b38-68681f307e9f"/>
    <xsd:import namespace="f98be5f7-c26b-40b1-8165-6f48d90899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d60ff-9289-488e-8b38-68681f307e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ledmærker" ma:readOnly="false" ma:fieldId="{5cf76f15-5ced-4ddc-b409-7134ff3c332f}" ma:taxonomyMulti="true" ma:sspId="7838cd0e-1872-446e-82f7-b036991bb4d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8be5f7-c26b-40b1-8165-6f48d908995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5a6c850-fdf5-4fc6-8700-74a9778d8058}" ma:internalName="TaxCatchAll" ma:showField="CatchAllData" ma:web="f98be5f7-c26b-40b1-8165-6f48d908995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61648-9D39-47D8-8B61-505C6F38462E}">
  <ds:schemaRefs>
    <ds:schemaRef ds:uri="http://schemas.microsoft.com/sharepoint/v3/contenttype/forms"/>
  </ds:schemaRefs>
</ds:datastoreItem>
</file>

<file path=customXml/itemProps2.xml><?xml version="1.0" encoding="utf-8"?>
<ds:datastoreItem xmlns:ds="http://schemas.openxmlformats.org/officeDocument/2006/customXml" ds:itemID="{DDC548E9-AF34-4877-9C6C-E2D39D76457E}">
  <ds:schemaRefs>
    <ds:schemaRef ds:uri="http://schemas.microsoft.com/office/2006/metadata/properties"/>
    <ds:schemaRef ds:uri="http://schemas.microsoft.com/office/infopath/2007/PartnerControls"/>
    <ds:schemaRef ds:uri="http://schemas.microsoft.com/sharepoint/v3"/>
    <ds:schemaRef ds:uri="aaba4780-8e84-4b3c-81c7-e6783f82bdce"/>
    <ds:schemaRef ds:uri="9381585e-14ea-4298-90ea-fb73008c824e"/>
    <ds:schemaRef ds:uri="f98be5f7-c26b-40b1-8165-6f48d908995f"/>
    <ds:schemaRef ds:uri="66bd60ff-9289-488e-8b38-68681f307e9f"/>
  </ds:schemaRefs>
</ds:datastoreItem>
</file>

<file path=customXml/itemProps3.xml><?xml version="1.0" encoding="utf-8"?>
<ds:datastoreItem xmlns:ds="http://schemas.openxmlformats.org/officeDocument/2006/customXml" ds:itemID="{B6EC6DB1-40CE-4FC8-A32A-5ECB128DD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d60ff-9289-488e-8b38-68681f307e9f"/>
    <ds:schemaRef ds:uri="f98be5f7-c26b-40b1-8165-6f48d9089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9131E7-4A36-4569-B959-731C6D026FE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Lene Bonnen Sandholdt</dc:creator>
  <keywords/>
  <dc:description/>
  <lastModifiedBy>Janne Krogh Svendsen - JKSV</lastModifiedBy>
  <revision>38</revision>
  <lastPrinted>2024-10-14T08:18:00.0000000Z</lastPrinted>
  <dcterms:created xsi:type="dcterms:W3CDTF">2025-01-09T11:39:00.0000000Z</dcterms:created>
  <dcterms:modified xsi:type="dcterms:W3CDTF">2025-01-09T12:56:29.9017302Z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0x0101002618EA43472D24449C06B0068A65CFA5</vt:lpwstr>
  </property>
  <property fmtid="{D5CDD505-2E9C-101B-9397-08002B2CF9AE}" pid="3" name="MediaServiceImageTags">
    <vt:lpwstr/>
  </property>
</Properties>
</file>