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646CF" w14:textId="77777777" w:rsidR="007C7A9D" w:rsidRDefault="007C7A9D">
      <w:pPr>
        <w:pStyle w:val="Overskrift"/>
        <w:rPr>
          <w:rFonts w:asciiTheme="minorHAnsi" w:eastAsiaTheme="minorHAnsi" w:hAnsiTheme="minorHAnsi" w:cstheme="minorBidi"/>
          <w:color w:val="auto"/>
          <w:kern w:val="2"/>
          <w:sz w:val="22"/>
          <w:szCs w:val="22"/>
          <w:lang w:eastAsia="en-US"/>
          <w14:ligatures w14:val="standardContextual"/>
        </w:rPr>
      </w:pPr>
    </w:p>
    <w:p w14:paraId="4734227A" w14:textId="129F8FD2" w:rsidR="007C7A9D" w:rsidRPr="00C96AE8" w:rsidRDefault="00E91DEA" w:rsidP="007C7A9D">
      <w:pPr>
        <w:jc w:val="center"/>
        <w:rPr>
          <w:rFonts w:cstheme="minorHAnsi"/>
          <w:sz w:val="44"/>
          <w:szCs w:val="44"/>
        </w:rPr>
      </w:pPr>
      <w:r>
        <w:rPr>
          <w:rFonts w:cstheme="minorHAnsi"/>
          <w:sz w:val="44"/>
          <w:szCs w:val="44"/>
        </w:rPr>
        <w:t>Bæredygtighed og b</w:t>
      </w:r>
      <w:r w:rsidR="007C7A9D" w:rsidRPr="00C96AE8">
        <w:rPr>
          <w:rFonts w:cstheme="minorHAnsi"/>
          <w:sz w:val="44"/>
          <w:szCs w:val="44"/>
        </w:rPr>
        <w:t xml:space="preserve">æredygtig ledelse </w:t>
      </w:r>
    </w:p>
    <w:p w14:paraId="54C80FDC" w14:textId="779E82E4" w:rsidR="007C7A9D" w:rsidRPr="005B36D6" w:rsidRDefault="007C7A9D" w:rsidP="00A14C76">
      <w:pPr>
        <w:pStyle w:val="Listeafsnit"/>
        <w:numPr>
          <w:ilvl w:val="0"/>
          <w:numId w:val="13"/>
        </w:numPr>
        <w:jc w:val="center"/>
        <w:rPr>
          <w:rFonts w:cstheme="minorHAnsi"/>
        </w:rPr>
      </w:pPr>
      <w:r w:rsidRPr="005B36D6">
        <w:rPr>
          <w:rFonts w:cstheme="minorHAnsi"/>
          <w:sz w:val="44"/>
          <w:szCs w:val="44"/>
        </w:rPr>
        <w:t>et undervisningsforløb på Grundlæggende Leder</w:t>
      </w:r>
      <w:r w:rsidR="00883251" w:rsidRPr="005B36D6">
        <w:rPr>
          <w:rFonts w:cstheme="minorHAnsi"/>
          <w:sz w:val="44"/>
          <w:szCs w:val="44"/>
        </w:rPr>
        <w:t>u</w:t>
      </w:r>
      <w:r w:rsidRPr="005B36D6">
        <w:rPr>
          <w:rFonts w:cstheme="minorHAnsi"/>
          <w:sz w:val="44"/>
          <w:szCs w:val="44"/>
        </w:rPr>
        <w:t>ddannelse (GLU)</w:t>
      </w:r>
    </w:p>
    <w:p w14:paraId="1A15595E" w14:textId="77777777" w:rsidR="007C7A9D" w:rsidRPr="00EF18AD" w:rsidRDefault="007C7A9D" w:rsidP="007C7A9D">
      <w:pPr>
        <w:rPr>
          <w:rFonts w:cstheme="minorHAnsi"/>
        </w:rPr>
      </w:pPr>
      <w:r w:rsidRPr="00EF18AD">
        <w:rPr>
          <w:rFonts w:cstheme="minorHAnsi"/>
          <w:noProof/>
        </w:rPr>
        <w:lastRenderedPageBreak/>
        <w:drawing>
          <wp:inline distT="0" distB="0" distL="0" distR="0" wp14:anchorId="545E99C3" wp14:editId="4C3DC041">
            <wp:extent cx="5943600" cy="2384425"/>
            <wp:effectExtent l="0" t="0" r="0" b="0"/>
            <wp:docPr id="1148517976" name="Billede 3" descr="Den grundlæggende lederuddannelse - G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n grundlæggende lederuddannelse - GL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384425"/>
                    </a:xfrm>
                    <a:prstGeom prst="rect">
                      <a:avLst/>
                    </a:prstGeom>
                    <a:noFill/>
                    <a:ln>
                      <a:noFill/>
                    </a:ln>
                  </pic:spPr>
                </pic:pic>
              </a:graphicData>
            </a:graphic>
          </wp:inline>
        </w:drawing>
      </w:r>
    </w:p>
    <w:p w14:paraId="40123AF3" w14:textId="77777777" w:rsidR="007C7A9D" w:rsidRPr="00EF18AD" w:rsidRDefault="007C7A9D" w:rsidP="007C7A9D">
      <w:pPr>
        <w:rPr>
          <w:rFonts w:cstheme="minorHAnsi"/>
        </w:rPr>
      </w:pPr>
    </w:p>
    <w:p w14:paraId="166C40EA" w14:textId="582F9BF9" w:rsidR="007C7A9D" w:rsidRPr="005533C4" w:rsidRDefault="007C7A9D" w:rsidP="007C7A9D">
      <w:pPr>
        <w:rPr>
          <w:rFonts w:cstheme="minorHAnsi"/>
          <w:sz w:val="28"/>
          <w:szCs w:val="28"/>
        </w:rPr>
      </w:pPr>
      <w:proofErr w:type="spellStart"/>
      <w:r w:rsidRPr="005533C4">
        <w:rPr>
          <w:rFonts w:cstheme="minorHAnsi"/>
          <w:sz w:val="28"/>
          <w:szCs w:val="28"/>
        </w:rPr>
        <w:t>Caseopgave</w:t>
      </w:r>
      <w:proofErr w:type="spellEnd"/>
      <w:r w:rsidRPr="005533C4">
        <w:rPr>
          <w:rFonts w:cstheme="minorHAnsi"/>
          <w:sz w:val="28"/>
          <w:szCs w:val="28"/>
        </w:rPr>
        <w:t xml:space="preserve"> på </w:t>
      </w:r>
      <w:r w:rsidR="00B44CA3" w:rsidRPr="00B44CA3">
        <w:rPr>
          <w:rFonts w:cstheme="minorHAnsi"/>
          <w:sz w:val="28"/>
          <w:szCs w:val="28"/>
        </w:rPr>
        <w:t>Diplomuddannelse i erhvervspædagogik</w:t>
      </w:r>
    </w:p>
    <w:p w14:paraId="5203132B" w14:textId="77777777" w:rsidR="007C7A9D" w:rsidRPr="005533C4" w:rsidRDefault="007C7A9D" w:rsidP="007C7A9D">
      <w:pPr>
        <w:rPr>
          <w:rFonts w:cstheme="minorHAnsi"/>
          <w:sz w:val="28"/>
          <w:szCs w:val="28"/>
        </w:rPr>
      </w:pPr>
      <w:r w:rsidRPr="005533C4">
        <w:rPr>
          <w:rFonts w:cstheme="minorHAnsi"/>
          <w:sz w:val="28"/>
          <w:szCs w:val="28"/>
        </w:rPr>
        <w:t>Studerende:  Peter Skovager</w:t>
      </w:r>
    </w:p>
    <w:p w14:paraId="0043E1A5" w14:textId="78056576" w:rsidR="007C7A9D" w:rsidRDefault="007C7A9D" w:rsidP="007C7A9D">
      <w:r w:rsidRPr="00EF18AD">
        <w:rPr>
          <w:rFonts w:cstheme="minorHAnsi"/>
        </w:rPr>
        <w:br w:type="page"/>
      </w:r>
    </w:p>
    <w:sdt>
      <w:sdtPr>
        <w:rPr>
          <w:rFonts w:asciiTheme="minorHAnsi" w:eastAsiaTheme="minorHAnsi" w:hAnsiTheme="minorHAnsi" w:cstheme="minorBidi"/>
          <w:color w:val="auto"/>
          <w:kern w:val="2"/>
          <w:sz w:val="22"/>
          <w:szCs w:val="22"/>
          <w:lang w:eastAsia="en-US"/>
          <w14:ligatures w14:val="standardContextual"/>
        </w:rPr>
        <w:id w:val="-714658339"/>
        <w:docPartObj>
          <w:docPartGallery w:val="Table of Contents"/>
          <w:docPartUnique/>
        </w:docPartObj>
      </w:sdtPr>
      <w:sdtEndPr>
        <w:rPr>
          <w:b/>
          <w:bCs/>
        </w:rPr>
      </w:sdtEndPr>
      <w:sdtContent>
        <w:p w14:paraId="279ACFB2" w14:textId="77E7520E" w:rsidR="004D6EE6" w:rsidRDefault="004D6EE6">
          <w:pPr>
            <w:pStyle w:val="Overskrift"/>
          </w:pPr>
          <w:r>
            <w:t>Indhold</w:t>
          </w:r>
        </w:p>
        <w:p w14:paraId="260564CE" w14:textId="712FDBD2" w:rsidR="003C48B6" w:rsidRDefault="004D6EE6">
          <w:pPr>
            <w:pStyle w:val="Indholdsfortegnelse1"/>
            <w:tabs>
              <w:tab w:val="right" w:leader="dot" w:pos="9628"/>
            </w:tabs>
            <w:rPr>
              <w:rFonts w:eastAsiaTheme="minorEastAsia"/>
              <w:noProof/>
              <w:lang w:eastAsia="da-DK"/>
            </w:rPr>
          </w:pPr>
          <w:r>
            <w:fldChar w:fldCharType="begin"/>
          </w:r>
          <w:r>
            <w:instrText xml:space="preserve"> TOC \o "1-3" \h \z \u </w:instrText>
          </w:r>
          <w:r>
            <w:fldChar w:fldCharType="separate"/>
          </w:r>
          <w:hyperlink w:anchor="_Toc157185840" w:history="1">
            <w:r w:rsidR="003C48B6" w:rsidRPr="004F6159">
              <w:rPr>
                <w:rStyle w:val="Hyperlink"/>
                <w:noProof/>
                <w:shd w:val="clear" w:color="auto" w:fill="FFFFFF"/>
              </w:rPr>
              <w:t>Indledning</w:t>
            </w:r>
            <w:r w:rsidR="003C48B6">
              <w:rPr>
                <w:noProof/>
                <w:webHidden/>
              </w:rPr>
              <w:tab/>
            </w:r>
            <w:r w:rsidR="003C48B6">
              <w:rPr>
                <w:noProof/>
                <w:webHidden/>
              </w:rPr>
              <w:fldChar w:fldCharType="begin"/>
            </w:r>
            <w:r w:rsidR="003C48B6">
              <w:rPr>
                <w:noProof/>
                <w:webHidden/>
              </w:rPr>
              <w:instrText xml:space="preserve"> PAGEREF _Toc157185840 \h </w:instrText>
            </w:r>
            <w:r w:rsidR="003C48B6">
              <w:rPr>
                <w:noProof/>
                <w:webHidden/>
              </w:rPr>
            </w:r>
            <w:r w:rsidR="003C48B6">
              <w:rPr>
                <w:noProof/>
                <w:webHidden/>
              </w:rPr>
              <w:fldChar w:fldCharType="separate"/>
            </w:r>
            <w:r w:rsidR="003C48B6">
              <w:rPr>
                <w:noProof/>
                <w:webHidden/>
              </w:rPr>
              <w:t>1</w:t>
            </w:r>
            <w:r w:rsidR="003C48B6">
              <w:rPr>
                <w:noProof/>
                <w:webHidden/>
              </w:rPr>
              <w:fldChar w:fldCharType="end"/>
            </w:r>
          </w:hyperlink>
        </w:p>
        <w:p w14:paraId="37F8F573" w14:textId="5FAF69B1" w:rsidR="003C48B6" w:rsidRDefault="003C48B6">
          <w:pPr>
            <w:pStyle w:val="Indholdsfortegnelse1"/>
            <w:tabs>
              <w:tab w:val="right" w:leader="dot" w:pos="9628"/>
            </w:tabs>
            <w:rPr>
              <w:rFonts w:eastAsiaTheme="minorEastAsia"/>
              <w:noProof/>
              <w:lang w:eastAsia="da-DK"/>
            </w:rPr>
          </w:pPr>
          <w:hyperlink w:anchor="_Toc157185841" w:history="1">
            <w:r w:rsidRPr="004F6159">
              <w:rPr>
                <w:rStyle w:val="Hyperlink"/>
                <w:noProof/>
                <w:shd w:val="clear" w:color="auto" w:fill="FFFFFF"/>
              </w:rPr>
              <w:t>Problemstilling</w:t>
            </w:r>
            <w:r>
              <w:rPr>
                <w:noProof/>
                <w:webHidden/>
              </w:rPr>
              <w:tab/>
            </w:r>
            <w:r>
              <w:rPr>
                <w:noProof/>
                <w:webHidden/>
              </w:rPr>
              <w:fldChar w:fldCharType="begin"/>
            </w:r>
            <w:r>
              <w:rPr>
                <w:noProof/>
                <w:webHidden/>
              </w:rPr>
              <w:instrText xml:space="preserve"> PAGEREF _Toc157185841 \h </w:instrText>
            </w:r>
            <w:r>
              <w:rPr>
                <w:noProof/>
                <w:webHidden/>
              </w:rPr>
            </w:r>
            <w:r>
              <w:rPr>
                <w:noProof/>
                <w:webHidden/>
              </w:rPr>
              <w:fldChar w:fldCharType="separate"/>
            </w:r>
            <w:r>
              <w:rPr>
                <w:noProof/>
                <w:webHidden/>
              </w:rPr>
              <w:t>2</w:t>
            </w:r>
            <w:r>
              <w:rPr>
                <w:noProof/>
                <w:webHidden/>
              </w:rPr>
              <w:fldChar w:fldCharType="end"/>
            </w:r>
          </w:hyperlink>
        </w:p>
        <w:p w14:paraId="64ED029C" w14:textId="66425646" w:rsidR="003C48B6" w:rsidRDefault="003C48B6">
          <w:pPr>
            <w:pStyle w:val="Indholdsfortegnelse1"/>
            <w:tabs>
              <w:tab w:val="right" w:leader="dot" w:pos="9628"/>
            </w:tabs>
            <w:rPr>
              <w:rFonts w:eastAsiaTheme="minorEastAsia"/>
              <w:noProof/>
              <w:lang w:eastAsia="da-DK"/>
            </w:rPr>
          </w:pPr>
          <w:hyperlink w:anchor="_Toc157185842" w:history="1">
            <w:r w:rsidRPr="004F6159">
              <w:rPr>
                <w:rStyle w:val="Hyperlink"/>
                <w:noProof/>
                <w:shd w:val="clear" w:color="auto" w:fill="FFFFFF"/>
              </w:rPr>
              <w:t>Problemformulering</w:t>
            </w:r>
            <w:r>
              <w:rPr>
                <w:noProof/>
                <w:webHidden/>
              </w:rPr>
              <w:tab/>
            </w:r>
            <w:r>
              <w:rPr>
                <w:noProof/>
                <w:webHidden/>
              </w:rPr>
              <w:fldChar w:fldCharType="begin"/>
            </w:r>
            <w:r>
              <w:rPr>
                <w:noProof/>
                <w:webHidden/>
              </w:rPr>
              <w:instrText xml:space="preserve"> PAGEREF _Toc157185842 \h </w:instrText>
            </w:r>
            <w:r>
              <w:rPr>
                <w:noProof/>
                <w:webHidden/>
              </w:rPr>
            </w:r>
            <w:r>
              <w:rPr>
                <w:noProof/>
                <w:webHidden/>
              </w:rPr>
              <w:fldChar w:fldCharType="separate"/>
            </w:r>
            <w:r>
              <w:rPr>
                <w:noProof/>
                <w:webHidden/>
              </w:rPr>
              <w:t>2</w:t>
            </w:r>
            <w:r>
              <w:rPr>
                <w:noProof/>
                <w:webHidden/>
              </w:rPr>
              <w:fldChar w:fldCharType="end"/>
            </w:r>
          </w:hyperlink>
        </w:p>
        <w:p w14:paraId="7389FF99" w14:textId="155960A6" w:rsidR="003C48B6" w:rsidRDefault="003C48B6">
          <w:pPr>
            <w:pStyle w:val="Indholdsfortegnelse1"/>
            <w:tabs>
              <w:tab w:val="right" w:leader="dot" w:pos="9628"/>
            </w:tabs>
            <w:rPr>
              <w:rFonts w:eastAsiaTheme="minorEastAsia"/>
              <w:noProof/>
              <w:lang w:eastAsia="da-DK"/>
            </w:rPr>
          </w:pPr>
          <w:hyperlink w:anchor="_Toc157185843" w:history="1">
            <w:r w:rsidRPr="004F6159">
              <w:rPr>
                <w:rStyle w:val="Hyperlink"/>
                <w:noProof/>
                <w:shd w:val="clear" w:color="auto" w:fill="FFFFFF"/>
              </w:rPr>
              <w:t>Metodeafsnit</w:t>
            </w:r>
            <w:r>
              <w:rPr>
                <w:noProof/>
                <w:webHidden/>
              </w:rPr>
              <w:tab/>
            </w:r>
            <w:r>
              <w:rPr>
                <w:noProof/>
                <w:webHidden/>
              </w:rPr>
              <w:fldChar w:fldCharType="begin"/>
            </w:r>
            <w:r>
              <w:rPr>
                <w:noProof/>
                <w:webHidden/>
              </w:rPr>
              <w:instrText xml:space="preserve"> PAGEREF _Toc157185843 \h </w:instrText>
            </w:r>
            <w:r>
              <w:rPr>
                <w:noProof/>
                <w:webHidden/>
              </w:rPr>
            </w:r>
            <w:r>
              <w:rPr>
                <w:noProof/>
                <w:webHidden/>
              </w:rPr>
              <w:fldChar w:fldCharType="separate"/>
            </w:r>
            <w:r>
              <w:rPr>
                <w:noProof/>
                <w:webHidden/>
              </w:rPr>
              <w:t>2</w:t>
            </w:r>
            <w:r>
              <w:rPr>
                <w:noProof/>
                <w:webHidden/>
              </w:rPr>
              <w:fldChar w:fldCharType="end"/>
            </w:r>
          </w:hyperlink>
        </w:p>
        <w:p w14:paraId="101F8420" w14:textId="5C754DC0" w:rsidR="003C48B6" w:rsidRDefault="003C48B6">
          <w:pPr>
            <w:pStyle w:val="Indholdsfortegnelse1"/>
            <w:tabs>
              <w:tab w:val="right" w:leader="dot" w:pos="9628"/>
            </w:tabs>
            <w:rPr>
              <w:rFonts w:eastAsiaTheme="minorEastAsia"/>
              <w:noProof/>
              <w:lang w:eastAsia="da-DK"/>
            </w:rPr>
          </w:pPr>
          <w:hyperlink w:anchor="_Toc157185844" w:history="1">
            <w:r w:rsidRPr="004F6159">
              <w:rPr>
                <w:rStyle w:val="Hyperlink"/>
                <w:noProof/>
                <w:shd w:val="clear" w:color="auto" w:fill="FFFFFF"/>
              </w:rPr>
              <w:t>Redegørelse for Teori og Begreber</w:t>
            </w:r>
            <w:r>
              <w:rPr>
                <w:noProof/>
                <w:webHidden/>
              </w:rPr>
              <w:tab/>
            </w:r>
            <w:r>
              <w:rPr>
                <w:noProof/>
                <w:webHidden/>
              </w:rPr>
              <w:fldChar w:fldCharType="begin"/>
            </w:r>
            <w:r>
              <w:rPr>
                <w:noProof/>
                <w:webHidden/>
              </w:rPr>
              <w:instrText xml:space="preserve"> PAGEREF _Toc157185844 \h </w:instrText>
            </w:r>
            <w:r>
              <w:rPr>
                <w:noProof/>
                <w:webHidden/>
              </w:rPr>
            </w:r>
            <w:r>
              <w:rPr>
                <w:noProof/>
                <w:webHidden/>
              </w:rPr>
              <w:fldChar w:fldCharType="separate"/>
            </w:r>
            <w:r>
              <w:rPr>
                <w:noProof/>
                <w:webHidden/>
              </w:rPr>
              <w:t>3</w:t>
            </w:r>
            <w:r>
              <w:rPr>
                <w:noProof/>
                <w:webHidden/>
              </w:rPr>
              <w:fldChar w:fldCharType="end"/>
            </w:r>
          </w:hyperlink>
        </w:p>
        <w:p w14:paraId="241C76B3" w14:textId="2C5C1783" w:rsidR="003C48B6" w:rsidRDefault="003C48B6">
          <w:pPr>
            <w:pStyle w:val="Indholdsfortegnelse1"/>
            <w:tabs>
              <w:tab w:val="right" w:leader="dot" w:pos="9628"/>
            </w:tabs>
            <w:rPr>
              <w:rFonts w:eastAsiaTheme="minorEastAsia"/>
              <w:noProof/>
              <w:lang w:eastAsia="da-DK"/>
            </w:rPr>
          </w:pPr>
          <w:hyperlink w:anchor="_Toc157185845" w:history="1">
            <w:r w:rsidRPr="004F6159">
              <w:rPr>
                <w:rStyle w:val="Hyperlink"/>
                <w:noProof/>
                <w:shd w:val="clear" w:color="auto" w:fill="FFFFFF"/>
              </w:rPr>
              <w:t>Analyse</w:t>
            </w:r>
            <w:r>
              <w:rPr>
                <w:noProof/>
                <w:webHidden/>
              </w:rPr>
              <w:tab/>
            </w:r>
            <w:r>
              <w:rPr>
                <w:noProof/>
                <w:webHidden/>
              </w:rPr>
              <w:fldChar w:fldCharType="begin"/>
            </w:r>
            <w:r>
              <w:rPr>
                <w:noProof/>
                <w:webHidden/>
              </w:rPr>
              <w:instrText xml:space="preserve"> PAGEREF _Toc157185845 \h </w:instrText>
            </w:r>
            <w:r>
              <w:rPr>
                <w:noProof/>
                <w:webHidden/>
              </w:rPr>
            </w:r>
            <w:r>
              <w:rPr>
                <w:noProof/>
                <w:webHidden/>
              </w:rPr>
              <w:fldChar w:fldCharType="separate"/>
            </w:r>
            <w:r>
              <w:rPr>
                <w:noProof/>
                <w:webHidden/>
              </w:rPr>
              <w:t>6</w:t>
            </w:r>
            <w:r>
              <w:rPr>
                <w:noProof/>
                <w:webHidden/>
              </w:rPr>
              <w:fldChar w:fldCharType="end"/>
            </w:r>
          </w:hyperlink>
        </w:p>
        <w:p w14:paraId="730277E8" w14:textId="68F3277D" w:rsidR="003C48B6" w:rsidRDefault="003C48B6">
          <w:pPr>
            <w:pStyle w:val="Indholdsfortegnelse1"/>
            <w:tabs>
              <w:tab w:val="right" w:leader="dot" w:pos="9628"/>
            </w:tabs>
            <w:rPr>
              <w:rFonts w:eastAsiaTheme="minorEastAsia"/>
              <w:noProof/>
              <w:lang w:eastAsia="da-DK"/>
            </w:rPr>
          </w:pPr>
          <w:hyperlink w:anchor="_Toc157185846" w:history="1">
            <w:r w:rsidRPr="004F6159">
              <w:rPr>
                <w:rStyle w:val="Hyperlink"/>
                <w:noProof/>
                <w:shd w:val="clear" w:color="auto" w:fill="FFFFFF"/>
              </w:rPr>
              <w:t>Diskussion</w:t>
            </w:r>
            <w:r>
              <w:rPr>
                <w:noProof/>
                <w:webHidden/>
              </w:rPr>
              <w:tab/>
            </w:r>
            <w:r>
              <w:rPr>
                <w:noProof/>
                <w:webHidden/>
              </w:rPr>
              <w:fldChar w:fldCharType="begin"/>
            </w:r>
            <w:r>
              <w:rPr>
                <w:noProof/>
                <w:webHidden/>
              </w:rPr>
              <w:instrText xml:space="preserve"> PAGEREF _Toc157185846 \h </w:instrText>
            </w:r>
            <w:r>
              <w:rPr>
                <w:noProof/>
                <w:webHidden/>
              </w:rPr>
            </w:r>
            <w:r>
              <w:rPr>
                <w:noProof/>
                <w:webHidden/>
              </w:rPr>
              <w:fldChar w:fldCharType="separate"/>
            </w:r>
            <w:r>
              <w:rPr>
                <w:noProof/>
                <w:webHidden/>
              </w:rPr>
              <w:t>6</w:t>
            </w:r>
            <w:r>
              <w:rPr>
                <w:noProof/>
                <w:webHidden/>
              </w:rPr>
              <w:fldChar w:fldCharType="end"/>
            </w:r>
          </w:hyperlink>
        </w:p>
        <w:p w14:paraId="40BEF90A" w14:textId="218CB36B" w:rsidR="003C48B6" w:rsidRDefault="003C48B6">
          <w:pPr>
            <w:pStyle w:val="Indholdsfortegnelse1"/>
            <w:tabs>
              <w:tab w:val="right" w:leader="dot" w:pos="9628"/>
            </w:tabs>
            <w:rPr>
              <w:rFonts w:eastAsiaTheme="minorEastAsia"/>
              <w:noProof/>
              <w:lang w:eastAsia="da-DK"/>
            </w:rPr>
          </w:pPr>
          <w:hyperlink w:anchor="_Toc157185847" w:history="1">
            <w:r w:rsidRPr="004F6159">
              <w:rPr>
                <w:rStyle w:val="Hyperlink"/>
                <w:noProof/>
                <w:shd w:val="clear" w:color="auto" w:fill="FFFFFF"/>
              </w:rPr>
              <w:t>Konklusion</w:t>
            </w:r>
            <w:r>
              <w:rPr>
                <w:noProof/>
                <w:webHidden/>
              </w:rPr>
              <w:tab/>
            </w:r>
            <w:r>
              <w:rPr>
                <w:noProof/>
                <w:webHidden/>
              </w:rPr>
              <w:fldChar w:fldCharType="begin"/>
            </w:r>
            <w:r>
              <w:rPr>
                <w:noProof/>
                <w:webHidden/>
              </w:rPr>
              <w:instrText xml:space="preserve"> PAGEREF _Toc157185847 \h </w:instrText>
            </w:r>
            <w:r>
              <w:rPr>
                <w:noProof/>
                <w:webHidden/>
              </w:rPr>
            </w:r>
            <w:r>
              <w:rPr>
                <w:noProof/>
                <w:webHidden/>
              </w:rPr>
              <w:fldChar w:fldCharType="separate"/>
            </w:r>
            <w:r>
              <w:rPr>
                <w:noProof/>
                <w:webHidden/>
              </w:rPr>
              <w:t>6</w:t>
            </w:r>
            <w:r>
              <w:rPr>
                <w:noProof/>
                <w:webHidden/>
              </w:rPr>
              <w:fldChar w:fldCharType="end"/>
            </w:r>
          </w:hyperlink>
        </w:p>
        <w:p w14:paraId="7964D4EA" w14:textId="72FABB1F" w:rsidR="003C48B6" w:rsidRDefault="003C48B6">
          <w:pPr>
            <w:pStyle w:val="Indholdsfortegnelse1"/>
            <w:tabs>
              <w:tab w:val="right" w:leader="dot" w:pos="9628"/>
            </w:tabs>
            <w:rPr>
              <w:rFonts w:eastAsiaTheme="minorEastAsia"/>
              <w:noProof/>
              <w:lang w:eastAsia="da-DK"/>
            </w:rPr>
          </w:pPr>
          <w:hyperlink w:anchor="_Toc157185848" w:history="1">
            <w:r w:rsidRPr="004F6159">
              <w:rPr>
                <w:rStyle w:val="Hyperlink"/>
                <w:noProof/>
                <w:shd w:val="clear" w:color="auto" w:fill="FFFFFF"/>
              </w:rPr>
              <w:t>Perspektivering</w:t>
            </w:r>
            <w:r>
              <w:rPr>
                <w:noProof/>
                <w:webHidden/>
              </w:rPr>
              <w:tab/>
            </w:r>
            <w:r>
              <w:rPr>
                <w:noProof/>
                <w:webHidden/>
              </w:rPr>
              <w:fldChar w:fldCharType="begin"/>
            </w:r>
            <w:r>
              <w:rPr>
                <w:noProof/>
                <w:webHidden/>
              </w:rPr>
              <w:instrText xml:space="preserve"> PAGEREF _Toc157185848 \h </w:instrText>
            </w:r>
            <w:r>
              <w:rPr>
                <w:noProof/>
                <w:webHidden/>
              </w:rPr>
            </w:r>
            <w:r>
              <w:rPr>
                <w:noProof/>
                <w:webHidden/>
              </w:rPr>
              <w:fldChar w:fldCharType="separate"/>
            </w:r>
            <w:r>
              <w:rPr>
                <w:noProof/>
                <w:webHidden/>
              </w:rPr>
              <w:t>7</w:t>
            </w:r>
            <w:r>
              <w:rPr>
                <w:noProof/>
                <w:webHidden/>
              </w:rPr>
              <w:fldChar w:fldCharType="end"/>
            </w:r>
          </w:hyperlink>
        </w:p>
        <w:p w14:paraId="2C48FE82" w14:textId="6C5EC515" w:rsidR="003C48B6" w:rsidRDefault="003C48B6">
          <w:pPr>
            <w:pStyle w:val="Indholdsfortegnelse1"/>
            <w:tabs>
              <w:tab w:val="right" w:leader="dot" w:pos="9628"/>
            </w:tabs>
            <w:rPr>
              <w:rFonts w:eastAsiaTheme="minorEastAsia"/>
              <w:noProof/>
              <w:lang w:eastAsia="da-DK"/>
            </w:rPr>
          </w:pPr>
          <w:hyperlink w:anchor="_Toc157185849" w:history="1">
            <w:r w:rsidRPr="004F6159">
              <w:rPr>
                <w:rStyle w:val="Hyperlink"/>
                <w:noProof/>
                <w:shd w:val="clear" w:color="auto" w:fill="FFFFFF"/>
              </w:rPr>
              <w:t>Litteraturliste</w:t>
            </w:r>
            <w:r>
              <w:rPr>
                <w:noProof/>
                <w:webHidden/>
              </w:rPr>
              <w:tab/>
            </w:r>
            <w:r>
              <w:rPr>
                <w:noProof/>
                <w:webHidden/>
              </w:rPr>
              <w:fldChar w:fldCharType="begin"/>
            </w:r>
            <w:r>
              <w:rPr>
                <w:noProof/>
                <w:webHidden/>
              </w:rPr>
              <w:instrText xml:space="preserve"> PAGEREF _Toc157185849 \h </w:instrText>
            </w:r>
            <w:r>
              <w:rPr>
                <w:noProof/>
                <w:webHidden/>
              </w:rPr>
            </w:r>
            <w:r>
              <w:rPr>
                <w:noProof/>
                <w:webHidden/>
              </w:rPr>
              <w:fldChar w:fldCharType="separate"/>
            </w:r>
            <w:r>
              <w:rPr>
                <w:noProof/>
                <w:webHidden/>
              </w:rPr>
              <w:t>7</w:t>
            </w:r>
            <w:r>
              <w:rPr>
                <w:noProof/>
                <w:webHidden/>
              </w:rPr>
              <w:fldChar w:fldCharType="end"/>
            </w:r>
          </w:hyperlink>
        </w:p>
        <w:p w14:paraId="0758917B" w14:textId="7F1E0C79" w:rsidR="003C48B6" w:rsidRDefault="003C48B6">
          <w:pPr>
            <w:pStyle w:val="Indholdsfortegnelse1"/>
            <w:tabs>
              <w:tab w:val="right" w:leader="dot" w:pos="9628"/>
            </w:tabs>
            <w:rPr>
              <w:rFonts w:eastAsiaTheme="minorEastAsia"/>
              <w:noProof/>
              <w:lang w:eastAsia="da-DK"/>
            </w:rPr>
          </w:pPr>
          <w:hyperlink w:anchor="_Toc157185850" w:history="1">
            <w:r w:rsidRPr="004F6159">
              <w:rPr>
                <w:rStyle w:val="Hyperlink"/>
                <w:noProof/>
              </w:rPr>
              <w:t>Bilag 1: Revideret lektionsplan til GLU-modul 1 inklusiv teoretiske overvejelser</w:t>
            </w:r>
            <w:r>
              <w:rPr>
                <w:noProof/>
                <w:webHidden/>
              </w:rPr>
              <w:tab/>
            </w:r>
            <w:r>
              <w:rPr>
                <w:noProof/>
                <w:webHidden/>
              </w:rPr>
              <w:fldChar w:fldCharType="begin"/>
            </w:r>
            <w:r>
              <w:rPr>
                <w:noProof/>
                <w:webHidden/>
              </w:rPr>
              <w:instrText xml:space="preserve"> PAGEREF _Toc157185850 \h </w:instrText>
            </w:r>
            <w:r>
              <w:rPr>
                <w:noProof/>
                <w:webHidden/>
              </w:rPr>
            </w:r>
            <w:r>
              <w:rPr>
                <w:noProof/>
                <w:webHidden/>
              </w:rPr>
              <w:fldChar w:fldCharType="separate"/>
            </w:r>
            <w:r>
              <w:rPr>
                <w:noProof/>
                <w:webHidden/>
              </w:rPr>
              <w:t>8</w:t>
            </w:r>
            <w:r>
              <w:rPr>
                <w:noProof/>
                <w:webHidden/>
              </w:rPr>
              <w:fldChar w:fldCharType="end"/>
            </w:r>
          </w:hyperlink>
        </w:p>
        <w:p w14:paraId="6BD1BD66" w14:textId="47E88A68" w:rsidR="003C48B6" w:rsidRDefault="003C48B6">
          <w:pPr>
            <w:pStyle w:val="Indholdsfortegnelse1"/>
            <w:tabs>
              <w:tab w:val="right" w:leader="dot" w:pos="9628"/>
            </w:tabs>
            <w:rPr>
              <w:rFonts w:eastAsiaTheme="minorEastAsia"/>
              <w:noProof/>
              <w:lang w:eastAsia="da-DK"/>
            </w:rPr>
          </w:pPr>
          <w:hyperlink w:anchor="_Toc157185851" w:history="1">
            <w:r w:rsidRPr="004F6159">
              <w:rPr>
                <w:rStyle w:val="Hyperlink"/>
                <w:noProof/>
                <w:shd w:val="clear" w:color="auto" w:fill="FFFFFF"/>
              </w:rPr>
              <w:t>Bilag 2: Bæredygtig ledelse – en rød tråd gennem hele GLU´en.</w:t>
            </w:r>
            <w:r>
              <w:rPr>
                <w:noProof/>
                <w:webHidden/>
              </w:rPr>
              <w:tab/>
            </w:r>
            <w:r>
              <w:rPr>
                <w:noProof/>
                <w:webHidden/>
              </w:rPr>
              <w:fldChar w:fldCharType="begin"/>
            </w:r>
            <w:r>
              <w:rPr>
                <w:noProof/>
                <w:webHidden/>
              </w:rPr>
              <w:instrText xml:space="preserve"> PAGEREF _Toc157185851 \h </w:instrText>
            </w:r>
            <w:r>
              <w:rPr>
                <w:noProof/>
                <w:webHidden/>
              </w:rPr>
            </w:r>
            <w:r>
              <w:rPr>
                <w:noProof/>
                <w:webHidden/>
              </w:rPr>
              <w:fldChar w:fldCharType="separate"/>
            </w:r>
            <w:r>
              <w:rPr>
                <w:noProof/>
                <w:webHidden/>
              </w:rPr>
              <w:t>11</w:t>
            </w:r>
            <w:r>
              <w:rPr>
                <w:noProof/>
                <w:webHidden/>
              </w:rPr>
              <w:fldChar w:fldCharType="end"/>
            </w:r>
          </w:hyperlink>
        </w:p>
        <w:p w14:paraId="685BE837" w14:textId="030A5D06" w:rsidR="003C48B6" w:rsidRDefault="003C48B6">
          <w:pPr>
            <w:pStyle w:val="Indholdsfortegnelse1"/>
            <w:tabs>
              <w:tab w:val="right" w:leader="dot" w:pos="9628"/>
            </w:tabs>
            <w:rPr>
              <w:rFonts w:eastAsiaTheme="minorEastAsia"/>
              <w:noProof/>
              <w:lang w:eastAsia="da-DK"/>
            </w:rPr>
          </w:pPr>
          <w:hyperlink w:anchor="_Toc157185852" w:history="1">
            <w:r w:rsidRPr="004F6159">
              <w:rPr>
                <w:rStyle w:val="Hyperlink"/>
                <w:noProof/>
                <w:shd w:val="clear" w:color="auto" w:fill="FFFFFF"/>
              </w:rPr>
              <w:t>Bilag 3: Jan Bisgaards 10 pædagogiske principper (2023)</w:t>
            </w:r>
            <w:r>
              <w:rPr>
                <w:noProof/>
                <w:webHidden/>
              </w:rPr>
              <w:tab/>
            </w:r>
            <w:r>
              <w:rPr>
                <w:noProof/>
                <w:webHidden/>
              </w:rPr>
              <w:fldChar w:fldCharType="begin"/>
            </w:r>
            <w:r>
              <w:rPr>
                <w:noProof/>
                <w:webHidden/>
              </w:rPr>
              <w:instrText xml:space="preserve"> PAGEREF _Toc157185852 \h </w:instrText>
            </w:r>
            <w:r>
              <w:rPr>
                <w:noProof/>
                <w:webHidden/>
              </w:rPr>
            </w:r>
            <w:r>
              <w:rPr>
                <w:noProof/>
                <w:webHidden/>
              </w:rPr>
              <w:fldChar w:fldCharType="separate"/>
            </w:r>
            <w:r>
              <w:rPr>
                <w:noProof/>
                <w:webHidden/>
              </w:rPr>
              <w:t>12</w:t>
            </w:r>
            <w:r>
              <w:rPr>
                <w:noProof/>
                <w:webHidden/>
              </w:rPr>
              <w:fldChar w:fldCharType="end"/>
            </w:r>
          </w:hyperlink>
        </w:p>
        <w:p w14:paraId="28E8710E" w14:textId="25A3094F" w:rsidR="003C48B6" w:rsidRDefault="003C48B6">
          <w:pPr>
            <w:pStyle w:val="Indholdsfortegnelse1"/>
            <w:tabs>
              <w:tab w:val="right" w:leader="dot" w:pos="9628"/>
            </w:tabs>
            <w:rPr>
              <w:rFonts w:eastAsiaTheme="minorEastAsia"/>
              <w:noProof/>
              <w:lang w:eastAsia="da-DK"/>
            </w:rPr>
          </w:pPr>
          <w:hyperlink w:anchor="_Toc157185853" w:history="1">
            <w:r w:rsidRPr="004F6159">
              <w:rPr>
                <w:rStyle w:val="Hyperlink"/>
                <w:noProof/>
                <w:shd w:val="clear" w:color="auto" w:fill="FFFFFF"/>
              </w:rPr>
              <w:t>Bilag 4: Diana Laurillards 6 læringsprincipper</w:t>
            </w:r>
            <w:r>
              <w:rPr>
                <w:noProof/>
                <w:webHidden/>
              </w:rPr>
              <w:tab/>
            </w:r>
            <w:r>
              <w:rPr>
                <w:noProof/>
                <w:webHidden/>
              </w:rPr>
              <w:fldChar w:fldCharType="begin"/>
            </w:r>
            <w:r>
              <w:rPr>
                <w:noProof/>
                <w:webHidden/>
              </w:rPr>
              <w:instrText xml:space="preserve"> PAGEREF _Toc157185853 \h </w:instrText>
            </w:r>
            <w:r>
              <w:rPr>
                <w:noProof/>
                <w:webHidden/>
              </w:rPr>
            </w:r>
            <w:r>
              <w:rPr>
                <w:noProof/>
                <w:webHidden/>
              </w:rPr>
              <w:fldChar w:fldCharType="separate"/>
            </w:r>
            <w:r>
              <w:rPr>
                <w:noProof/>
                <w:webHidden/>
              </w:rPr>
              <w:t>13</w:t>
            </w:r>
            <w:r>
              <w:rPr>
                <w:noProof/>
                <w:webHidden/>
              </w:rPr>
              <w:fldChar w:fldCharType="end"/>
            </w:r>
          </w:hyperlink>
        </w:p>
        <w:p w14:paraId="7845EF36" w14:textId="4694040C" w:rsidR="003C48B6" w:rsidRDefault="003C48B6">
          <w:pPr>
            <w:pStyle w:val="Indholdsfortegnelse1"/>
            <w:tabs>
              <w:tab w:val="right" w:leader="dot" w:pos="9628"/>
            </w:tabs>
            <w:rPr>
              <w:rFonts w:eastAsiaTheme="minorEastAsia"/>
              <w:noProof/>
              <w:lang w:eastAsia="da-DK"/>
            </w:rPr>
          </w:pPr>
          <w:hyperlink w:anchor="_Toc157185854" w:history="1">
            <w:r w:rsidRPr="004F6159">
              <w:rPr>
                <w:rStyle w:val="Hyperlink"/>
                <w:noProof/>
                <w:shd w:val="clear" w:color="auto" w:fill="FFFFFF"/>
              </w:rPr>
              <w:t>Bilag 5: SMTTE - Hiim og Hippes relationsmodel</w:t>
            </w:r>
            <w:r>
              <w:rPr>
                <w:noProof/>
                <w:webHidden/>
              </w:rPr>
              <w:tab/>
            </w:r>
            <w:r>
              <w:rPr>
                <w:noProof/>
                <w:webHidden/>
              </w:rPr>
              <w:fldChar w:fldCharType="begin"/>
            </w:r>
            <w:r>
              <w:rPr>
                <w:noProof/>
                <w:webHidden/>
              </w:rPr>
              <w:instrText xml:space="preserve"> PAGEREF _Toc157185854 \h </w:instrText>
            </w:r>
            <w:r>
              <w:rPr>
                <w:noProof/>
                <w:webHidden/>
              </w:rPr>
            </w:r>
            <w:r>
              <w:rPr>
                <w:noProof/>
                <w:webHidden/>
              </w:rPr>
              <w:fldChar w:fldCharType="separate"/>
            </w:r>
            <w:r>
              <w:rPr>
                <w:noProof/>
                <w:webHidden/>
              </w:rPr>
              <w:t>14</w:t>
            </w:r>
            <w:r>
              <w:rPr>
                <w:noProof/>
                <w:webHidden/>
              </w:rPr>
              <w:fldChar w:fldCharType="end"/>
            </w:r>
          </w:hyperlink>
        </w:p>
        <w:p w14:paraId="2DF6F59C" w14:textId="43700389" w:rsidR="003C48B6" w:rsidRDefault="003C48B6">
          <w:pPr>
            <w:pStyle w:val="Indholdsfortegnelse1"/>
            <w:tabs>
              <w:tab w:val="right" w:leader="dot" w:pos="9628"/>
            </w:tabs>
            <w:rPr>
              <w:rFonts w:eastAsiaTheme="minorEastAsia"/>
              <w:noProof/>
              <w:lang w:eastAsia="da-DK"/>
            </w:rPr>
          </w:pPr>
          <w:hyperlink w:anchor="_Toc157185855" w:history="1">
            <w:r w:rsidRPr="004F6159">
              <w:rPr>
                <w:rStyle w:val="Hyperlink"/>
                <w:noProof/>
                <w:shd w:val="clear" w:color="auto" w:fill="FFFFFF"/>
              </w:rPr>
              <w:t>Bilag 6: Knud Illeris trekantsmodel</w:t>
            </w:r>
            <w:r>
              <w:rPr>
                <w:noProof/>
                <w:webHidden/>
              </w:rPr>
              <w:tab/>
            </w:r>
            <w:r>
              <w:rPr>
                <w:noProof/>
                <w:webHidden/>
              </w:rPr>
              <w:fldChar w:fldCharType="begin"/>
            </w:r>
            <w:r>
              <w:rPr>
                <w:noProof/>
                <w:webHidden/>
              </w:rPr>
              <w:instrText xml:space="preserve"> PAGEREF _Toc157185855 \h </w:instrText>
            </w:r>
            <w:r>
              <w:rPr>
                <w:noProof/>
                <w:webHidden/>
              </w:rPr>
            </w:r>
            <w:r>
              <w:rPr>
                <w:noProof/>
                <w:webHidden/>
              </w:rPr>
              <w:fldChar w:fldCharType="separate"/>
            </w:r>
            <w:r>
              <w:rPr>
                <w:noProof/>
                <w:webHidden/>
              </w:rPr>
              <w:t>15</w:t>
            </w:r>
            <w:r>
              <w:rPr>
                <w:noProof/>
                <w:webHidden/>
              </w:rPr>
              <w:fldChar w:fldCharType="end"/>
            </w:r>
          </w:hyperlink>
        </w:p>
        <w:p w14:paraId="76393969" w14:textId="626BF25B" w:rsidR="003C48B6" w:rsidRDefault="003C48B6">
          <w:pPr>
            <w:pStyle w:val="Indholdsfortegnelse1"/>
            <w:tabs>
              <w:tab w:val="right" w:leader="dot" w:pos="9628"/>
            </w:tabs>
            <w:rPr>
              <w:rFonts w:eastAsiaTheme="minorEastAsia"/>
              <w:noProof/>
              <w:lang w:eastAsia="da-DK"/>
            </w:rPr>
          </w:pPr>
          <w:hyperlink w:anchor="_Toc157185856" w:history="1">
            <w:r w:rsidRPr="004F6159">
              <w:rPr>
                <w:rStyle w:val="Hyperlink"/>
                <w:noProof/>
                <w:shd w:val="clear" w:color="auto" w:fill="FFFFFF"/>
              </w:rPr>
              <w:t>Bilag 7: Revideret opgave i Inner Development Goals (IDG-konceptet)</w:t>
            </w:r>
            <w:r>
              <w:rPr>
                <w:noProof/>
                <w:webHidden/>
              </w:rPr>
              <w:tab/>
            </w:r>
            <w:r>
              <w:rPr>
                <w:noProof/>
                <w:webHidden/>
              </w:rPr>
              <w:fldChar w:fldCharType="begin"/>
            </w:r>
            <w:r>
              <w:rPr>
                <w:noProof/>
                <w:webHidden/>
              </w:rPr>
              <w:instrText xml:space="preserve"> PAGEREF _Toc157185856 \h </w:instrText>
            </w:r>
            <w:r>
              <w:rPr>
                <w:noProof/>
                <w:webHidden/>
              </w:rPr>
            </w:r>
            <w:r>
              <w:rPr>
                <w:noProof/>
                <w:webHidden/>
              </w:rPr>
              <w:fldChar w:fldCharType="separate"/>
            </w:r>
            <w:r>
              <w:rPr>
                <w:noProof/>
                <w:webHidden/>
              </w:rPr>
              <w:t>16</w:t>
            </w:r>
            <w:r>
              <w:rPr>
                <w:noProof/>
                <w:webHidden/>
              </w:rPr>
              <w:fldChar w:fldCharType="end"/>
            </w:r>
          </w:hyperlink>
        </w:p>
        <w:p w14:paraId="791EAFE9" w14:textId="0C5C65E3" w:rsidR="004D6EE6" w:rsidRDefault="004D6EE6">
          <w:r>
            <w:rPr>
              <w:b/>
              <w:bCs/>
            </w:rPr>
            <w:fldChar w:fldCharType="end"/>
          </w:r>
        </w:p>
      </w:sdtContent>
    </w:sdt>
    <w:p w14:paraId="005D6B1A" w14:textId="77777777" w:rsidR="00F36FAE" w:rsidRDefault="00F36FAE">
      <w:pPr>
        <w:rPr>
          <w:rFonts w:ascii="IBM Plex Sans" w:hAnsi="IBM Plex Sans"/>
          <w:color w:val="1A1A1A"/>
          <w:spacing w:val="-2"/>
          <w:shd w:val="clear" w:color="auto" w:fill="FFFFFF"/>
        </w:rPr>
      </w:pPr>
    </w:p>
    <w:p w14:paraId="56D5E443" w14:textId="77777777" w:rsidR="00F36FAE" w:rsidRPr="00F36FAE" w:rsidRDefault="00F36FAE" w:rsidP="00F36FAE">
      <w:pPr>
        <w:pStyle w:val="Overskrift1"/>
        <w:rPr>
          <w:shd w:val="clear" w:color="auto" w:fill="FFFFFF"/>
        </w:rPr>
      </w:pPr>
      <w:bookmarkStart w:id="0" w:name="_Toc157185840"/>
      <w:r w:rsidRPr="00F36FAE">
        <w:rPr>
          <w:shd w:val="clear" w:color="auto" w:fill="FFFFFF"/>
        </w:rPr>
        <w:t>Indledning</w:t>
      </w:r>
      <w:bookmarkEnd w:id="0"/>
    </w:p>
    <w:p w14:paraId="27F3044E" w14:textId="77777777" w:rsidR="00115AA6" w:rsidRDefault="008C7F54" w:rsidP="00784DE5">
      <w:pPr>
        <w:rPr>
          <w:rFonts w:ascii="IBM Plex Sans" w:hAnsi="IBM Plex Sans"/>
          <w:color w:val="1A1A1A"/>
          <w:spacing w:val="-2"/>
          <w:shd w:val="clear" w:color="auto" w:fill="FFFFFF"/>
        </w:rPr>
      </w:pPr>
      <w:r>
        <w:rPr>
          <w:rFonts w:ascii="IBM Plex Sans" w:hAnsi="IBM Plex Sans"/>
          <w:color w:val="1A1A1A"/>
          <w:spacing w:val="-2"/>
          <w:shd w:val="clear" w:color="auto" w:fill="FFFFFF"/>
        </w:rPr>
        <w:t>Udgangspunktet for denne case er</w:t>
      </w:r>
      <w:r w:rsidR="000D32D4">
        <w:rPr>
          <w:rFonts w:ascii="IBM Plex Sans" w:hAnsi="IBM Plex Sans"/>
          <w:color w:val="1A1A1A"/>
          <w:spacing w:val="-2"/>
          <w:shd w:val="clear" w:color="auto" w:fill="FFFFFF"/>
        </w:rPr>
        <w:t xml:space="preserve"> </w:t>
      </w:r>
      <w:r w:rsidR="005737F0">
        <w:rPr>
          <w:rFonts w:ascii="IBM Plex Sans" w:hAnsi="IBM Plex Sans"/>
          <w:color w:val="1A1A1A"/>
          <w:spacing w:val="-2"/>
          <w:shd w:val="clear" w:color="auto" w:fill="FFFFFF"/>
        </w:rPr>
        <w:t xml:space="preserve">min oplevelse og erfaring </w:t>
      </w:r>
      <w:r w:rsidR="000D32D4">
        <w:rPr>
          <w:rFonts w:ascii="IBM Plex Sans" w:hAnsi="IBM Plex Sans"/>
          <w:color w:val="1A1A1A"/>
          <w:spacing w:val="-2"/>
          <w:shd w:val="clear" w:color="auto" w:fill="FFFFFF"/>
        </w:rPr>
        <w:t xml:space="preserve">af </w:t>
      </w:r>
      <w:r>
        <w:rPr>
          <w:rFonts w:ascii="IBM Plex Sans" w:hAnsi="IBM Plex Sans"/>
          <w:color w:val="1A1A1A"/>
          <w:spacing w:val="-2"/>
          <w:shd w:val="clear" w:color="auto" w:fill="FFFFFF"/>
        </w:rPr>
        <w:t>en undervisningssituation</w:t>
      </w:r>
      <w:r w:rsidR="005737F0">
        <w:rPr>
          <w:rFonts w:ascii="IBM Plex Sans" w:hAnsi="IBM Plex Sans"/>
          <w:color w:val="1A1A1A"/>
          <w:spacing w:val="-2"/>
          <w:shd w:val="clear" w:color="auto" w:fill="FFFFFF"/>
        </w:rPr>
        <w:t xml:space="preserve"> </w:t>
      </w:r>
      <w:r w:rsidR="005B0DDD">
        <w:rPr>
          <w:rFonts w:ascii="IBM Plex Sans" w:hAnsi="IBM Plex Sans"/>
          <w:color w:val="1A1A1A"/>
          <w:spacing w:val="-2"/>
          <w:shd w:val="clear" w:color="auto" w:fill="FFFFFF"/>
        </w:rPr>
        <w:t xml:space="preserve">på </w:t>
      </w:r>
      <w:r w:rsidR="00045446">
        <w:rPr>
          <w:rFonts w:ascii="IBM Plex Sans" w:hAnsi="IBM Plex Sans"/>
          <w:color w:val="1A1A1A"/>
          <w:spacing w:val="-2"/>
          <w:shd w:val="clear" w:color="auto" w:fill="FFFFFF"/>
        </w:rPr>
        <w:t>Grundlæggende Lederuddannelse</w:t>
      </w:r>
      <w:r w:rsidR="00984561">
        <w:rPr>
          <w:rFonts w:ascii="IBM Plex Sans" w:hAnsi="IBM Plex Sans"/>
          <w:color w:val="1A1A1A"/>
          <w:spacing w:val="-2"/>
          <w:shd w:val="clear" w:color="auto" w:fill="FFFFFF"/>
        </w:rPr>
        <w:t xml:space="preserve"> (GLU)</w:t>
      </w:r>
      <w:r w:rsidR="005A1C72">
        <w:rPr>
          <w:rFonts w:ascii="IBM Plex Sans" w:hAnsi="IBM Plex Sans"/>
          <w:color w:val="1A1A1A"/>
          <w:spacing w:val="-2"/>
          <w:shd w:val="clear" w:color="auto" w:fill="FFFFFF"/>
        </w:rPr>
        <w:t xml:space="preserve">, hvor jeg </w:t>
      </w:r>
      <w:r w:rsidR="00B14C66">
        <w:rPr>
          <w:rFonts w:ascii="IBM Plex Sans" w:hAnsi="IBM Plex Sans"/>
          <w:color w:val="1A1A1A"/>
          <w:spacing w:val="-2"/>
          <w:shd w:val="clear" w:color="auto" w:fill="FFFFFF"/>
        </w:rPr>
        <w:t>introducerer bæredygtighed og bæredygtig ledelse, som ikke går efter hensigten</w:t>
      </w:r>
      <w:r w:rsidR="00C73488">
        <w:rPr>
          <w:rFonts w:ascii="IBM Plex Sans" w:hAnsi="IBM Plex Sans"/>
          <w:color w:val="1A1A1A"/>
          <w:spacing w:val="-2"/>
          <w:shd w:val="clear" w:color="auto" w:fill="FFFFFF"/>
        </w:rPr>
        <w:t xml:space="preserve"> og møder en del kritik fra kursisterne. </w:t>
      </w:r>
    </w:p>
    <w:p w14:paraId="28D5C0FD" w14:textId="4A6D2371" w:rsidR="00997828" w:rsidRDefault="00C73488" w:rsidP="00F36FAE">
      <w:pPr>
        <w:rPr>
          <w:rFonts w:ascii="IBM Plex Sans" w:hAnsi="IBM Plex Sans"/>
          <w:color w:val="1A1A1A"/>
          <w:spacing w:val="-2"/>
          <w:shd w:val="clear" w:color="auto" w:fill="FFFFFF"/>
        </w:rPr>
      </w:pPr>
      <w:r>
        <w:rPr>
          <w:rFonts w:ascii="IBM Plex Sans" w:hAnsi="IBM Plex Sans"/>
          <w:color w:val="1A1A1A"/>
          <w:spacing w:val="-2"/>
          <w:shd w:val="clear" w:color="auto" w:fill="FFFFFF"/>
        </w:rPr>
        <w:t xml:space="preserve">Jeg er </w:t>
      </w:r>
      <w:r w:rsidR="005A1C72">
        <w:rPr>
          <w:rFonts w:ascii="IBM Plex Sans" w:hAnsi="IBM Plex Sans"/>
          <w:color w:val="1A1A1A"/>
          <w:spacing w:val="-2"/>
          <w:shd w:val="clear" w:color="auto" w:fill="FFFFFF"/>
        </w:rPr>
        <w:t xml:space="preserve">som chefkonsulent på IBC Kurser </w:t>
      </w:r>
      <w:r w:rsidR="00CB7115">
        <w:rPr>
          <w:rFonts w:ascii="IBM Plex Sans" w:hAnsi="IBM Plex Sans"/>
          <w:color w:val="1A1A1A"/>
          <w:spacing w:val="-2"/>
          <w:shd w:val="clear" w:color="auto" w:fill="FFFFFF"/>
        </w:rPr>
        <w:t>én af de tre faste undervisere</w:t>
      </w:r>
      <w:r>
        <w:rPr>
          <w:rFonts w:ascii="IBM Plex Sans" w:hAnsi="IBM Plex Sans"/>
          <w:color w:val="1A1A1A"/>
          <w:spacing w:val="-2"/>
          <w:shd w:val="clear" w:color="auto" w:fill="FFFFFF"/>
        </w:rPr>
        <w:t xml:space="preserve"> på GLU</w:t>
      </w:r>
      <w:r w:rsidR="00CB7115">
        <w:rPr>
          <w:rFonts w:ascii="IBM Plex Sans" w:hAnsi="IBM Plex Sans"/>
          <w:color w:val="1A1A1A"/>
          <w:spacing w:val="-2"/>
          <w:shd w:val="clear" w:color="auto" w:fill="FFFFFF"/>
        </w:rPr>
        <w:t xml:space="preserve">. </w:t>
      </w:r>
      <w:r w:rsidR="005737F0">
        <w:rPr>
          <w:rFonts w:ascii="IBM Plex Sans" w:hAnsi="IBM Plex Sans"/>
          <w:color w:val="1A1A1A"/>
          <w:spacing w:val="-2"/>
          <w:shd w:val="clear" w:color="auto" w:fill="FFFFFF"/>
        </w:rPr>
        <w:t xml:space="preserve"> </w:t>
      </w:r>
      <w:r w:rsidR="00784DE5" w:rsidRPr="00784DE5">
        <w:rPr>
          <w:rFonts w:ascii="IBM Plex Sans" w:hAnsi="IBM Plex Sans"/>
          <w:color w:val="1A1A1A"/>
          <w:spacing w:val="-2"/>
          <w:shd w:val="clear" w:color="auto" w:fill="FFFFFF"/>
        </w:rPr>
        <w:t xml:space="preserve">IBC </w:t>
      </w:r>
      <w:r w:rsidR="00B57CD8">
        <w:rPr>
          <w:rFonts w:ascii="IBM Plex Sans" w:hAnsi="IBM Plex Sans"/>
          <w:color w:val="1A1A1A"/>
          <w:spacing w:val="-2"/>
          <w:shd w:val="clear" w:color="auto" w:fill="FFFFFF"/>
        </w:rPr>
        <w:t xml:space="preserve">Kurser </w:t>
      </w:r>
      <w:r w:rsidR="00784DE5" w:rsidRPr="00784DE5">
        <w:rPr>
          <w:rFonts w:ascii="IBM Plex Sans" w:hAnsi="IBM Plex Sans"/>
          <w:color w:val="1A1A1A"/>
          <w:spacing w:val="-2"/>
          <w:shd w:val="clear" w:color="auto" w:fill="FFFFFF"/>
        </w:rPr>
        <w:t>har som mål at integrere bæredygtighed og grøn omstilling i undervisningen på tværs af alle fagområder</w:t>
      </w:r>
      <w:r w:rsidR="005777BA">
        <w:rPr>
          <w:rFonts w:ascii="IBM Plex Sans" w:hAnsi="IBM Plex Sans"/>
          <w:color w:val="1A1A1A"/>
          <w:spacing w:val="-2"/>
          <w:shd w:val="clear" w:color="auto" w:fill="FFFFFF"/>
        </w:rPr>
        <w:t xml:space="preserve"> </w:t>
      </w:r>
      <w:r w:rsidR="009B06B5">
        <w:rPr>
          <w:rFonts w:ascii="IBM Plex Sans" w:hAnsi="IBM Plex Sans"/>
          <w:color w:val="1A1A1A"/>
          <w:spacing w:val="-2"/>
          <w:shd w:val="clear" w:color="auto" w:fill="FFFFFF"/>
        </w:rPr>
        <w:t>inklusive</w:t>
      </w:r>
      <w:r w:rsidR="005777BA">
        <w:rPr>
          <w:rFonts w:ascii="IBM Plex Sans" w:hAnsi="IBM Plex Sans"/>
          <w:color w:val="1A1A1A"/>
          <w:spacing w:val="-2"/>
          <w:shd w:val="clear" w:color="auto" w:fill="FFFFFF"/>
        </w:rPr>
        <w:t xml:space="preserve"> ledelse</w:t>
      </w:r>
      <w:r w:rsidR="00684870">
        <w:rPr>
          <w:rFonts w:ascii="IBM Plex Sans" w:hAnsi="IBM Plex Sans"/>
          <w:color w:val="1A1A1A"/>
          <w:spacing w:val="-2"/>
          <w:shd w:val="clear" w:color="auto" w:fill="FFFFFF"/>
        </w:rPr>
        <w:t xml:space="preserve">, hvilket er </w:t>
      </w:r>
      <w:r w:rsidR="00F17C40">
        <w:rPr>
          <w:rFonts w:ascii="IBM Plex Sans" w:hAnsi="IBM Plex Sans"/>
          <w:color w:val="1A1A1A"/>
          <w:spacing w:val="-2"/>
          <w:shd w:val="clear" w:color="auto" w:fill="FFFFFF"/>
        </w:rPr>
        <w:t xml:space="preserve">også </w:t>
      </w:r>
      <w:r w:rsidR="00684870">
        <w:rPr>
          <w:rFonts w:ascii="IBM Plex Sans" w:hAnsi="IBM Plex Sans"/>
          <w:color w:val="1A1A1A"/>
          <w:spacing w:val="-2"/>
          <w:shd w:val="clear" w:color="auto" w:fill="FFFFFF"/>
        </w:rPr>
        <w:t>formålet med undervisnings</w:t>
      </w:r>
      <w:r w:rsidR="005777BA">
        <w:rPr>
          <w:rFonts w:ascii="IBM Plex Sans" w:hAnsi="IBM Plex Sans"/>
          <w:color w:val="1A1A1A"/>
          <w:spacing w:val="-2"/>
          <w:shd w:val="clear" w:color="auto" w:fill="FFFFFF"/>
        </w:rPr>
        <w:t>forløbet</w:t>
      </w:r>
      <w:r w:rsidR="00BB2703">
        <w:rPr>
          <w:rFonts w:ascii="IBM Plex Sans" w:hAnsi="IBM Plex Sans"/>
          <w:color w:val="1A1A1A"/>
          <w:spacing w:val="-2"/>
          <w:shd w:val="clear" w:color="auto" w:fill="FFFFFF"/>
        </w:rPr>
        <w:t xml:space="preserve">. F.eks. </w:t>
      </w:r>
      <w:r w:rsidR="00BB2703" w:rsidRPr="00784DE5">
        <w:rPr>
          <w:rFonts w:ascii="IBM Plex Sans" w:hAnsi="IBM Plex Sans"/>
          <w:color w:val="1A1A1A"/>
          <w:spacing w:val="-2"/>
          <w:shd w:val="clear" w:color="auto" w:fill="FFFFFF"/>
        </w:rPr>
        <w:t xml:space="preserve">søger </w:t>
      </w:r>
      <w:r w:rsidR="00BB2703">
        <w:rPr>
          <w:rFonts w:ascii="IBM Plex Sans" w:hAnsi="IBM Plex Sans"/>
          <w:color w:val="1A1A1A"/>
          <w:spacing w:val="-2"/>
          <w:shd w:val="clear" w:color="auto" w:fill="FFFFFF"/>
        </w:rPr>
        <w:t xml:space="preserve">jeg </w:t>
      </w:r>
      <w:r w:rsidR="00BB2703" w:rsidRPr="00784DE5">
        <w:rPr>
          <w:rFonts w:ascii="IBM Plex Sans" w:hAnsi="IBM Plex Sans"/>
          <w:color w:val="1A1A1A"/>
          <w:spacing w:val="-2"/>
          <w:shd w:val="clear" w:color="auto" w:fill="FFFFFF"/>
        </w:rPr>
        <w:t>at opfylde FN's Verdensmål nr. 4.7 om undervisning i bæredygtig udvikling og globalt medborgerskab.</w:t>
      </w:r>
      <w:r w:rsidR="00BB2703">
        <w:rPr>
          <w:rFonts w:ascii="IBM Plex Sans" w:hAnsi="IBM Plex Sans"/>
          <w:color w:val="1A1A1A"/>
          <w:spacing w:val="-2"/>
          <w:shd w:val="clear" w:color="auto" w:fill="FFFFFF"/>
        </w:rPr>
        <w:t xml:space="preserve"> Udover</w:t>
      </w:r>
      <w:r w:rsidR="005F0241">
        <w:rPr>
          <w:rFonts w:ascii="IBM Plex Sans" w:hAnsi="IBM Plex Sans"/>
          <w:color w:val="1A1A1A"/>
          <w:spacing w:val="-2"/>
          <w:shd w:val="clear" w:color="auto" w:fill="FFFFFF"/>
        </w:rPr>
        <w:t xml:space="preserve"> </w:t>
      </w:r>
      <w:r w:rsidR="00052BAF">
        <w:rPr>
          <w:rFonts w:ascii="IBM Plex Sans" w:hAnsi="IBM Plex Sans"/>
          <w:color w:val="1A1A1A"/>
          <w:spacing w:val="-2"/>
          <w:shd w:val="clear" w:color="auto" w:fill="FFFFFF"/>
        </w:rPr>
        <w:t>at introducere</w:t>
      </w:r>
      <w:r w:rsidR="00DF1448">
        <w:rPr>
          <w:rFonts w:ascii="IBM Plex Sans" w:hAnsi="IBM Plex Sans"/>
          <w:color w:val="1A1A1A"/>
          <w:spacing w:val="-2"/>
          <w:shd w:val="clear" w:color="auto" w:fill="FFFFFF"/>
        </w:rPr>
        <w:t xml:space="preserve"> FN´s 17 </w:t>
      </w:r>
      <w:r w:rsidR="005B0DDD">
        <w:rPr>
          <w:rFonts w:ascii="IBM Plex Sans" w:hAnsi="IBM Plex Sans"/>
          <w:color w:val="1A1A1A"/>
          <w:spacing w:val="-2"/>
          <w:shd w:val="clear" w:color="auto" w:fill="FFFFFF"/>
        </w:rPr>
        <w:t>Verdensmål</w:t>
      </w:r>
      <w:r w:rsidR="00540BDD">
        <w:rPr>
          <w:rFonts w:ascii="IBM Plex Sans" w:hAnsi="IBM Plex Sans"/>
          <w:color w:val="1A1A1A"/>
          <w:spacing w:val="-2"/>
          <w:shd w:val="clear" w:color="auto" w:fill="FFFFFF"/>
        </w:rPr>
        <w:t xml:space="preserve"> og begreber som f.eks.</w:t>
      </w:r>
      <w:r w:rsidR="003F41D1">
        <w:rPr>
          <w:rFonts w:ascii="IBM Plex Sans" w:hAnsi="IBM Plex Sans"/>
          <w:color w:val="1A1A1A"/>
          <w:spacing w:val="-2"/>
          <w:shd w:val="clear" w:color="auto" w:fill="FFFFFF"/>
        </w:rPr>
        <w:t xml:space="preserve"> </w:t>
      </w:r>
      <w:r w:rsidR="00F31F9F">
        <w:rPr>
          <w:rFonts w:ascii="IBM Plex Sans" w:hAnsi="IBM Plex Sans"/>
          <w:color w:val="1A1A1A"/>
          <w:spacing w:val="-2"/>
          <w:shd w:val="clear" w:color="auto" w:fill="FFFFFF"/>
        </w:rPr>
        <w:t>cirkulær økonomi</w:t>
      </w:r>
      <w:r w:rsidR="00842E50">
        <w:rPr>
          <w:rFonts w:ascii="IBM Plex Sans" w:hAnsi="IBM Plex Sans"/>
          <w:color w:val="1A1A1A"/>
          <w:spacing w:val="-2"/>
          <w:shd w:val="clear" w:color="auto" w:fill="FFFFFF"/>
        </w:rPr>
        <w:t>,</w:t>
      </w:r>
      <w:r w:rsidR="00F31F9F">
        <w:rPr>
          <w:rFonts w:ascii="IBM Plex Sans" w:hAnsi="IBM Plex Sans"/>
          <w:color w:val="1A1A1A"/>
          <w:spacing w:val="-2"/>
          <w:shd w:val="clear" w:color="auto" w:fill="FFFFFF"/>
        </w:rPr>
        <w:t xml:space="preserve"> </w:t>
      </w:r>
      <w:r w:rsidR="00FC241D">
        <w:rPr>
          <w:rFonts w:ascii="IBM Plex Sans" w:hAnsi="IBM Plex Sans"/>
          <w:color w:val="1A1A1A"/>
          <w:spacing w:val="-2"/>
          <w:shd w:val="clear" w:color="auto" w:fill="FFFFFF"/>
        </w:rPr>
        <w:t>inddrager jeg også</w:t>
      </w:r>
      <w:r w:rsidR="00F31F9F">
        <w:rPr>
          <w:rFonts w:ascii="IBM Plex Sans" w:hAnsi="IBM Plex Sans"/>
          <w:color w:val="1A1A1A"/>
          <w:spacing w:val="-2"/>
          <w:shd w:val="clear" w:color="auto" w:fill="FFFFFF"/>
        </w:rPr>
        <w:t xml:space="preserve"> et</w:t>
      </w:r>
      <w:r w:rsidR="001143E8">
        <w:rPr>
          <w:rFonts w:ascii="IBM Plex Sans" w:hAnsi="IBM Plex Sans"/>
          <w:color w:val="1A1A1A"/>
          <w:spacing w:val="-2"/>
          <w:shd w:val="clear" w:color="auto" w:fill="FFFFFF"/>
        </w:rPr>
        <w:t xml:space="preserve"> sæt af særlige ledelseskompetencer</w:t>
      </w:r>
      <w:r w:rsidR="00B25DAE">
        <w:rPr>
          <w:rFonts w:ascii="IBM Plex Sans" w:hAnsi="IBM Plex Sans"/>
          <w:color w:val="1A1A1A"/>
          <w:spacing w:val="-2"/>
          <w:shd w:val="clear" w:color="auto" w:fill="FFFFFF"/>
        </w:rPr>
        <w:t xml:space="preserve"> udviklet til bæredygtig ledelse: </w:t>
      </w:r>
      <w:r w:rsidR="0031614A">
        <w:rPr>
          <w:rFonts w:ascii="IBM Plex Sans" w:hAnsi="IBM Plex Sans"/>
          <w:color w:val="1A1A1A"/>
          <w:spacing w:val="-2"/>
          <w:shd w:val="clear" w:color="auto" w:fill="FFFFFF"/>
        </w:rPr>
        <w:t xml:space="preserve"> Inner Dev</w:t>
      </w:r>
      <w:r w:rsidR="00FC241D">
        <w:rPr>
          <w:rFonts w:ascii="IBM Plex Sans" w:hAnsi="IBM Plex Sans"/>
          <w:color w:val="1A1A1A"/>
          <w:spacing w:val="-2"/>
          <w:shd w:val="clear" w:color="auto" w:fill="FFFFFF"/>
        </w:rPr>
        <w:t>e</w:t>
      </w:r>
      <w:r w:rsidR="0031614A">
        <w:rPr>
          <w:rFonts w:ascii="IBM Plex Sans" w:hAnsi="IBM Plex Sans"/>
          <w:color w:val="1A1A1A"/>
          <w:spacing w:val="-2"/>
          <w:shd w:val="clear" w:color="auto" w:fill="FFFFFF"/>
        </w:rPr>
        <w:t xml:space="preserve">lopment </w:t>
      </w:r>
      <w:proofErr w:type="spellStart"/>
      <w:r w:rsidR="0031614A">
        <w:rPr>
          <w:rFonts w:ascii="IBM Plex Sans" w:hAnsi="IBM Plex Sans"/>
          <w:color w:val="1A1A1A"/>
          <w:spacing w:val="-2"/>
          <w:shd w:val="clear" w:color="auto" w:fill="FFFFFF"/>
        </w:rPr>
        <w:t>Goals</w:t>
      </w:r>
      <w:proofErr w:type="spellEnd"/>
      <w:r w:rsidR="0031614A">
        <w:rPr>
          <w:rFonts w:ascii="IBM Plex Sans" w:hAnsi="IBM Plex Sans"/>
          <w:color w:val="1A1A1A"/>
          <w:spacing w:val="-2"/>
          <w:shd w:val="clear" w:color="auto" w:fill="FFFFFF"/>
        </w:rPr>
        <w:t xml:space="preserve"> (IDG). </w:t>
      </w:r>
      <w:r w:rsidR="00747C0C">
        <w:rPr>
          <w:rFonts w:ascii="IBM Plex Sans" w:hAnsi="IBM Plex Sans"/>
          <w:color w:val="1A1A1A"/>
          <w:spacing w:val="-2"/>
          <w:shd w:val="clear" w:color="auto" w:fill="FFFFFF"/>
        </w:rPr>
        <w:t xml:space="preserve">Jeg </w:t>
      </w:r>
      <w:r w:rsidR="006D2D7E">
        <w:rPr>
          <w:rFonts w:ascii="IBM Plex Sans" w:hAnsi="IBM Plex Sans"/>
          <w:color w:val="1A1A1A"/>
          <w:spacing w:val="-2"/>
          <w:shd w:val="clear" w:color="auto" w:fill="FFFFFF"/>
        </w:rPr>
        <w:t>tilret</w:t>
      </w:r>
      <w:r w:rsidR="006D2D7E">
        <w:rPr>
          <w:rFonts w:ascii="IBM Plex Sans" w:hAnsi="IBM Plex Sans"/>
          <w:color w:val="1A1A1A"/>
          <w:spacing w:val="-2"/>
          <w:shd w:val="clear" w:color="auto" w:fill="FFFFFF"/>
        </w:rPr>
        <w:lastRenderedPageBreak/>
        <w:t>telægger</w:t>
      </w:r>
      <w:r w:rsidR="00E91DEA">
        <w:rPr>
          <w:rFonts w:ascii="IBM Plex Sans" w:hAnsi="IBM Plex Sans"/>
          <w:color w:val="1A1A1A"/>
          <w:spacing w:val="-2"/>
          <w:shd w:val="clear" w:color="auto" w:fill="FFFFFF"/>
        </w:rPr>
        <w:t xml:space="preserve"> således</w:t>
      </w:r>
      <w:r w:rsidR="006D2D7E">
        <w:rPr>
          <w:rFonts w:ascii="IBM Plex Sans" w:hAnsi="IBM Plex Sans"/>
          <w:color w:val="1A1A1A"/>
          <w:spacing w:val="-2"/>
          <w:shd w:val="clear" w:color="auto" w:fill="FFFFFF"/>
        </w:rPr>
        <w:t xml:space="preserve"> et undervisningsforløb </w:t>
      </w:r>
      <w:r w:rsidR="009B06B5">
        <w:rPr>
          <w:rFonts w:ascii="IBM Plex Sans" w:hAnsi="IBM Plex Sans"/>
          <w:color w:val="1A1A1A"/>
          <w:spacing w:val="-2"/>
          <w:shd w:val="clear" w:color="auto" w:fill="FFFFFF"/>
        </w:rPr>
        <w:t>i bæredygtighed</w:t>
      </w:r>
      <w:r w:rsidR="00047A81">
        <w:rPr>
          <w:rFonts w:ascii="IBM Plex Sans" w:hAnsi="IBM Plex Sans"/>
          <w:color w:val="1A1A1A"/>
          <w:spacing w:val="-2"/>
          <w:shd w:val="clear" w:color="auto" w:fill="FFFFFF"/>
        </w:rPr>
        <w:t xml:space="preserve"> og bæredygtig ledelse som et nyt tiltag på modul 1</w:t>
      </w:r>
      <w:r w:rsidR="004861A0">
        <w:rPr>
          <w:rFonts w:ascii="IBM Plex Sans" w:hAnsi="IBM Plex Sans"/>
          <w:color w:val="1A1A1A"/>
          <w:spacing w:val="-2"/>
          <w:shd w:val="clear" w:color="auto" w:fill="FFFFFF"/>
        </w:rPr>
        <w:t xml:space="preserve"> på </w:t>
      </w:r>
      <w:proofErr w:type="spellStart"/>
      <w:r w:rsidR="004861A0">
        <w:rPr>
          <w:rFonts w:ascii="IBM Plex Sans" w:hAnsi="IBM Plex Sans"/>
          <w:color w:val="1A1A1A"/>
          <w:spacing w:val="-2"/>
          <w:shd w:val="clear" w:color="auto" w:fill="FFFFFF"/>
        </w:rPr>
        <w:t>GLU</w:t>
      </w:r>
      <w:r w:rsidR="001A20D0">
        <w:rPr>
          <w:rFonts w:ascii="IBM Plex Sans" w:hAnsi="IBM Plex Sans"/>
          <w:color w:val="1A1A1A"/>
          <w:spacing w:val="-2"/>
          <w:shd w:val="clear" w:color="auto" w:fill="FFFFFF"/>
        </w:rPr>
        <w:t>´e</w:t>
      </w:r>
      <w:r w:rsidR="004861A0">
        <w:rPr>
          <w:rFonts w:ascii="IBM Plex Sans" w:hAnsi="IBM Plex Sans"/>
          <w:color w:val="1A1A1A"/>
          <w:spacing w:val="-2"/>
          <w:shd w:val="clear" w:color="auto" w:fill="FFFFFF"/>
        </w:rPr>
        <w:t>n</w:t>
      </w:r>
      <w:proofErr w:type="spellEnd"/>
      <w:r w:rsidR="00384D8A">
        <w:rPr>
          <w:rFonts w:ascii="IBM Plex Sans" w:hAnsi="IBM Plex Sans"/>
          <w:color w:val="1A1A1A"/>
          <w:spacing w:val="-2"/>
          <w:shd w:val="clear" w:color="auto" w:fill="FFFFFF"/>
        </w:rPr>
        <w:t xml:space="preserve">. </w:t>
      </w:r>
      <w:proofErr w:type="spellStart"/>
      <w:r w:rsidR="00384D8A">
        <w:rPr>
          <w:rFonts w:ascii="IBM Plex Sans" w:hAnsi="IBM Plex Sans"/>
          <w:color w:val="1A1A1A"/>
          <w:spacing w:val="-2"/>
          <w:shd w:val="clear" w:color="auto" w:fill="FFFFFF"/>
        </w:rPr>
        <w:t>G</w:t>
      </w:r>
      <w:r w:rsidR="00BF1317">
        <w:rPr>
          <w:rFonts w:ascii="IBM Plex Sans" w:hAnsi="IBM Plex Sans"/>
          <w:color w:val="1A1A1A"/>
          <w:spacing w:val="-2"/>
          <w:shd w:val="clear" w:color="auto" w:fill="FFFFFF"/>
        </w:rPr>
        <w:t>L</w:t>
      </w:r>
      <w:r w:rsidR="00F243B7">
        <w:rPr>
          <w:rFonts w:ascii="IBM Plex Sans" w:hAnsi="IBM Plex Sans"/>
          <w:color w:val="1A1A1A"/>
          <w:spacing w:val="-2"/>
          <w:shd w:val="clear" w:color="auto" w:fill="FFFFFF"/>
        </w:rPr>
        <w:t>U</w:t>
      </w:r>
      <w:r w:rsidR="00384D8A">
        <w:rPr>
          <w:rFonts w:ascii="IBM Plex Sans" w:hAnsi="IBM Plex Sans"/>
          <w:color w:val="1A1A1A"/>
          <w:spacing w:val="-2"/>
          <w:shd w:val="clear" w:color="auto" w:fill="FFFFFF"/>
        </w:rPr>
        <w:t>´en</w:t>
      </w:r>
      <w:proofErr w:type="spellEnd"/>
      <w:r w:rsidR="00384D8A">
        <w:rPr>
          <w:rFonts w:ascii="IBM Plex Sans" w:hAnsi="IBM Plex Sans"/>
          <w:color w:val="1A1A1A"/>
          <w:spacing w:val="-2"/>
          <w:shd w:val="clear" w:color="auto" w:fill="FFFFFF"/>
        </w:rPr>
        <w:t xml:space="preserve"> består af </w:t>
      </w:r>
      <w:r w:rsidR="004861A0">
        <w:rPr>
          <w:rFonts w:ascii="IBM Plex Sans" w:hAnsi="IBM Plex Sans"/>
          <w:color w:val="1A1A1A"/>
          <w:spacing w:val="-2"/>
          <w:shd w:val="clear" w:color="auto" w:fill="FFFFFF"/>
        </w:rPr>
        <w:t>i alt 6 moduler</w:t>
      </w:r>
      <w:r w:rsidR="00384D8A">
        <w:rPr>
          <w:rFonts w:ascii="IBM Plex Sans" w:hAnsi="IBM Plex Sans"/>
          <w:color w:val="1A1A1A"/>
          <w:spacing w:val="-2"/>
          <w:shd w:val="clear" w:color="auto" w:fill="FFFFFF"/>
        </w:rPr>
        <w:t xml:space="preserve"> med hver d</w:t>
      </w:r>
      <w:r w:rsidR="00D83BE3">
        <w:rPr>
          <w:rFonts w:ascii="IBM Plex Sans" w:hAnsi="IBM Plex Sans"/>
          <w:color w:val="1A1A1A"/>
          <w:spacing w:val="-2"/>
          <w:shd w:val="clear" w:color="auto" w:fill="FFFFFF"/>
        </w:rPr>
        <w:t>e</w:t>
      </w:r>
      <w:r w:rsidR="00384D8A">
        <w:rPr>
          <w:rFonts w:ascii="IBM Plex Sans" w:hAnsi="IBM Plex Sans"/>
          <w:color w:val="1A1A1A"/>
          <w:spacing w:val="-2"/>
          <w:shd w:val="clear" w:color="auto" w:fill="FFFFFF"/>
        </w:rPr>
        <w:t>res</w:t>
      </w:r>
      <w:r w:rsidR="00F243B7">
        <w:rPr>
          <w:rFonts w:ascii="IBM Plex Sans" w:hAnsi="IBM Plex Sans"/>
          <w:color w:val="1A1A1A"/>
          <w:spacing w:val="-2"/>
          <w:shd w:val="clear" w:color="auto" w:fill="FFFFFF"/>
        </w:rPr>
        <w:t xml:space="preserve"> emneområde</w:t>
      </w:r>
      <w:r w:rsidR="00416839">
        <w:rPr>
          <w:rFonts w:ascii="IBM Plex Sans" w:hAnsi="IBM Plex Sans"/>
          <w:color w:val="1A1A1A"/>
          <w:spacing w:val="-2"/>
          <w:shd w:val="clear" w:color="auto" w:fill="FFFFFF"/>
        </w:rPr>
        <w:t>.</w:t>
      </w:r>
      <w:r w:rsidR="00F243B7">
        <w:rPr>
          <w:rFonts w:ascii="IBM Plex Sans" w:hAnsi="IBM Plex Sans"/>
          <w:color w:val="1A1A1A"/>
          <w:spacing w:val="-2"/>
          <w:shd w:val="clear" w:color="auto" w:fill="FFFFFF"/>
        </w:rPr>
        <w:t xml:space="preserve"> </w:t>
      </w:r>
      <w:r w:rsidR="00567BF1">
        <w:rPr>
          <w:rFonts w:ascii="IBM Plex Sans" w:hAnsi="IBM Plex Sans"/>
          <w:color w:val="1A1A1A"/>
          <w:spacing w:val="-2"/>
          <w:shd w:val="clear" w:color="auto" w:fill="FFFFFF"/>
        </w:rPr>
        <w:t xml:space="preserve"> </w:t>
      </w:r>
      <w:r w:rsidR="00C319A5">
        <w:rPr>
          <w:rFonts w:ascii="IBM Plex Sans" w:hAnsi="IBM Plex Sans"/>
          <w:color w:val="1A1A1A"/>
          <w:spacing w:val="-2"/>
          <w:shd w:val="clear" w:color="auto" w:fill="FFFFFF"/>
        </w:rPr>
        <w:t>Jeg har også</w:t>
      </w:r>
      <w:r w:rsidR="00567BF1">
        <w:rPr>
          <w:rFonts w:ascii="IBM Plex Sans" w:hAnsi="IBM Plex Sans"/>
          <w:color w:val="1A1A1A"/>
          <w:spacing w:val="-2"/>
          <w:shd w:val="clear" w:color="auto" w:fill="FFFFFF"/>
        </w:rPr>
        <w:t xml:space="preserve"> lagt en plan for at inddrage bæredygtig ledelse og ID</w:t>
      </w:r>
      <w:r w:rsidR="008435A8">
        <w:rPr>
          <w:rFonts w:ascii="IBM Plex Sans" w:hAnsi="IBM Plex Sans"/>
          <w:color w:val="1A1A1A"/>
          <w:spacing w:val="-2"/>
          <w:shd w:val="clear" w:color="auto" w:fill="FFFFFF"/>
        </w:rPr>
        <w:t>G-konceptet</w:t>
      </w:r>
      <w:r w:rsidR="00C47395">
        <w:rPr>
          <w:rFonts w:ascii="IBM Plex Sans" w:hAnsi="IBM Plex Sans"/>
          <w:color w:val="1A1A1A"/>
          <w:spacing w:val="-2"/>
          <w:shd w:val="clear" w:color="auto" w:fill="FFFFFF"/>
        </w:rPr>
        <w:t xml:space="preserve"> i resten af de </w:t>
      </w:r>
      <w:r w:rsidR="00416839">
        <w:rPr>
          <w:rFonts w:ascii="IBM Plex Sans" w:hAnsi="IBM Plex Sans"/>
          <w:color w:val="1A1A1A"/>
          <w:spacing w:val="-2"/>
          <w:shd w:val="clear" w:color="auto" w:fill="FFFFFF"/>
        </w:rPr>
        <w:t>5</w:t>
      </w:r>
      <w:r w:rsidR="00C47395">
        <w:rPr>
          <w:rFonts w:ascii="IBM Plex Sans" w:hAnsi="IBM Plex Sans"/>
          <w:color w:val="1A1A1A"/>
          <w:spacing w:val="-2"/>
          <w:shd w:val="clear" w:color="auto" w:fill="FFFFFF"/>
        </w:rPr>
        <w:t xml:space="preserve"> moduler </w:t>
      </w:r>
      <w:r w:rsidR="00637582">
        <w:rPr>
          <w:rFonts w:ascii="IBM Plex Sans" w:hAnsi="IBM Plex Sans"/>
          <w:color w:val="1A1A1A"/>
          <w:spacing w:val="-2"/>
          <w:shd w:val="clear" w:color="auto" w:fill="FFFFFF"/>
        </w:rPr>
        <w:t>som f.eks. i modul 3 om arbejdsmiljøledelse</w:t>
      </w:r>
      <w:r w:rsidR="0061095B">
        <w:rPr>
          <w:rFonts w:ascii="IBM Plex Sans" w:hAnsi="IBM Plex Sans"/>
          <w:color w:val="1A1A1A"/>
          <w:spacing w:val="-2"/>
          <w:shd w:val="clear" w:color="auto" w:fill="FFFFFF"/>
        </w:rPr>
        <w:t xml:space="preserve"> (trivsel)</w:t>
      </w:r>
      <w:r w:rsidR="00637582">
        <w:rPr>
          <w:rFonts w:ascii="IBM Plex Sans" w:hAnsi="IBM Plex Sans"/>
          <w:color w:val="1A1A1A"/>
          <w:spacing w:val="-2"/>
          <w:shd w:val="clear" w:color="auto" w:fill="FFFFFF"/>
        </w:rPr>
        <w:t xml:space="preserve"> og modul 6 i forandringsledelse</w:t>
      </w:r>
      <w:r w:rsidR="0061095B">
        <w:rPr>
          <w:rFonts w:ascii="IBM Plex Sans" w:hAnsi="IBM Plex Sans"/>
          <w:color w:val="1A1A1A"/>
          <w:spacing w:val="-2"/>
          <w:shd w:val="clear" w:color="auto" w:fill="FFFFFF"/>
        </w:rPr>
        <w:t xml:space="preserve"> (</w:t>
      </w:r>
      <w:r w:rsidR="00D3229F">
        <w:rPr>
          <w:rFonts w:ascii="IBM Plex Sans" w:hAnsi="IBM Plex Sans"/>
          <w:color w:val="1A1A1A"/>
          <w:spacing w:val="-2"/>
          <w:shd w:val="clear" w:color="auto" w:fill="FFFFFF"/>
        </w:rPr>
        <w:t>grøn omstilling som forandring)</w:t>
      </w:r>
      <w:r w:rsidR="00ED79ED">
        <w:rPr>
          <w:rFonts w:ascii="IBM Plex Sans" w:hAnsi="IBM Plex Sans"/>
          <w:color w:val="1A1A1A"/>
          <w:spacing w:val="-2"/>
          <w:shd w:val="clear" w:color="auto" w:fill="FFFFFF"/>
        </w:rPr>
        <w:t>.</w:t>
      </w:r>
      <w:r w:rsidR="0061095B">
        <w:rPr>
          <w:rFonts w:ascii="IBM Plex Sans" w:hAnsi="IBM Plex Sans"/>
          <w:color w:val="1A1A1A"/>
          <w:spacing w:val="-2"/>
          <w:shd w:val="clear" w:color="auto" w:fill="FFFFFF"/>
        </w:rPr>
        <w:t xml:space="preserve"> </w:t>
      </w:r>
      <w:r w:rsidR="00783403">
        <w:rPr>
          <w:rFonts w:ascii="IBM Plex Sans" w:hAnsi="IBM Plex Sans"/>
          <w:color w:val="1A1A1A"/>
          <w:spacing w:val="-2"/>
          <w:shd w:val="clear" w:color="auto" w:fill="FFFFFF"/>
        </w:rPr>
        <w:t>Undervisning</w:t>
      </w:r>
      <w:r w:rsidR="007C7A9D">
        <w:rPr>
          <w:rFonts w:ascii="IBM Plex Sans" w:hAnsi="IBM Plex Sans"/>
          <w:color w:val="1A1A1A"/>
          <w:spacing w:val="-2"/>
          <w:shd w:val="clear" w:color="auto" w:fill="FFFFFF"/>
        </w:rPr>
        <w:t>sforløbet</w:t>
      </w:r>
      <w:r w:rsidR="00DB4BBE">
        <w:rPr>
          <w:rFonts w:ascii="IBM Plex Sans" w:hAnsi="IBM Plex Sans"/>
          <w:color w:val="1A1A1A"/>
          <w:spacing w:val="-2"/>
          <w:shd w:val="clear" w:color="auto" w:fill="FFFFFF"/>
        </w:rPr>
        <w:t>, der ikke går efter hensigten,</w:t>
      </w:r>
      <w:r w:rsidR="00783403">
        <w:rPr>
          <w:rFonts w:ascii="IBM Plex Sans" w:hAnsi="IBM Plex Sans"/>
          <w:color w:val="1A1A1A"/>
          <w:spacing w:val="-2"/>
          <w:shd w:val="clear" w:color="auto" w:fill="FFFFFF"/>
        </w:rPr>
        <w:t xml:space="preserve"> finder sted i foråret 2023</w:t>
      </w:r>
      <w:r w:rsidR="00DB4BBE">
        <w:rPr>
          <w:rFonts w:ascii="IBM Plex Sans" w:hAnsi="IBM Plex Sans"/>
          <w:color w:val="1A1A1A"/>
          <w:spacing w:val="-2"/>
          <w:shd w:val="clear" w:color="auto" w:fill="FFFFFF"/>
        </w:rPr>
        <w:t xml:space="preserve">. I forbindelse med min forberedelse til forløbet, har jeg </w:t>
      </w:r>
      <w:r w:rsidR="00BF71B3">
        <w:rPr>
          <w:rFonts w:ascii="IBM Plex Sans" w:hAnsi="IBM Plex Sans"/>
          <w:color w:val="1A1A1A"/>
          <w:spacing w:val="-2"/>
          <w:shd w:val="clear" w:color="auto" w:fill="FFFFFF"/>
        </w:rPr>
        <w:t>udarbejdet en lektionsplan, samt en oversigt over hvilke</w:t>
      </w:r>
      <w:r w:rsidR="00E74C34">
        <w:rPr>
          <w:rFonts w:ascii="IBM Plex Sans" w:hAnsi="IBM Plex Sans"/>
          <w:color w:val="1A1A1A"/>
          <w:spacing w:val="-2"/>
          <w:shd w:val="clear" w:color="auto" w:fill="FFFFFF"/>
        </w:rPr>
        <w:t xml:space="preserve"> </w:t>
      </w:r>
      <w:r w:rsidR="0039171C">
        <w:rPr>
          <w:rFonts w:ascii="IBM Plex Sans" w:hAnsi="IBM Plex Sans"/>
          <w:color w:val="1A1A1A"/>
          <w:spacing w:val="-2"/>
          <w:shd w:val="clear" w:color="auto" w:fill="FFFFFF"/>
        </w:rPr>
        <w:t>bæredygtigheds</w:t>
      </w:r>
      <w:r w:rsidR="00E74C34">
        <w:rPr>
          <w:rFonts w:ascii="IBM Plex Sans" w:hAnsi="IBM Plex Sans"/>
          <w:color w:val="1A1A1A"/>
          <w:spacing w:val="-2"/>
          <w:shd w:val="clear" w:color="auto" w:fill="FFFFFF"/>
        </w:rPr>
        <w:t>tem</w:t>
      </w:r>
      <w:r w:rsidR="00DD3D9D">
        <w:rPr>
          <w:rFonts w:ascii="IBM Plex Sans" w:hAnsi="IBM Plex Sans"/>
          <w:color w:val="1A1A1A"/>
          <w:spacing w:val="-2"/>
          <w:shd w:val="clear" w:color="auto" w:fill="FFFFFF"/>
        </w:rPr>
        <w:t>a</w:t>
      </w:r>
      <w:r w:rsidR="00E74C34">
        <w:rPr>
          <w:rFonts w:ascii="IBM Plex Sans" w:hAnsi="IBM Plex Sans"/>
          <w:color w:val="1A1A1A"/>
          <w:spacing w:val="-2"/>
          <w:shd w:val="clear" w:color="auto" w:fill="FFFFFF"/>
        </w:rPr>
        <w:t>er</w:t>
      </w:r>
      <w:r w:rsidR="00266728">
        <w:rPr>
          <w:rFonts w:ascii="IBM Plex Sans" w:hAnsi="IBM Plex Sans"/>
          <w:color w:val="1A1A1A"/>
          <w:spacing w:val="-2"/>
          <w:shd w:val="clear" w:color="auto" w:fill="FFFFFF"/>
        </w:rPr>
        <w:t>, der skal optræde</w:t>
      </w:r>
      <w:r w:rsidR="0039171C">
        <w:rPr>
          <w:rFonts w:ascii="IBM Plex Sans" w:hAnsi="IBM Plex Sans"/>
          <w:color w:val="1A1A1A"/>
          <w:spacing w:val="-2"/>
          <w:shd w:val="clear" w:color="auto" w:fill="FFFFFF"/>
        </w:rPr>
        <w:t xml:space="preserve"> u</w:t>
      </w:r>
      <w:r w:rsidR="00266728">
        <w:rPr>
          <w:rFonts w:ascii="IBM Plex Sans" w:hAnsi="IBM Plex Sans"/>
          <w:color w:val="1A1A1A"/>
          <w:spacing w:val="-2"/>
          <w:shd w:val="clear" w:color="auto" w:fill="FFFFFF"/>
        </w:rPr>
        <w:t>ndervejs i de 6 moduler</w:t>
      </w:r>
      <w:r w:rsidR="004D65EE">
        <w:rPr>
          <w:rFonts w:ascii="IBM Plex Sans" w:hAnsi="IBM Plex Sans"/>
          <w:color w:val="1A1A1A"/>
          <w:spacing w:val="-2"/>
          <w:shd w:val="clear" w:color="auto" w:fill="FFFFFF"/>
        </w:rPr>
        <w:t xml:space="preserve"> (se bilag)</w:t>
      </w:r>
      <w:r w:rsidR="00266728">
        <w:rPr>
          <w:rFonts w:ascii="IBM Plex Sans" w:hAnsi="IBM Plex Sans"/>
          <w:color w:val="1A1A1A"/>
          <w:spacing w:val="-2"/>
          <w:shd w:val="clear" w:color="auto" w:fill="FFFFFF"/>
        </w:rPr>
        <w:t xml:space="preserve">. </w:t>
      </w:r>
    </w:p>
    <w:p w14:paraId="66A2C1D8" w14:textId="3BCD47C7" w:rsidR="00F36FAE" w:rsidRPr="00F36FAE" w:rsidRDefault="0031614A" w:rsidP="00F36FAE">
      <w:pPr>
        <w:rPr>
          <w:rFonts w:ascii="IBM Plex Sans" w:hAnsi="IBM Plex Sans"/>
          <w:color w:val="1A1A1A"/>
          <w:spacing w:val="-2"/>
          <w:shd w:val="clear" w:color="auto" w:fill="FFFFFF"/>
        </w:rPr>
      </w:pPr>
      <w:r>
        <w:rPr>
          <w:rFonts w:ascii="IBM Plex Sans" w:hAnsi="IBM Plex Sans"/>
          <w:color w:val="1A1A1A"/>
          <w:spacing w:val="-2"/>
          <w:shd w:val="clear" w:color="auto" w:fill="FFFFFF"/>
        </w:rPr>
        <w:t>Undervisningsforløbet går</w:t>
      </w:r>
      <w:r w:rsidR="00ED79ED">
        <w:rPr>
          <w:rFonts w:ascii="IBM Plex Sans" w:hAnsi="IBM Plex Sans"/>
          <w:color w:val="1A1A1A"/>
          <w:spacing w:val="-2"/>
          <w:shd w:val="clear" w:color="auto" w:fill="FFFFFF"/>
        </w:rPr>
        <w:t xml:space="preserve"> </w:t>
      </w:r>
      <w:r w:rsidRPr="008435A8">
        <w:rPr>
          <w:rFonts w:ascii="IBM Plex Sans" w:hAnsi="IBM Plex Sans"/>
          <w:color w:val="1A1A1A"/>
          <w:spacing w:val="-2"/>
          <w:u w:val="single"/>
          <w:shd w:val="clear" w:color="auto" w:fill="FFFFFF"/>
        </w:rPr>
        <w:t>ikke</w:t>
      </w:r>
      <w:r>
        <w:rPr>
          <w:rFonts w:ascii="IBM Plex Sans" w:hAnsi="IBM Plex Sans"/>
          <w:color w:val="1A1A1A"/>
          <w:spacing w:val="-2"/>
          <w:shd w:val="clear" w:color="auto" w:fill="FFFFFF"/>
        </w:rPr>
        <w:t xml:space="preserve"> efter </w:t>
      </w:r>
      <w:r w:rsidR="00CA42EA">
        <w:rPr>
          <w:rFonts w:ascii="IBM Plex Sans" w:hAnsi="IBM Plex Sans"/>
          <w:color w:val="1A1A1A"/>
          <w:spacing w:val="-2"/>
          <w:shd w:val="clear" w:color="auto" w:fill="FFFFFF"/>
        </w:rPr>
        <w:t>intentionen</w:t>
      </w:r>
      <w:r>
        <w:rPr>
          <w:rFonts w:ascii="IBM Plex Sans" w:hAnsi="IBM Plex Sans"/>
          <w:color w:val="1A1A1A"/>
          <w:spacing w:val="-2"/>
          <w:shd w:val="clear" w:color="auto" w:fill="FFFFFF"/>
        </w:rPr>
        <w:t xml:space="preserve">. </w:t>
      </w:r>
      <w:r w:rsidR="00AF49FC">
        <w:rPr>
          <w:rFonts w:ascii="IBM Plex Sans" w:hAnsi="IBM Plex Sans"/>
          <w:color w:val="1A1A1A"/>
          <w:spacing w:val="-2"/>
          <w:shd w:val="clear" w:color="auto" w:fill="FFFFFF"/>
        </w:rPr>
        <w:t xml:space="preserve">Udfordringen </w:t>
      </w:r>
      <w:r w:rsidR="0008076D">
        <w:rPr>
          <w:rFonts w:ascii="IBM Plex Sans" w:hAnsi="IBM Plex Sans"/>
          <w:color w:val="1A1A1A"/>
          <w:spacing w:val="-2"/>
          <w:shd w:val="clear" w:color="auto" w:fill="FFFFFF"/>
        </w:rPr>
        <w:t>er</w:t>
      </w:r>
      <w:r w:rsidR="00AF49FC">
        <w:rPr>
          <w:rFonts w:ascii="IBM Plex Sans" w:hAnsi="IBM Plex Sans"/>
          <w:color w:val="1A1A1A"/>
          <w:spacing w:val="-2"/>
          <w:shd w:val="clear" w:color="auto" w:fill="FFFFFF"/>
        </w:rPr>
        <w:t xml:space="preserve">, at </w:t>
      </w:r>
      <w:r w:rsidR="00226A4A">
        <w:rPr>
          <w:rFonts w:ascii="IBM Plex Sans" w:hAnsi="IBM Plex Sans"/>
          <w:color w:val="1A1A1A"/>
          <w:spacing w:val="-2"/>
          <w:shd w:val="clear" w:color="auto" w:fill="FFFFFF"/>
        </w:rPr>
        <w:t xml:space="preserve">nogen </w:t>
      </w:r>
      <w:r w:rsidR="00AF49FC">
        <w:rPr>
          <w:rFonts w:ascii="IBM Plex Sans" w:hAnsi="IBM Plex Sans"/>
          <w:color w:val="1A1A1A"/>
          <w:spacing w:val="-2"/>
          <w:shd w:val="clear" w:color="auto" w:fill="FFFFFF"/>
        </w:rPr>
        <w:t>kursister</w:t>
      </w:r>
      <w:r w:rsidR="00E9335A">
        <w:rPr>
          <w:rFonts w:ascii="IBM Plex Sans" w:hAnsi="IBM Plex Sans"/>
          <w:color w:val="1A1A1A"/>
          <w:spacing w:val="-2"/>
          <w:shd w:val="clear" w:color="auto" w:fill="FFFFFF"/>
        </w:rPr>
        <w:t xml:space="preserve"> forhold</w:t>
      </w:r>
      <w:r w:rsidR="0008076D">
        <w:rPr>
          <w:rFonts w:ascii="IBM Plex Sans" w:hAnsi="IBM Plex Sans"/>
          <w:color w:val="1A1A1A"/>
          <w:spacing w:val="-2"/>
          <w:shd w:val="clear" w:color="auto" w:fill="FFFFFF"/>
        </w:rPr>
        <w:t>er</w:t>
      </w:r>
      <w:r w:rsidR="00E9335A">
        <w:rPr>
          <w:rFonts w:ascii="IBM Plex Sans" w:hAnsi="IBM Plex Sans"/>
          <w:color w:val="1A1A1A"/>
          <w:spacing w:val="-2"/>
          <w:shd w:val="clear" w:color="auto" w:fill="FFFFFF"/>
        </w:rPr>
        <w:t xml:space="preserve"> sig kritiske over for det faglige niveau og </w:t>
      </w:r>
      <w:r w:rsidR="00226A4A">
        <w:rPr>
          <w:rFonts w:ascii="IBM Plex Sans" w:hAnsi="IBM Plex Sans"/>
          <w:color w:val="1A1A1A"/>
          <w:spacing w:val="-2"/>
          <w:shd w:val="clear" w:color="auto" w:fill="FFFFFF"/>
        </w:rPr>
        <w:t>and</w:t>
      </w:r>
      <w:r w:rsidR="00EA2BAE">
        <w:rPr>
          <w:rFonts w:ascii="IBM Plex Sans" w:hAnsi="IBM Plex Sans"/>
          <w:color w:val="1A1A1A"/>
          <w:spacing w:val="-2"/>
          <w:shd w:val="clear" w:color="auto" w:fill="FFFFFF"/>
        </w:rPr>
        <w:t xml:space="preserve">re kursister hurtigt melder ud, </w:t>
      </w:r>
      <w:r w:rsidR="00E9335A">
        <w:rPr>
          <w:rFonts w:ascii="IBM Plex Sans" w:hAnsi="IBM Plex Sans"/>
          <w:color w:val="1A1A1A"/>
          <w:spacing w:val="-2"/>
          <w:shd w:val="clear" w:color="auto" w:fill="FFFFFF"/>
        </w:rPr>
        <w:t xml:space="preserve">at deres </w:t>
      </w:r>
      <w:r w:rsidR="00226A4A">
        <w:rPr>
          <w:rFonts w:ascii="IBM Plex Sans" w:hAnsi="IBM Plex Sans"/>
          <w:color w:val="1A1A1A"/>
          <w:spacing w:val="-2"/>
          <w:shd w:val="clear" w:color="auto" w:fill="FFFFFF"/>
        </w:rPr>
        <w:t>indflydelse på bæredygtige tiltag</w:t>
      </w:r>
      <w:r w:rsidR="00EA2BAE">
        <w:rPr>
          <w:rFonts w:ascii="IBM Plex Sans" w:hAnsi="IBM Plex Sans"/>
          <w:color w:val="1A1A1A"/>
          <w:spacing w:val="-2"/>
          <w:shd w:val="clear" w:color="auto" w:fill="FFFFFF"/>
        </w:rPr>
        <w:t xml:space="preserve"> er yderst begrænset og de hermed ikke ser </w:t>
      </w:r>
      <w:r w:rsidR="00115AA6">
        <w:rPr>
          <w:rFonts w:ascii="IBM Plex Sans" w:hAnsi="IBM Plex Sans"/>
          <w:color w:val="1A1A1A"/>
          <w:spacing w:val="-2"/>
          <w:shd w:val="clear" w:color="auto" w:fill="FFFFFF"/>
        </w:rPr>
        <w:t>relevansen</w:t>
      </w:r>
      <w:r w:rsidR="00EA2BAE">
        <w:rPr>
          <w:rFonts w:ascii="IBM Plex Sans" w:hAnsi="IBM Plex Sans"/>
          <w:color w:val="1A1A1A"/>
          <w:spacing w:val="-2"/>
          <w:shd w:val="clear" w:color="auto" w:fill="FFFFFF"/>
        </w:rPr>
        <w:t xml:space="preserve"> </w:t>
      </w:r>
      <w:r w:rsidR="00115AA6">
        <w:rPr>
          <w:rFonts w:ascii="IBM Plex Sans" w:hAnsi="IBM Plex Sans"/>
          <w:color w:val="1A1A1A"/>
          <w:spacing w:val="-2"/>
          <w:shd w:val="clear" w:color="auto" w:fill="FFFFFF"/>
        </w:rPr>
        <w:t xml:space="preserve">i at inddrage bæredygtig ledelse og </w:t>
      </w:r>
      <w:r w:rsidR="009B06B5">
        <w:rPr>
          <w:rFonts w:ascii="IBM Plex Sans" w:hAnsi="IBM Plex Sans"/>
          <w:color w:val="1A1A1A"/>
          <w:spacing w:val="-2"/>
          <w:shd w:val="clear" w:color="auto" w:fill="FFFFFF"/>
        </w:rPr>
        <w:t>IDG-konceptet</w:t>
      </w:r>
      <w:r w:rsidR="00115AA6">
        <w:rPr>
          <w:rFonts w:ascii="IBM Plex Sans" w:hAnsi="IBM Plex Sans"/>
          <w:color w:val="1A1A1A"/>
          <w:spacing w:val="-2"/>
          <w:shd w:val="clear" w:color="auto" w:fill="FFFFFF"/>
        </w:rPr>
        <w:t xml:space="preserve">. </w:t>
      </w:r>
      <w:r w:rsidR="00ED79ED">
        <w:rPr>
          <w:rFonts w:ascii="IBM Plex Sans" w:hAnsi="IBM Plex Sans"/>
          <w:color w:val="1A1A1A"/>
          <w:spacing w:val="-2"/>
          <w:shd w:val="clear" w:color="auto" w:fill="FFFFFF"/>
        </w:rPr>
        <w:t xml:space="preserve">Disse reaktioner </w:t>
      </w:r>
      <w:r w:rsidR="009B06B5">
        <w:rPr>
          <w:rFonts w:ascii="IBM Plex Sans" w:hAnsi="IBM Plex Sans"/>
          <w:color w:val="1A1A1A"/>
          <w:spacing w:val="-2"/>
          <w:shd w:val="clear" w:color="auto" w:fill="FFFFFF"/>
        </w:rPr>
        <w:t>folder</w:t>
      </w:r>
      <w:r w:rsidR="00ED79ED">
        <w:rPr>
          <w:rFonts w:ascii="IBM Plex Sans" w:hAnsi="IBM Plex Sans"/>
          <w:color w:val="1A1A1A"/>
          <w:spacing w:val="-2"/>
          <w:shd w:val="clear" w:color="auto" w:fill="FFFFFF"/>
        </w:rPr>
        <w:t xml:space="preserve"> sig ud inden for de første to timer af undervisningen</w:t>
      </w:r>
      <w:r w:rsidR="00B93159">
        <w:rPr>
          <w:rFonts w:ascii="IBM Plex Sans" w:hAnsi="IBM Plex Sans"/>
          <w:color w:val="1A1A1A"/>
          <w:spacing w:val="-2"/>
          <w:shd w:val="clear" w:color="auto" w:fill="FFFFFF"/>
        </w:rPr>
        <w:t xml:space="preserve">. Kritikken gentager sig i den </w:t>
      </w:r>
      <w:r w:rsidR="005F744E">
        <w:rPr>
          <w:rFonts w:ascii="IBM Plex Sans" w:hAnsi="IBM Plex Sans"/>
          <w:color w:val="1A1A1A"/>
          <w:spacing w:val="-2"/>
          <w:shd w:val="clear" w:color="auto" w:fill="FFFFFF"/>
        </w:rPr>
        <w:t xml:space="preserve">efterfølgende evaluering. </w:t>
      </w:r>
    </w:p>
    <w:p w14:paraId="0CF35DB4" w14:textId="77777777" w:rsidR="00F36FAE" w:rsidRPr="00F36FAE" w:rsidRDefault="00F36FAE" w:rsidP="00F36FAE">
      <w:pPr>
        <w:rPr>
          <w:rFonts w:ascii="IBM Plex Sans" w:hAnsi="IBM Plex Sans"/>
          <w:color w:val="1A1A1A"/>
          <w:spacing w:val="-2"/>
          <w:shd w:val="clear" w:color="auto" w:fill="FFFFFF"/>
        </w:rPr>
      </w:pPr>
    </w:p>
    <w:p w14:paraId="6F5E7AE2" w14:textId="77777777" w:rsidR="00F36FAE" w:rsidRPr="00F36FAE" w:rsidRDefault="00F36FAE" w:rsidP="00F36FAE">
      <w:pPr>
        <w:pStyle w:val="Overskrift1"/>
        <w:rPr>
          <w:shd w:val="clear" w:color="auto" w:fill="FFFFFF"/>
        </w:rPr>
      </w:pPr>
      <w:bookmarkStart w:id="1" w:name="_Toc157185841"/>
      <w:r w:rsidRPr="00F36FAE">
        <w:rPr>
          <w:shd w:val="clear" w:color="auto" w:fill="FFFFFF"/>
        </w:rPr>
        <w:lastRenderedPageBreak/>
        <w:t>Problemstilling</w:t>
      </w:r>
      <w:bookmarkEnd w:id="1"/>
    </w:p>
    <w:p w14:paraId="169D2EA9" w14:textId="2DEC56F2" w:rsidR="00F36FAE" w:rsidRPr="00F36FAE" w:rsidRDefault="00966924" w:rsidP="00F36FAE">
      <w:pPr>
        <w:rPr>
          <w:rFonts w:ascii="IBM Plex Sans" w:hAnsi="IBM Plex Sans"/>
          <w:color w:val="1A1A1A"/>
          <w:spacing w:val="-2"/>
          <w:shd w:val="clear" w:color="auto" w:fill="FFFFFF"/>
        </w:rPr>
      </w:pPr>
      <w:r>
        <w:rPr>
          <w:rFonts w:ascii="IBM Plex Sans" w:hAnsi="IBM Plex Sans"/>
          <w:color w:val="1A1A1A"/>
          <w:spacing w:val="-2"/>
          <w:shd w:val="clear" w:color="auto" w:fill="FFFFFF"/>
        </w:rPr>
        <w:t>Det er allestedsnærværende</w:t>
      </w:r>
      <w:r w:rsidR="00744834">
        <w:rPr>
          <w:rFonts w:ascii="IBM Plex Sans" w:hAnsi="IBM Plex Sans"/>
          <w:color w:val="1A1A1A"/>
          <w:spacing w:val="-2"/>
          <w:shd w:val="clear" w:color="auto" w:fill="FFFFFF"/>
        </w:rPr>
        <w:t xml:space="preserve"> i samfundsdebatten</w:t>
      </w:r>
      <w:r w:rsidR="005C6AC1">
        <w:rPr>
          <w:rFonts w:ascii="IBM Plex Sans" w:hAnsi="IBM Plex Sans"/>
          <w:color w:val="1A1A1A"/>
          <w:spacing w:val="-2"/>
          <w:shd w:val="clear" w:color="auto" w:fill="FFFFFF"/>
        </w:rPr>
        <w:t xml:space="preserve">, at </w:t>
      </w:r>
      <w:r w:rsidR="001916AB">
        <w:rPr>
          <w:rFonts w:ascii="IBM Plex Sans" w:hAnsi="IBM Plex Sans"/>
          <w:color w:val="1A1A1A"/>
          <w:spacing w:val="-2"/>
          <w:shd w:val="clear" w:color="auto" w:fill="FFFFFF"/>
        </w:rPr>
        <w:t>erhvervslivets</w:t>
      </w:r>
      <w:r w:rsidR="00685526">
        <w:rPr>
          <w:rFonts w:ascii="IBM Plex Sans" w:hAnsi="IBM Plex Sans"/>
          <w:color w:val="1A1A1A"/>
          <w:spacing w:val="-2"/>
          <w:shd w:val="clear" w:color="auto" w:fill="FFFFFF"/>
        </w:rPr>
        <w:t xml:space="preserve"> bidrag til bæredygtig produktion og service er </w:t>
      </w:r>
      <w:r w:rsidR="00F239BC">
        <w:rPr>
          <w:rFonts w:ascii="IBM Plex Sans" w:hAnsi="IBM Plex Sans"/>
          <w:color w:val="1A1A1A"/>
          <w:spacing w:val="-2"/>
          <w:shd w:val="clear" w:color="auto" w:fill="FFFFFF"/>
        </w:rPr>
        <w:t xml:space="preserve">nødvendige for at nå i mål med </w:t>
      </w:r>
      <w:r w:rsidR="00BA1071">
        <w:rPr>
          <w:rFonts w:ascii="IBM Plex Sans" w:hAnsi="IBM Plex Sans"/>
          <w:color w:val="1A1A1A"/>
          <w:spacing w:val="-2"/>
          <w:shd w:val="clear" w:color="auto" w:fill="FFFFFF"/>
        </w:rPr>
        <w:t xml:space="preserve">ambitionerne </w:t>
      </w:r>
      <w:r w:rsidR="00F239BC">
        <w:rPr>
          <w:rFonts w:ascii="IBM Plex Sans" w:hAnsi="IBM Plex Sans"/>
          <w:color w:val="1A1A1A"/>
          <w:spacing w:val="-2"/>
          <w:shd w:val="clear" w:color="auto" w:fill="FFFFFF"/>
        </w:rPr>
        <w:t xml:space="preserve">i </w:t>
      </w:r>
      <w:r w:rsidR="004E39E6">
        <w:rPr>
          <w:rFonts w:ascii="IBM Plex Sans" w:hAnsi="IBM Plex Sans"/>
          <w:color w:val="1A1A1A"/>
          <w:spacing w:val="-2"/>
          <w:shd w:val="clear" w:color="auto" w:fill="FFFFFF"/>
        </w:rPr>
        <w:t>Paris aftalen</w:t>
      </w:r>
      <w:r w:rsidR="00F239BC">
        <w:rPr>
          <w:rFonts w:ascii="IBM Plex Sans" w:hAnsi="IBM Plex Sans"/>
          <w:color w:val="1A1A1A"/>
          <w:spacing w:val="-2"/>
          <w:shd w:val="clear" w:color="auto" w:fill="FFFFFF"/>
        </w:rPr>
        <w:t xml:space="preserve"> frem mod 2030</w:t>
      </w:r>
      <w:r w:rsidR="006F49FD">
        <w:rPr>
          <w:rFonts w:ascii="IBM Plex Sans" w:hAnsi="IBM Plex Sans"/>
          <w:color w:val="1A1A1A"/>
          <w:spacing w:val="-2"/>
          <w:shd w:val="clear" w:color="auto" w:fill="FFFFFF"/>
        </w:rPr>
        <w:t xml:space="preserve">. Den erhvervspædagogiske vinkel </w:t>
      </w:r>
      <w:r w:rsidR="00CB0ED6">
        <w:rPr>
          <w:rFonts w:ascii="IBM Plex Sans" w:hAnsi="IBM Plex Sans"/>
          <w:color w:val="1A1A1A"/>
          <w:spacing w:val="-2"/>
          <w:shd w:val="clear" w:color="auto" w:fill="FFFFFF"/>
        </w:rPr>
        <w:t xml:space="preserve">bør adressere, hvordan virksomheder i </w:t>
      </w:r>
      <w:r w:rsidR="005F62BA">
        <w:rPr>
          <w:rFonts w:ascii="IBM Plex Sans" w:hAnsi="IBM Plex Sans"/>
          <w:color w:val="1A1A1A"/>
          <w:spacing w:val="-2"/>
          <w:shd w:val="clear" w:color="auto" w:fill="FFFFFF"/>
        </w:rPr>
        <w:t>forskellige brancher håndtere</w:t>
      </w:r>
      <w:r w:rsidR="0080244F">
        <w:rPr>
          <w:rFonts w:ascii="IBM Plex Sans" w:hAnsi="IBM Plex Sans"/>
          <w:color w:val="1A1A1A"/>
          <w:spacing w:val="-2"/>
          <w:shd w:val="clear" w:color="auto" w:fill="FFFFFF"/>
        </w:rPr>
        <w:t>r</w:t>
      </w:r>
      <w:r w:rsidR="005F62BA">
        <w:rPr>
          <w:rFonts w:ascii="IBM Plex Sans" w:hAnsi="IBM Plex Sans"/>
          <w:color w:val="1A1A1A"/>
          <w:spacing w:val="-2"/>
          <w:shd w:val="clear" w:color="auto" w:fill="FFFFFF"/>
        </w:rPr>
        <w:t xml:space="preserve"> bæredygtige initiativer</w:t>
      </w:r>
      <w:r w:rsidR="0080244F">
        <w:rPr>
          <w:rFonts w:ascii="IBM Plex Sans" w:hAnsi="IBM Plex Sans"/>
          <w:color w:val="1A1A1A"/>
          <w:spacing w:val="-2"/>
          <w:shd w:val="clear" w:color="auto" w:fill="FFFFFF"/>
        </w:rPr>
        <w:t xml:space="preserve">. </w:t>
      </w:r>
      <w:r w:rsidR="004C0730">
        <w:rPr>
          <w:rFonts w:ascii="IBM Plex Sans" w:hAnsi="IBM Plex Sans"/>
          <w:color w:val="1A1A1A"/>
          <w:spacing w:val="-2"/>
          <w:shd w:val="clear" w:color="auto" w:fill="FFFFFF"/>
        </w:rPr>
        <w:t>Udbydere</w:t>
      </w:r>
      <w:r w:rsidR="00AA26F7">
        <w:rPr>
          <w:rFonts w:ascii="IBM Plex Sans" w:hAnsi="IBM Plex Sans"/>
          <w:color w:val="1A1A1A"/>
          <w:spacing w:val="-2"/>
          <w:shd w:val="clear" w:color="auto" w:fill="FFFFFF"/>
        </w:rPr>
        <w:t xml:space="preserve"> af erhvervsrettede </w:t>
      </w:r>
      <w:r w:rsidR="004E39E6">
        <w:rPr>
          <w:rFonts w:ascii="IBM Plex Sans" w:hAnsi="IBM Plex Sans"/>
          <w:color w:val="1A1A1A"/>
          <w:spacing w:val="-2"/>
          <w:shd w:val="clear" w:color="auto" w:fill="FFFFFF"/>
        </w:rPr>
        <w:t>uddannelsesforløb</w:t>
      </w:r>
      <w:r w:rsidR="0080244F">
        <w:rPr>
          <w:rFonts w:ascii="IBM Plex Sans" w:hAnsi="IBM Plex Sans"/>
          <w:color w:val="1A1A1A"/>
          <w:spacing w:val="-2"/>
          <w:shd w:val="clear" w:color="auto" w:fill="FFFFFF"/>
        </w:rPr>
        <w:t xml:space="preserve"> </w:t>
      </w:r>
      <w:r w:rsidR="00A35020">
        <w:rPr>
          <w:rFonts w:ascii="IBM Plex Sans" w:hAnsi="IBM Plex Sans"/>
          <w:color w:val="1A1A1A"/>
          <w:spacing w:val="-2"/>
          <w:shd w:val="clear" w:color="auto" w:fill="FFFFFF"/>
        </w:rPr>
        <w:t xml:space="preserve">(inkl. IBC Kurser) </w:t>
      </w:r>
      <w:r w:rsidR="0080244F">
        <w:rPr>
          <w:rFonts w:ascii="IBM Plex Sans" w:hAnsi="IBM Plex Sans"/>
          <w:color w:val="1A1A1A"/>
          <w:spacing w:val="-2"/>
          <w:shd w:val="clear" w:color="auto" w:fill="FFFFFF"/>
        </w:rPr>
        <w:t xml:space="preserve">og </w:t>
      </w:r>
      <w:r w:rsidR="00A35020">
        <w:rPr>
          <w:rFonts w:ascii="IBM Plex Sans" w:hAnsi="IBM Plex Sans"/>
          <w:color w:val="1A1A1A"/>
          <w:spacing w:val="-2"/>
          <w:shd w:val="clear" w:color="auto" w:fill="FFFFFF"/>
        </w:rPr>
        <w:t>u</w:t>
      </w:r>
      <w:r w:rsidR="005F62BA">
        <w:rPr>
          <w:rFonts w:ascii="IBM Plex Sans" w:hAnsi="IBM Plex Sans"/>
          <w:color w:val="1A1A1A"/>
          <w:spacing w:val="-2"/>
          <w:shd w:val="clear" w:color="auto" w:fill="FFFFFF"/>
        </w:rPr>
        <w:t>ndervis</w:t>
      </w:r>
      <w:r w:rsidR="00A35020">
        <w:rPr>
          <w:rFonts w:ascii="IBM Plex Sans" w:hAnsi="IBM Plex Sans"/>
          <w:color w:val="1A1A1A"/>
          <w:spacing w:val="-2"/>
          <w:shd w:val="clear" w:color="auto" w:fill="FFFFFF"/>
        </w:rPr>
        <w:t>ere (inkl. mig)</w:t>
      </w:r>
      <w:r w:rsidR="0080244F">
        <w:rPr>
          <w:rFonts w:ascii="IBM Plex Sans" w:hAnsi="IBM Plex Sans"/>
          <w:color w:val="1A1A1A"/>
          <w:spacing w:val="-2"/>
          <w:shd w:val="clear" w:color="auto" w:fill="FFFFFF"/>
        </w:rPr>
        <w:t xml:space="preserve"> på</w:t>
      </w:r>
      <w:r w:rsidR="005F62BA">
        <w:rPr>
          <w:rFonts w:ascii="IBM Plex Sans" w:hAnsi="IBM Plex Sans"/>
          <w:color w:val="1A1A1A"/>
          <w:spacing w:val="-2"/>
          <w:shd w:val="clear" w:color="auto" w:fill="FFFFFF"/>
        </w:rPr>
        <w:t xml:space="preserve"> ledelsesfagene på Arbejdsmarkedsuddannelser (AMU)</w:t>
      </w:r>
      <w:r w:rsidR="00572156">
        <w:rPr>
          <w:rFonts w:ascii="IBM Plex Sans" w:hAnsi="IBM Plex Sans"/>
          <w:color w:val="1A1A1A"/>
          <w:spacing w:val="-2"/>
          <w:shd w:val="clear" w:color="auto" w:fill="FFFFFF"/>
        </w:rPr>
        <w:t xml:space="preserve"> skal spille en rolle i forhold til oplysning (viden)</w:t>
      </w:r>
      <w:r w:rsidR="008513AE">
        <w:rPr>
          <w:rFonts w:ascii="IBM Plex Sans" w:hAnsi="IBM Plex Sans"/>
          <w:color w:val="1A1A1A"/>
          <w:spacing w:val="-2"/>
          <w:shd w:val="clear" w:color="auto" w:fill="FFFFFF"/>
        </w:rPr>
        <w:t xml:space="preserve"> og </w:t>
      </w:r>
      <w:r w:rsidR="00F7692D">
        <w:rPr>
          <w:rFonts w:ascii="IBM Plex Sans" w:hAnsi="IBM Plex Sans"/>
          <w:color w:val="1A1A1A"/>
          <w:spacing w:val="-2"/>
          <w:shd w:val="clear" w:color="auto" w:fill="FFFFFF"/>
        </w:rPr>
        <w:t>anvisning af</w:t>
      </w:r>
      <w:r w:rsidR="009A4FC4">
        <w:rPr>
          <w:rFonts w:ascii="IBM Plex Sans" w:hAnsi="IBM Plex Sans"/>
          <w:color w:val="1A1A1A"/>
          <w:spacing w:val="-2"/>
          <w:shd w:val="clear" w:color="auto" w:fill="FFFFFF"/>
        </w:rPr>
        <w:t xml:space="preserve"> handlemuligheder</w:t>
      </w:r>
      <w:r w:rsidR="00D67B10">
        <w:rPr>
          <w:rFonts w:ascii="IBM Plex Sans" w:hAnsi="IBM Plex Sans"/>
          <w:color w:val="1A1A1A"/>
          <w:spacing w:val="-2"/>
          <w:shd w:val="clear" w:color="auto" w:fill="FFFFFF"/>
        </w:rPr>
        <w:t xml:space="preserve">. </w:t>
      </w:r>
      <w:r w:rsidR="00AE679C">
        <w:rPr>
          <w:rFonts w:ascii="IBM Plex Sans" w:hAnsi="IBM Plex Sans"/>
          <w:color w:val="1A1A1A"/>
          <w:spacing w:val="-2"/>
          <w:shd w:val="clear" w:color="auto" w:fill="FFFFFF"/>
        </w:rPr>
        <w:t xml:space="preserve">Dette indebærer også </w:t>
      </w:r>
      <w:r w:rsidR="00C955B4">
        <w:rPr>
          <w:rFonts w:ascii="IBM Plex Sans" w:hAnsi="IBM Plex Sans"/>
          <w:color w:val="1A1A1A"/>
          <w:spacing w:val="-2"/>
          <w:shd w:val="clear" w:color="auto" w:fill="FFFFFF"/>
        </w:rPr>
        <w:t>udvikling af en ny undervisningspraksis</w:t>
      </w:r>
      <w:r w:rsidR="00921F7A">
        <w:rPr>
          <w:rFonts w:ascii="IBM Plex Sans" w:hAnsi="IBM Plex Sans"/>
          <w:color w:val="1A1A1A"/>
          <w:spacing w:val="-2"/>
          <w:shd w:val="clear" w:color="auto" w:fill="FFFFFF"/>
        </w:rPr>
        <w:t xml:space="preserve"> i en bæredygtig kontekst. </w:t>
      </w:r>
      <w:r w:rsidR="00846587">
        <w:rPr>
          <w:rFonts w:ascii="IBM Plex Sans" w:hAnsi="IBM Plex Sans"/>
          <w:color w:val="1A1A1A"/>
          <w:spacing w:val="-2"/>
          <w:shd w:val="clear" w:color="auto" w:fill="FFFFFF"/>
        </w:rPr>
        <w:t xml:space="preserve">Et eksempel på dette er </w:t>
      </w:r>
      <w:r w:rsidR="00A35020">
        <w:rPr>
          <w:rFonts w:ascii="IBM Plex Sans" w:hAnsi="IBM Plex Sans"/>
          <w:color w:val="1A1A1A"/>
          <w:spacing w:val="-2"/>
          <w:shd w:val="clear" w:color="auto" w:fill="FFFFFF"/>
        </w:rPr>
        <w:t>udvi</w:t>
      </w:r>
      <w:r w:rsidR="004D7E43">
        <w:rPr>
          <w:rFonts w:ascii="IBM Plex Sans" w:hAnsi="IBM Plex Sans"/>
          <w:color w:val="1A1A1A"/>
          <w:spacing w:val="-2"/>
          <w:shd w:val="clear" w:color="auto" w:fill="FFFFFF"/>
        </w:rPr>
        <w:t>kl</w:t>
      </w:r>
      <w:r w:rsidR="00846587">
        <w:rPr>
          <w:rFonts w:ascii="IBM Plex Sans" w:hAnsi="IBM Plex Sans"/>
          <w:color w:val="1A1A1A"/>
          <w:spacing w:val="-2"/>
          <w:shd w:val="clear" w:color="auto" w:fill="FFFFFF"/>
        </w:rPr>
        <w:t xml:space="preserve">ing af </w:t>
      </w:r>
      <w:r w:rsidR="00A35020">
        <w:rPr>
          <w:rFonts w:ascii="IBM Plex Sans" w:hAnsi="IBM Plex Sans"/>
          <w:color w:val="1A1A1A"/>
          <w:spacing w:val="-2"/>
          <w:shd w:val="clear" w:color="auto" w:fill="FFFFFF"/>
        </w:rPr>
        <w:t>kompetencer</w:t>
      </w:r>
      <w:r w:rsidR="00F96105">
        <w:rPr>
          <w:rFonts w:ascii="IBM Plex Sans" w:hAnsi="IBM Plex Sans"/>
          <w:color w:val="1A1A1A"/>
          <w:spacing w:val="-2"/>
          <w:shd w:val="clear" w:color="auto" w:fill="FFFFFF"/>
        </w:rPr>
        <w:t xml:space="preserve"> </w:t>
      </w:r>
      <w:r w:rsidR="00AA26F7">
        <w:rPr>
          <w:rFonts w:ascii="IBM Plex Sans" w:hAnsi="IBM Plex Sans"/>
          <w:color w:val="1A1A1A"/>
          <w:spacing w:val="-2"/>
          <w:shd w:val="clear" w:color="auto" w:fill="FFFFFF"/>
        </w:rPr>
        <w:t>som</w:t>
      </w:r>
      <w:r w:rsidR="00F96105">
        <w:rPr>
          <w:rFonts w:ascii="IBM Plex Sans" w:hAnsi="IBM Plex Sans"/>
          <w:color w:val="1A1A1A"/>
          <w:spacing w:val="-2"/>
          <w:shd w:val="clear" w:color="auto" w:fill="FFFFFF"/>
        </w:rPr>
        <w:t xml:space="preserve"> kritisk refleksion </w:t>
      </w:r>
      <w:r w:rsidR="00A35020">
        <w:rPr>
          <w:rFonts w:ascii="IBM Plex Sans" w:hAnsi="IBM Plex Sans"/>
          <w:color w:val="1A1A1A"/>
          <w:spacing w:val="-2"/>
          <w:shd w:val="clear" w:color="auto" w:fill="FFFFFF"/>
        </w:rPr>
        <w:t>ift.</w:t>
      </w:r>
      <w:r w:rsidR="00F96105">
        <w:rPr>
          <w:rFonts w:ascii="IBM Plex Sans" w:hAnsi="IBM Plex Sans"/>
          <w:color w:val="1A1A1A"/>
          <w:spacing w:val="-2"/>
          <w:shd w:val="clear" w:color="auto" w:fill="FFFFFF"/>
        </w:rPr>
        <w:t xml:space="preserve"> </w:t>
      </w:r>
      <w:r w:rsidR="003B0354">
        <w:rPr>
          <w:rFonts w:ascii="IBM Plex Sans" w:hAnsi="IBM Plex Sans"/>
          <w:color w:val="1A1A1A"/>
          <w:spacing w:val="-2"/>
          <w:shd w:val="clear" w:color="auto" w:fill="FFFFFF"/>
        </w:rPr>
        <w:t>egen virksomheds bidrag til grøn omstilling</w:t>
      </w:r>
      <w:r w:rsidR="00E72A3A">
        <w:rPr>
          <w:rFonts w:ascii="IBM Plex Sans" w:hAnsi="IBM Plex Sans"/>
          <w:color w:val="1A1A1A"/>
          <w:spacing w:val="-2"/>
          <w:shd w:val="clear" w:color="auto" w:fill="FFFFFF"/>
        </w:rPr>
        <w:t xml:space="preserve">. Et andet eksempel er et fokus </w:t>
      </w:r>
      <w:r w:rsidR="00C74F8A">
        <w:rPr>
          <w:rFonts w:ascii="IBM Plex Sans" w:hAnsi="IBM Plex Sans"/>
          <w:color w:val="1A1A1A"/>
          <w:spacing w:val="-2"/>
          <w:shd w:val="clear" w:color="auto" w:fill="FFFFFF"/>
        </w:rPr>
        <w:t>på lederens</w:t>
      </w:r>
      <w:r w:rsidR="003B0354">
        <w:rPr>
          <w:rFonts w:ascii="IBM Plex Sans" w:hAnsi="IBM Plex Sans"/>
          <w:color w:val="1A1A1A"/>
          <w:spacing w:val="-2"/>
          <w:shd w:val="clear" w:color="auto" w:fill="FFFFFF"/>
        </w:rPr>
        <w:t xml:space="preserve"> </w:t>
      </w:r>
      <w:r w:rsidR="00EE7BAA">
        <w:rPr>
          <w:rFonts w:ascii="IBM Plex Sans" w:hAnsi="IBM Plex Sans"/>
          <w:color w:val="1A1A1A"/>
          <w:spacing w:val="-2"/>
          <w:shd w:val="clear" w:color="auto" w:fill="FFFFFF"/>
        </w:rPr>
        <w:t xml:space="preserve">egen rolle </w:t>
      </w:r>
      <w:r w:rsidR="00D954E6">
        <w:rPr>
          <w:rFonts w:ascii="IBM Plex Sans" w:hAnsi="IBM Plex Sans"/>
          <w:color w:val="1A1A1A"/>
          <w:spacing w:val="-2"/>
          <w:shd w:val="clear" w:color="auto" w:fill="FFFFFF"/>
        </w:rPr>
        <w:t xml:space="preserve">og ansvar </w:t>
      </w:r>
      <w:r w:rsidR="00DC7498">
        <w:rPr>
          <w:rFonts w:ascii="IBM Plex Sans" w:hAnsi="IBM Plex Sans"/>
          <w:color w:val="1A1A1A"/>
          <w:spacing w:val="-2"/>
          <w:shd w:val="clear" w:color="auto" w:fill="FFFFFF"/>
        </w:rPr>
        <w:t>i forhold til at lede bæredygtige tiltag</w:t>
      </w:r>
      <w:r w:rsidR="00691639">
        <w:rPr>
          <w:rFonts w:ascii="IBM Plex Sans" w:hAnsi="IBM Plex Sans"/>
          <w:color w:val="1A1A1A"/>
          <w:spacing w:val="-2"/>
          <w:shd w:val="clear" w:color="auto" w:fill="FFFFFF"/>
        </w:rPr>
        <w:t xml:space="preserve">. </w:t>
      </w:r>
      <w:r w:rsidR="00EE7BAA">
        <w:rPr>
          <w:rFonts w:ascii="IBM Plex Sans" w:hAnsi="IBM Plex Sans"/>
          <w:color w:val="1A1A1A"/>
          <w:spacing w:val="-2"/>
          <w:shd w:val="clear" w:color="auto" w:fill="FFFFFF"/>
        </w:rPr>
        <w:t xml:space="preserve"> </w:t>
      </w:r>
      <w:r w:rsidR="00691639">
        <w:rPr>
          <w:rFonts w:ascii="IBM Plex Sans" w:hAnsi="IBM Plex Sans"/>
          <w:color w:val="1A1A1A"/>
          <w:spacing w:val="-2"/>
          <w:shd w:val="clear" w:color="auto" w:fill="FFFFFF"/>
        </w:rPr>
        <w:t>En ny undervisningspraksis har et særligt fokus</w:t>
      </w:r>
      <w:r w:rsidR="00DD7C45">
        <w:rPr>
          <w:rFonts w:ascii="IBM Plex Sans" w:hAnsi="IBM Plex Sans"/>
          <w:color w:val="1A1A1A"/>
          <w:spacing w:val="-2"/>
          <w:shd w:val="clear" w:color="auto" w:fill="FFFFFF"/>
        </w:rPr>
        <w:t xml:space="preserve"> på</w:t>
      </w:r>
      <w:r w:rsidR="00D67B10">
        <w:rPr>
          <w:rFonts w:ascii="IBM Plex Sans" w:hAnsi="IBM Plex Sans"/>
          <w:color w:val="1A1A1A"/>
          <w:spacing w:val="-2"/>
          <w:shd w:val="clear" w:color="auto" w:fill="FFFFFF"/>
        </w:rPr>
        <w:t>,</w:t>
      </w:r>
      <w:r w:rsidR="00DD7C45">
        <w:rPr>
          <w:rFonts w:ascii="IBM Plex Sans" w:hAnsi="IBM Plex Sans"/>
          <w:color w:val="1A1A1A"/>
          <w:spacing w:val="-2"/>
          <w:shd w:val="clear" w:color="auto" w:fill="FFFFFF"/>
        </w:rPr>
        <w:t xml:space="preserve"> hvordan </w:t>
      </w:r>
      <w:r w:rsidR="00D121B8">
        <w:rPr>
          <w:rFonts w:ascii="IBM Plex Sans" w:hAnsi="IBM Plex Sans"/>
          <w:color w:val="1A1A1A"/>
          <w:spacing w:val="-2"/>
          <w:shd w:val="clear" w:color="auto" w:fill="FFFFFF"/>
        </w:rPr>
        <w:t xml:space="preserve">viden, </w:t>
      </w:r>
      <w:r w:rsidR="009709CF">
        <w:rPr>
          <w:rFonts w:ascii="IBM Plex Sans" w:hAnsi="IBM Plex Sans"/>
          <w:color w:val="1A1A1A"/>
          <w:spacing w:val="-2"/>
          <w:shd w:val="clear" w:color="auto" w:fill="FFFFFF"/>
        </w:rPr>
        <w:t xml:space="preserve">færdigheder og kompetencer bliver til handlekompetencer. </w:t>
      </w:r>
      <w:r w:rsidR="004D7E43">
        <w:rPr>
          <w:rFonts w:ascii="IBM Plex Sans" w:hAnsi="IBM Plex Sans"/>
          <w:color w:val="1A1A1A"/>
          <w:spacing w:val="-2"/>
          <w:shd w:val="clear" w:color="auto" w:fill="FFFFFF"/>
        </w:rPr>
        <w:t>Uddannelsessektoren</w:t>
      </w:r>
      <w:r w:rsidR="00A44BD5">
        <w:rPr>
          <w:rFonts w:ascii="IBM Plex Sans" w:hAnsi="IBM Plex Sans"/>
          <w:color w:val="1A1A1A"/>
          <w:spacing w:val="-2"/>
          <w:shd w:val="clear" w:color="auto" w:fill="FFFFFF"/>
        </w:rPr>
        <w:t xml:space="preserve"> skal </w:t>
      </w:r>
      <w:r w:rsidR="00DB1971">
        <w:rPr>
          <w:rFonts w:ascii="IBM Plex Sans" w:hAnsi="IBM Plex Sans"/>
          <w:color w:val="1A1A1A"/>
          <w:spacing w:val="-2"/>
          <w:shd w:val="clear" w:color="auto" w:fill="FFFFFF"/>
        </w:rPr>
        <w:t xml:space="preserve">med andre ord </w:t>
      </w:r>
      <w:r w:rsidR="00F36FAE" w:rsidRPr="00F36FAE">
        <w:rPr>
          <w:rFonts w:ascii="IBM Plex Sans" w:hAnsi="IBM Plex Sans"/>
          <w:color w:val="1A1A1A"/>
          <w:spacing w:val="-2"/>
          <w:shd w:val="clear" w:color="auto" w:fill="FFFFFF"/>
        </w:rPr>
        <w:t>spille en central rolle i transformation</w:t>
      </w:r>
      <w:r w:rsidR="00A44BD5">
        <w:rPr>
          <w:rFonts w:ascii="IBM Plex Sans" w:hAnsi="IBM Plex Sans"/>
          <w:color w:val="1A1A1A"/>
          <w:spacing w:val="-2"/>
          <w:shd w:val="clear" w:color="auto" w:fill="FFFFFF"/>
        </w:rPr>
        <w:t>en mod grøn omstilling og bæredygtig</w:t>
      </w:r>
      <w:r w:rsidR="004D7E43">
        <w:rPr>
          <w:rFonts w:ascii="IBM Plex Sans" w:hAnsi="IBM Plex Sans"/>
          <w:color w:val="1A1A1A"/>
          <w:spacing w:val="-2"/>
          <w:shd w:val="clear" w:color="auto" w:fill="FFFFFF"/>
        </w:rPr>
        <w:t xml:space="preserve"> </w:t>
      </w:r>
      <w:r w:rsidR="00251887">
        <w:rPr>
          <w:rFonts w:ascii="IBM Plex Sans" w:hAnsi="IBM Plex Sans"/>
          <w:color w:val="1A1A1A"/>
          <w:spacing w:val="-2"/>
          <w:shd w:val="clear" w:color="auto" w:fill="FFFFFF"/>
        </w:rPr>
        <w:t>produktion</w:t>
      </w:r>
      <w:r w:rsidR="00F36FAE" w:rsidRPr="00F36FAE">
        <w:rPr>
          <w:rFonts w:ascii="IBM Plex Sans" w:hAnsi="IBM Plex Sans"/>
          <w:color w:val="1A1A1A"/>
          <w:spacing w:val="-2"/>
          <w:shd w:val="clear" w:color="auto" w:fill="FFFFFF"/>
        </w:rPr>
        <w:t xml:space="preserve">. I denne kontekst er det væsentligt at forstå, hvordan bæredygtighed </w:t>
      </w:r>
      <w:r w:rsidR="00251887">
        <w:rPr>
          <w:rFonts w:ascii="IBM Plex Sans" w:hAnsi="IBM Plex Sans"/>
          <w:color w:val="1A1A1A"/>
          <w:spacing w:val="-2"/>
          <w:shd w:val="clear" w:color="auto" w:fill="FFFFFF"/>
        </w:rPr>
        <w:lastRenderedPageBreak/>
        <w:t xml:space="preserve">og bæredygtig ledelse </w:t>
      </w:r>
      <w:r w:rsidR="00F36FAE" w:rsidRPr="00F36FAE">
        <w:rPr>
          <w:rFonts w:ascii="IBM Plex Sans" w:hAnsi="IBM Plex Sans"/>
          <w:color w:val="1A1A1A"/>
          <w:spacing w:val="-2"/>
          <w:shd w:val="clear" w:color="auto" w:fill="FFFFFF"/>
        </w:rPr>
        <w:t>kan integreres effektivt i ledelsesundervisning</w:t>
      </w:r>
      <w:r w:rsidR="003433D8">
        <w:rPr>
          <w:rFonts w:ascii="IBM Plex Sans" w:hAnsi="IBM Plex Sans"/>
          <w:color w:val="1A1A1A"/>
          <w:spacing w:val="-2"/>
          <w:shd w:val="clear" w:color="auto" w:fill="FFFFFF"/>
        </w:rPr>
        <w:t>en</w:t>
      </w:r>
      <w:r w:rsidR="00BF2BCC">
        <w:rPr>
          <w:rFonts w:ascii="IBM Plex Sans" w:hAnsi="IBM Plex Sans"/>
          <w:color w:val="1A1A1A"/>
          <w:spacing w:val="-2"/>
          <w:shd w:val="clear" w:color="auto" w:fill="FFFFFF"/>
        </w:rPr>
        <w:t xml:space="preserve"> på </w:t>
      </w:r>
      <w:r w:rsidR="00C96492">
        <w:rPr>
          <w:rFonts w:ascii="IBM Plex Sans" w:hAnsi="IBM Plex Sans"/>
          <w:color w:val="1A1A1A"/>
          <w:spacing w:val="-2"/>
          <w:shd w:val="clear" w:color="auto" w:fill="FFFFFF"/>
        </w:rPr>
        <w:t>GLU</w:t>
      </w:r>
      <w:r w:rsidR="00F36FAE" w:rsidRPr="00F36FAE">
        <w:rPr>
          <w:rFonts w:ascii="IBM Plex Sans" w:hAnsi="IBM Plex Sans"/>
          <w:color w:val="1A1A1A"/>
          <w:spacing w:val="-2"/>
          <w:shd w:val="clear" w:color="auto" w:fill="FFFFFF"/>
        </w:rPr>
        <w:t>.</w:t>
      </w:r>
    </w:p>
    <w:p w14:paraId="2713B4EE" w14:textId="77777777" w:rsidR="00F36FAE" w:rsidRPr="00F36FAE" w:rsidRDefault="00F36FAE" w:rsidP="00F36FAE">
      <w:pPr>
        <w:rPr>
          <w:rFonts w:ascii="IBM Plex Sans" w:hAnsi="IBM Plex Sans"/>
          <w:color w:val="1A1A1A"/>
          <w:spacing w:val="-2"/>
          <w:shd w:val="clear" w:color="auto" w:fill="FFFFFF"/>
        </w:rPr>
      </w:pPr>
    </w:p>
    <w:p w14:paraId="3A10D665" w14:textId="77777777" w:rsidR="00F36FAE" w:rsidRPr="00F36FAE" w:rsidRDefault="00F36FAE" w:rsidP="00F36FAE">
      <w:pPr>
        <w:pStyle w:val="Overskrift1"/>
        <w:rPr>
          <w:shd w:val="clear" w:color="auto" w:fill="FFFFFF"/>
        </w:rPr>
      </w:pPr>
      <w:bookmarkStart w:id="2" w:name="_Toc157185842"/>
      <w:r w:rsidRPr="00F36FAE">
        <w:rPr>
          <w:shd w:val="clear" w:color="auto" w:fill="FFFFFF"/>
        </w:rPr>
        <w:t>Problemformulering</w:t>
      </w:r>
      <w:bookmarkEnd w:id="2"/>
    </w:p>
    <w:p w14:paraId="4751EE76" w14:textId="1BDD8C88" w:rsidR="00F36FAE" w:rsidRDefault="00F36FAE" w:rsidP="00F36FAE">
      <w:r w:rsidRPr="00F36FAE">
        <w:rPr>
          <w:rFonts w:ascii="IBM Plex Sans" w:hAnsi="IBM Plex Sans"/>
          <w:color w:val="1A1A1A"/>
          <w:spacing w:val="-2"/>
          <w:shd w:val="clear" w:color="auto" w:fill="FFFFFF"/>
        </w:rPr>
        <w:t>Hvordan kan teorier</w:t>
      </w:r>
      <w:r w:rsidR="00672231">
        <w:rPr>
          <w:rFonts w:ascii="IBM Plex Sans" w:hAnsi="IBM Plex Sans"/>
          <w:color w:val="1A1A1A"/>
          <w:spacing w:val="-2"/>
          <w:shd w:val="clear" w:color="auto" w:fill="FFFFFF"/>
        </w:rPr>
        <w:t xml:space="preserve"> og begreber</w:t>
      </w:r>
      <w:r w:rsidR="009700B6">
        <w:rPr>
          <w:rFonts w:ascii="IBM Plex Sans" w:hAnsi="IBM Plex Sans"/>
          <w:color w:val="1A1A1A"/>
          <w:spacing w:val="-2"/>
          <w:shd w:val="clear" w:color="auto" w:fill="FFFFFF"/>
        </w:rPr>
        <w:t xml:space="preserve"> i en </w:t>
      </w:r>
      <w:r w:rsidR="00570989">
        <w:rPr>
          <w:rFonts w:ascii="IBM Plex Sans" w:hAnsi="IBM Plex Sans"/>
          <w:color w:val="1A1A1A"/>
          <w:spacing w:val="-2"/>
          <w:shd w:val="clear" w:color="auto" w:fill="FFFFFF"/>
        </w:rPr>
        <w:t>erhvervspædagogisk</w:t>
      </w:r>
      <w:r w:rsidR="000B1CF1">
        <w:rPr>
          <w:rFonts w:ascii="IBM Plex Sans" w:hAnsi="IBM Plex Sans"/>
          <w:color w:val="1A1A1A"/>
          <w:spacing w:val="-2"/>
          <w:shd w:val="clear" w:color="auto" w:fill="FFFFFF"/>
        </w:rPr>
        <w:t xml:space="preserve"> kontekst</w:t>
      </w:r>
      <w:r w:rsidRPr="00F36FAE">
        <w:rPr>
          <w:rFonts w:ascii="IBM Plex Sans" w:hAnsi="IBM Plex Sans"/>
          <w:color w:val="1A1A1A"/>
          <w:spacing w:val="-2"/>
          <w:shd w:val="clear" w:color="auto" w:fill="FFFFFF"/>
        </w:rPr>
        <w:t xml:space="preserve"> bidrage til at forstå</w:t>
      </w:r>
      <w:r w:rsidR="00570989">
        <w:rPr>
          <w:rFonts w:ascii="IBM Plex Sans" w:hAnsi="IBM Plex Sans"/>
          <w:color w:val="1A1A1A"/>
          <w:spacing w:val="-2"/>
          <w:shd w:val="clear" w:color="auto" w:fill="FFFFFF"/>
        </w:rPr>
        <w:t xml:space="preserve">, </w:t>
      </w:r>
      <w:r w:rsidRPr="00F36FAE">
        <w:rPr>
          <w:rFonts w:ascii="IBM Plex Sans" w:hAnsi="IBM Plex Sans"/>
          <w:color w:val="1A1A1A"/>
          <w:spacing w:val="-2"/>
          <w:shd w:val="clear" w:color="auto" w:fill="FFFFFF"/>
        </w:rPr>
        <w:t>imødegå</w:t>
      </w:r>
      <w:r w:rsidR="009B06B5">
        <w:rPr>
          <w:rFonts w:ascii="IBM Plex Sans" w:hAnsi="IBM Plex Sans"/>
          <w:color w:val="1A1A1A"/>
          <w:spacing w:val="-2"/>
          <w:shd w:val="clear" w:color="auto" w:fill="FFFFFF"/>
        </w:rPr>
        <w:t xml:space="preserve"> </w:t>
      </w:r>
      <w:r w:rsidR="00B94F97">
        <w:rPr>
          <w:rFonts w:ascii="IBM Plex Sans" w:hAnsi="IBM Plex Sans"/>
          <w:color w:val="1A1A1A"/>
          <w:spacing w:val="-2"/>
          <w:shd w:val="clear" w:color="auto" w:fill="FFFFFF"/>
        </w:rPr>
        <w:t>og løse</w:t>
      </w:r>
      <w:r w:rsidR="00971FE0">
        <w:rPr>
          <w:rFonts w:ascii="IBM Plex Sans" w:hAnsi="IBM Plex Sans"/>
          <w:color w:val="1A1A1A"/>
          <w:spacing w:val="-2"/>
          <w:shd w:val="clear" w:color="auto" w:fill="FFFFFF"/>
        </w:rPr>
        <w:t xml:space="preserve"> op for</w:t>
      </w:r>
      <w:r w:rsidRPr="00F36FAE">
        <w:rPr>
          <w:rFonts w:ascii="IBM Plex Sans" w:hAnsi="IBM Plex Sans"/>
          <w:color w:val="1A1A1A"/>
          <w:spacing w:val="-2"/>
          <w:shd w:val="clear" w:color="auto" w:fill="FFFFFF"/>
        </w:rPr>
        <w:t xml:space="preserve"> de udfordringer, der opstår, når kursister kritiserer det faglige niveau</w:t>
      </w:r>
      <w:r w:rsidR="00570989">
        <w:rPr>
          <w:rFonts w:ascii="IBM Plex Sans" w:hAnsi="IBM Plex Sans"/>
          <w:color w:val="1A1A1A"/>
          <w:spacing w:val="-2"/>
          <w:shd w:val="clear" w:color="auto" w:fill="FFFFFF"/>
        </w:rPr>
        <w:t xml:space="preserve"> i introduktionen af bæredygtighed</w:t>
      </w:r>
      <w:r w:rsidRPr="00F36FAE">
        <w:rPr>
          <w:rFonts w:ascii="IBM Plex Sans" w:hAnsi="IBM Plex Sans"/>
          <w:color w:val="1A1A1A"/>
          <w:spacing w:val="-2"/>
          <w:shd w:val="clear" w:color="auto" w:fill="FFFFFF"/>
        </w:rPr>
        <w:t xml:space="preserve"> og føler sig begrænsede i deres evne til at implementere</w:t>
      </w:r>
      <w:r w:rsidR="00994711">
        <w:rPr>
          <w:rFonts w:ascii="IBM Plex Sans" w:hAnsi="IBM Plex Sans"/>
          <w:color w:val="1A1A1A"/>
          <w:spacing w:val="-2"/>
          <w:shd w:val="clear" w:color="auto" w:fill="FFFFFF"/>
        </w:rPr>
        <w:t xml:space="preserve"> og lede</w:t>
      </w:r>
      <w:r w:rsidRPr="00F36FAE">
        <w:rPr>
          <w:rFonts w:ascii="IBM Plex Sans" w:hAnsi="IBM Plex Sans"/>
          <w:color w:val="1A1A1A"/>
          <w:spacing w:val="-2"/>
          <w:shd w:val="clear" w:color="auto" w:fill="FFFFFF"/>
        </w:rPr>
        <w:t xml:space="preserve"> bæredygtige tiltag?</w:t>
      </w:r>
      <w:r w:rsidR="00672231" w:rsidRPr="00672231">
        <w:t xml:space="preserve"> </w:t>
      </w:r>
    </w:p>
    <w:p w14:paraId="73496BF8" w14:textId="77777777" w:rsidR="006E45D6" w:rsidRPr="00047DF7" w:rsidRDefault="006E45D6" w:rsidP="00F36FAE"/>
    <w:p w14:paraId="2D360CA5" w14:textId="77777777" w:rsidR="00F36FAE" w:rsidRPr="00F36FAE" w:rsidRDefault="00F36FAE" w:rsidP="00F36FAE">
      <w:pPr>
        <w:pStyle w:val="Overskrift1"/>
        <w:rPr>
          <w:shd w:val="clear" w:color="auto" w:fill="FFFFFF"/>
        </w:rPr>
      </w:pPr>
      <w:bookmarkStart w:id="3" w:name="_Toc157185843"/>
      <w:r w:rsidRPr="00F36FAE">
        <w:rPr>
          <w:shd w:val="clear" w:color="auto" w:fill="FFFFFF"/>
        </w:rPr>
        <w:t>Metodeafsnit</w:t>
      </w:r>
      <w:bookmarkEnd w:id="3"/>
    </w:p>
    <w:p w14:paraId="6F580E3E" w14:textId="5396BD8F" w:rsidR="00010E12" w:rsidRDefault="003A38A0" w:rsidP="00F36FAE">
      <w:pPr>
        <w:rPr>
          <w:rFonts w:ascii="IBM Plex Sans" w:hAnsi="IBM Plex Sans"/>
          <w:color w:val="1A1A1A"/>
          <w:spacing w:val="-2"/>
          <w:shd w:val="clear" w:color="auto" w:fill="FFFFFF"/>
        </w:rPr>
      </w:pPr>
      <w:r>
        <w:rPr>
          <w:rFonts w:ascii="IBM Plex Sans" w:hAnsi="IBM Plex Sans"/>
          <w:color w:val="1A1A1A"/>
          <w:spacing w:val="-2"/>
          <w:shd w:val="clear" w:color="auto" w:fill="FFFFFF"/>
        </w:rPr>
        <w:t>Valg af metod</w:t>
      </w:r>
      <w:r w:rsidR="008F046F">
        <w:rPr>
          <w:rFonts w:ascii="IBM Plex Sans" w:hAnsi="IBM Plex Sans"/>
          <w:color w:val="1A1A1A"/>
          <w:spacing w:val="-2"/>
          <w:shd w:val="clear" w:color="auto" w:fill="FFFFFF"/>
        </w:rPr>
        <w:t>er er præget af</w:t>
      </w:r>
      <w:r w:rsidR="005B764B">
        <w:rPr>
          <w:rFonts w:ascii="IBM Plex Sans" w:hAnsi="IBM Plex Sans"/>
          <w:color w:val="1A1A1A"/>
          <w:spacing w:val="-2"/>
          <w:shd w:val="clear" w:color="auto" w:fill="FFFFFF"/>
        </w:rPr>
        <w:t>, at undervisningen</w:t>
      </w:r>
      <w:r w:rsidR="00370CC4">
        <w:rPr>
          <w:rFonts w:ascii="IBM Plex Sans" w:hAnsi="IBM Plex Sans"/>
          <w:color w:val="1A1A1A"/>
          <w:spacing w:val="-2"/>
          <w:shd w:val="clear" w:color="auto" w:fill="FFFFFF"/>
        </w:rPr>
        <w:t xml:space="preserve"> foregår</w:t>
      </w:r>
      <w:r w:rsidR="008F046F">
        <w:rPr>
          <w:rFonts w:ascii="IBM Plex Sans" w:hAnsi="IBM Plex Sans"/>
          <w:color w:val="1A1A1A"/>
          <w:spacing w:val="-2"/>
          <w:shd w:val="clear" w:color="auto" w:fill="FFFFFF"/>
        </w:rPr>
        <w:t xml:space="preserve"> i en tydelig differentieret erhvervspædagogisk kontekst. Kursisterne på </w:t>
      </w:r>
      <w:r w:rsidR="0013640F">
        <w:rPr>
          <w:rFonts w:ascii="IBM Plex Sans" w:hAnsi="IBM Plex Sans"/>
          <w:color w:val="1A1A1A"/>
          <w:spacing w:val="-2"/>
          <w:shd w:val="clear" w:color="auto" w:fill="FFFFFF"/>
        </w:rPr>
        <w:t>GLU-forløbene</w:t>
      </w:r>
      <w:r w:rsidR="009170E1">
        <w:rPr>
          <w:rFonts w:ascii="IBM Plex Sans" w:hAnsi="IBM Plex Sans"/>
          <w:color w:val="1A1A1A"/>
          <w:spacing w:val="-2"/>
          <w:shd w:val="clear" w:color="auto" w:fill="FFFFFF"/>
        </w:rPr>
        <w:t xml:space="preserve"> kommer fra forskellige brancher</w:t>
      </w:r>
      <w:r w:rsidR="0052370C">
        <w:rPr>
          <w:rFonts w:ascii="IBM Plex Sans" w:hAnsi="IBM Plex Sans"/>
          <w:color w:val="1A1A1A"/>
          <w:spacing w:val="-2"/>
          <w:shd w:val="clear" w:color="auto" w:fill="FFFFFF"/>
        </w:rPr>
        <w:t>: S</w:t>
      </w:r>
      <w:r w:rsidR="000C79E9">
        <w:rPr>
          <w:rFonts w:ascii="IBM Plex Sans" w:hAnsi="IBM Plex Sans"/>
          <w:color w:val="1A1A1A"/>
          <w:spacing w:val="-2"/>
          <w:shd w:val="clear" w:color="auto" w:fill="FFFFFF"/>
        </w:rPr>
        <w:t>pecialiserede produktionsvirksomheder</w:t>
      </w:r>
      <w:r w:rsidR="0013640F">
        <w:rPr>
          <w:rFonts w:ascii="IBM Plex Sans" w:hAnsi="IBM Plex Sans"/>
          <w:color w:val="1A1A1A"/>
          <w:spacing w:val="-2"/>
          <w:shd w:val="clear" w:color="auto" w:fill="FFFFFF"/>
        </w:rPr>
        <w:t>,</w:t>
      </w:r>
      <w:r w:rsidR="000C79E9">
        <w:rPr>
          <w:rFonts w:ascii="IBM Plex Sans" w:hAnsi="IBM Plex Sans"/>
          <w:color w:val="1A1A1A"/>
          <w:spacing w:val="-2"/>
          <w:shd w:val="clear" w:color="auto" w:fill="FFFFFF"/>
        </w:rPr>
        <w:t xml:space="preserve"> offentlig administration </w:t>
      </w:r>
      <w:r w:rsidR="0052370C">
        <w:rPr>
          <w:rFonts w:ascii="IBM Plex Sans" w:hAnsi="IBM Plex Sans"/>
          <w:color w:val="1A1A1A"/>
          <w:spacing w:val="-2"/>
          <w:shd w:val="clear" w:color="auto" w:fill="FFFFFF"/>
        </w:rPr>
        <w:t>og</w:t>
      </w:r>
      <w:r w:rsidR="000C79E9">
        <w:rPr>
          <w:rFonts w:ascii="IBM Plex Sans" w:hAnsi="IBM Plex Sans"/>
          <w:color w:val="1A1A1A"/>
          <w:spacing w:val="-2"/>
          <w:shd w:val="clear" w:color="auto" w:fill="FFFFFF"/>
        </w:rPr>
        <w:t xml:space="preserve"> servicevirksomheder</w:t>
      </w:r>
      <w:r w:rsidR="00C23DC8">
        <w:rPr>
          <w:rFonts w:ascii="IBM Plex Sans" w:hAnsi="IBM Plex Sans"/>
          <w:color w:val="1A1A1A"/>
          <w:spacing w:val="-2"/>
          <w:shd w:val="clear" w:color="auto" w:fill="FFFFFF"/>
        </w:rPr>
        <w:t>. Der er både forskel i deres erfaring med bæredygtige tiltag</w:t>
      </w:r>
      <w:r w:rsidR="00370CC4">
        <w:rPr>
          <w:rFonts w:ascii="IBM Plex Sans" w:hAnsi="IBM Plex Sans"/>
          <w:color w:val="1A1A1A"/>
          <w:spacing w:val="-2"/>
          <w:shd w:val="clear" w:color="auto" w:fill="FFFFFF"/>
        </w:rPr>
        <w:t xml:space="preserve">, deres grad </w:t>
      </w:r>
      <w:r w:rsidR="00241320">
        <w:rPr>
          <w:rFonts w:ascii="IBM Plex Sans" w:hAnsi="IBM Plex Sans"/>
          <w:color w:val="1A1A1A"/>
          <w:spacing w:val="-2"/>
          <w:shd w:val="clear" w:color="auto" w:fill="FFFFFF"/>
        </w:rPr>
        <w:t xml:space="preserve">af </w:t>
      </w:r>
      <w:r w:rsidR="00046CCF">
        <w:rPr>
          <w:rFonts w:ascii="IBM Plex Sans" w:hAnsi="IBM Plex Sans"/>
          <w:color w:val="1A1A1A"/>
          <w:spacing w:val="-2"/>
          <w:shd w:val="clear" w:color="auto" w:fill="FFFFFF"/>
        </w:rPr>
        <w:t xml:space="preserve">oplevet indflydelse og deres ledelseserfaring. </w:t>
      </w:r>
      <w:r w:rsidR="00A61021">
        <w:rPr>
          <w:rFonts w:ascii="IBM Plex Sans" w:hAnsi="IBM Plex Sans"/>
          <w:color w:val="1A1A1A"/>
          <w:spacing w:val="-2"/>
          <w:shd w:val="clear" w:color="auto" w:fill="FFFFFF"/>
        </w:rPr>
        <w:t xml:space="preserve">Teorierne, </w:t>
      </w:r>
      <w:r w:rsidR="00A61021">
        <w:rPr>
          <w:rFonts w:ascii="IBM Plex Sans" w:hAnsi="IBM Plex Sans"/>
          <w:color w:val="1A1A1A"/>
          <w:spacing w:val="-2"/>
          <w:shd w:val="clear" w:color="auto" w:fill="FFFFFF"/>
        </w:rPr>
        <w:lastRenderedPageBreak/>
        <w:t>jeg har taget me</w:t>
      </w:r>
      <w:r w:rsidR="004B0A1A">
        <w:rPr>
          <w:rFonts w:ascii="IBM Plex Sans" w:hAnsi="IBM Plex Sans"/>
          <w:color w:val="1A1A1A"/>
          <w:spacing w:val="-2"/>
          <w:shd w:val="clear" w:color="auto" w:fill="FFFFFF"/>
        </w:rPr>
        <w:t xml:space="preserve">d, </w:t>
      </w:r>
      <w:r w:rsidR="006A5267">
        <w:rPr>
          <w:rFonts w:ascii="IBM Plex Sans" w:hAnsi="IBM Plex Sans"/>
          <w:color w:val="1A1A1A"/>
          <w:spacing w:val="-2"/>
          <w:shd w:val="clear" w:color="auto" w:fill="FFFFFF"/>
        </w:rPr>
        <w:t>inddrage</w:t>
      </w:r>
      <w:r w:rsidR="00422D9B">
        <w:rPr>
          <w:rFonts w:ascii="IBM Plex Sans" w:hAnsi="IBM Plex Sans"/>
          <w:color w:val="1A1A1A"/>
          <w:spacing w:val="-2"/>
          <w:shd w:val="clear" w:color="auto" w:fill="FFFFFF"/>
        </w:rPr>
        <w:t>r</w:t>
      </w:r>
      <w:r w:rsidR="00F148A0">
        <w:rPr>
          <w:rFonts w:ascii="IBM Plex Sans" w:hAnsi="IBM Plex Sans"/>
          <w:color w:val="1A1A1A"/>
          <w:spacing w:val="-2"/>
          <w:shd w:val="clear" w:color="auto" w:fill="FFFFFF"/>
        </w:rPr>
        <w:t xml:space="preserve"> forskellige aspekter af læring og uddannelse</w:t>
      </w:r>
      <w:r w:rsidR="00B73D5F">
        <w:rPr>
          <w:rFonts w:ascii="IBM Plex Sans" w:hAnsi="IBM Plex Sans"/>
          <w:color w:val="1A1A1A"/>
          <w:spacing w:val="-2"/>
          <w:shd w:val="clear" w:color="auto" w:fill="FFFFFF"/>
        </w:rPr>
        <w:t xml:space="preserve">, som </w:t>
      </w:r>
      <w:r w:rsidR="00241320">
        <w:rPr>
          <w:rFonts w:ascii="IBM Plex Sans" w:hAnsi="IBM Plex Sans"/>
          <w:color w:val="1A1A1A"/>
          <w:spacing w:val="-2"/>
          <w:shd w:val="clear" w:color="auto" w:fill="FFFFFF"/>
        </w:rPr>
        <w:t>trækker</w:t>
      </w:r>
      <w:r w:rsidR="004B0A1A">
        <w:rPr>
          <w:rFonts w:ascii="IBM Plex Sans" w:hAnsi="IBM Plex Sans"/>
          <w:color w:val="1A1A1A"/>
          <w:spacing w:val="-2"/>
          <w:shd w:val="clear" w:color="auto" w:fill="FFFFFF"/>
        </w:rPr>
        <w:t xml:space="preserve"> på en voksenpædagogisk</w:t>
      </w:r>
      <w:r w:rsidR="00B0542E">
        <w:rPr>
          <w:rFonts w:ascii="IBM Plex Sans" w:hAnsi="IBM Plex Sans"/>
          <w:color w:val="1A1A1A"/>
          <w:spacing w:val="-2"/>
          <w:shd w:val="clear" w:color="auto" w:fill="FFFFFF"/>
        </w:rPr>
        <w:t xml:space="preserve"> ramme</w:t>
      </w:r>
      <w:r w:rsidR="00A84BE6">
        <w:rPr>
          <w:rFonts w:ascii="IBM Plex Sans" w:hAnsi="IBM Plex Sans"/>
          <w:color w:val="1A1A1A"/>
          <w:spacing w:val="-2"/>
          <w:shd w:val="clear" w:color="auto" w:fill="FFFFFF"/>
        </w:rPr>
        <w:t xml:space="preserve">. </w:t>
      </w:r>
      <w:r w:rsidR="004840E8">
        <w:rPr>
          <w:rFonts w:ascii="IBM Plex Sans" w:hAnsi="IBM Plex Sans"/>
          <w:color w:val="1A1A1A"/>
          <w:spacing w:val="-2"/>
          <w:shd w:val="clear" w:color="auto" w:fill="FFFFFF"/>
        </w:rPr>
        <w:t xml:space="preserve">Et eksempel på dette er, at </w:t>
      </w:r>
      <w:r w:rsidR="0019320A">
        <w:rPr>
          <w:rFonts w:ascii="IBM Plex Sans" w:hAnsi="IBM Plex Sans"/>
          <w:color w:val="1A1A1A"/>
          <w:spacing w:val="-2"/>
          <w:shd w:val="clear" w:color="auto" w:fill="FFFFFF"/>
        </w:rPr>
        <w:t xml:space="preserve">voksnes læring er præget af </w:t>
      </w:r>
      <w:r w:rsidR="00FD6689">
        <w:rPr>
          <w:rFonts w:ascii="IBM Plex Sans" w:hAnsi="IBM Plex Sans"/>
          <w:color w:val="1A1A1A"/>
          <w:spacing w:val="-2"/>
          <w:shd w:val="clear" w:color="auto" w:fill="FFFFFF"/>
        </w:rPr>
        <w:t xml:space="preserve">deltagerstyret undervisning og være praksis- og </w:t>
      </w:r>
      <w:r w:rsidR="00B5102C">
        <w:rPr>
          <w:rFonts w:ascii="IBM Plex Sans" w:hAnsi="IBM Plex Sans"/>
          <w:color w:val="1A1A1A"/>
          <w:spacing w:val="-2"/>
          <w:shd w:val="clear" w:color="auto" w:fill="FFFFFF"/>
        </w:rPr>
        <w:t>problemorienteret</w:t>
      </w:r>
      <w:r w:rsidR="00FD6689">
        <w:rPr>
          <w:rFonts w:ascii="IBM Plex Sans" w:hAnsi="IBM Plex Sans"/>
          <w:color w:val="1A1A1A"/>
          <w:spacing w:val="-2"/>
          <w:shd w:val="clear" w:color="auto" w:fill="FFFFFF"/>
        </w:rPr>
        <w:t xml:space="preserve"> </w:t>
      </w:r>
      <w:r w:rsidR="00734DBD">
        <w:rPr>
          <w:rFonts w:ascii="IBM Plex Sans" w:hAnsi="IBM Plex Sans"/>
          <w:color w:val="1A1A1A"/>
          <w:spacing w:val="-2"/>
          <w:shd w:val="clear" w:color="auto" w:fill="FFFFFF"/>
        </w:rPr>
        <w:t xml:space="preserve">med en klar reference til kursusdeltageres egen </w:t>
      </w:r>
      <w:r w:rsidR="00C5593E">
        <w:rPr>
          <w:rFonts w:ascii="IBM Plex Sans" w:hAnsi="IBM Plex Sans"/>
          <w:color w:val="1A1A1A"/>
          <w:spacing w:val="-2"/>
          <w:shd w:val="clear" w:color="auto" w:fill="FFFFFF"/>
        </w:rPr>
        <w:t>virkelighed. Denne pædagogiske fo</w:t>
      </w:r>
      <w:r w:rsidR="003B23BC">
        <w:rPr>
          <w:rFonts w:ascii="IBM Plex Sans" w:hAnsi="IBM Plex Sans"/>
          <w:color w:val="1A1A1A"/>
          <w:spacing w:val="-2"/>
          <w:shd w:val="clear" w:color="auto" w:fill="FFFFFF"/>
        </w:rPr>
        <w:t>r</w:t>
      </w:r>
      <w:r w:rsidR="00B43CFA">
        <w:rPr>
          <w:rFonts w:ascii="IBM Plex Sans" w:hAnsi="IBM Plex Sans"/>
          <w:color w:val="1A1A1A"/>
          <w:spacing w:val="-2"/>
          <w:shd w:val="clear" w:color="auto" w:fill="FFFFFF"/>
        </w:rPr>
        <w:t>ståelses</w:t>
      </w:r>
      <w:r w:rsidR="00C5593E">
        <w:rPr>
          <w:rFonts w:ascii="IBM Plex Sans" w:hAnsi="IBM Plex Sans"/>
          <w:color w:val="1A1A1A"/>
          <w:spacing w:val="-2"/>
          <w:shd w:val="clear" w:color="auto" w:fill="FFFFFF"/>
        </w:rPr>
        <w:t>ramme</w:t>
      </w:r>
      <w:r w:rsidR="00355F63">
        <w:rPr>
          <w:rFonts w:ascii="IBM Plex Sans" w:hAnsi="IBM Plex Sans"/>
          <w:color w:val="1A1A1A"/>
          <w:spacing w:val="-2"/>
          <w:shd w:val="clear" w:color="auto" w:fill="FFFFFF"/>
        </w:rPr>
        <w:t xml:space="preserve"> bygger bro mellem kursusdeltagerens</w:t>
      </w:r>
      <w:r w:rsidR="003B23BC">
        <w:rPr>
          <w:rFonts w:ascii="IBM Plex Sans" w:hAnsi="IBM Plex Sans"/>
          <w:color w:val="1A1A1A"/>
          <w:spacing w:val="-2"/>
          <w:shd w:val="clear" w:color="auto" w:fill="FFFFFF"/>
        </w:rPr>
        <w:t xml:space="preserve"> praksis og problemer frem for præsentationer af teori.</w:t>
      </w:r>
    </w:p>
    <w:p w14:paraId="67CB2E3E" w14:textId="542D70A6" w:rsidR="00E451E1" w:rsidRDefault="00D50336" w:rsidP="006645BD">
      <w:pPr>
        <w:rPr>
          <w:rFonts w:ascii="IBM Plex Sans" w:hAnsi="IBM Plex Sans"/>
          <w:color w:val="1A1A1A"/>
          <w:spacing w:val="-2"/>
          <w:shd w:val="clear" w:color="auto" w:fill="FFFFFF"/>
        </w:rPr>
      </w:pPr>
      <w:r>
        <w:rPr>
          <w:rFonts w:ascii="IBM Plex Sans" w:hAnsi="IBM Plex Sans"/>
          <w:color w:val="1A1A1A"/>
          <w:spacing w:val="-2"/>
          <w:shd w:val="clear" w:color="auto" w:fill="FFFFFF"/>
        </w:rPr>
        <w:t>Jeg</w:t>
      </w:r>
      <w:r w:rsidR="00E451E1">
        <w:rPr>
          <w:rFonts w:ascii="IBM Plex Sans" w:hAnsi="IBM Plex Sans"/>
          <w:color w:val="1A1A1A"/>
          <w:spacing w:val="-2"/>
          <w:shd w:val="clear" w:color="auto" w:fill="FFFFFF"/>
        </w:rPr>
        <w:t xml:space="preserve"> tager </w:t>
      </w:r>
      <w:r w:rsidR="00EA7DFF">
        <w:rPr>
          <w:rFonts w:ascii="IBM Plex Sans" w:hAnsi="IBM Plex Sans"/>
          <w:color w:val="1A1A1A"/>
          <w:spacing w:val="-2"/>
          <w:shd w:val="clear" w:color="auto" w:fill="FFFFFF"/>
        </w:rPr>
        <w:t xml:space="preserve">udgangspunkt i </w:t>
      </w:r>
      <w:proofErr w:type="spellStart"/>
      <w:r w:rsidR="00EA7DFF">
        <w:rPr>
          <w:rFonts w:ascii="IBM Plex Sans" w:hAnsi="IBM Plex Sans"/>
          <w:color w:val="1A1A1A"/>
          <w:spacing w:val="-2"/>
          <w:shd w:val="clear" w:color="auto" w:fill="FFFFFF"/>
        </w:rPr>
        <w:t>Hiim</w:t>
      </w:r>
      <w:proofErr w:type="spellEnd"/>
      <w:r w:rsidR="00EA7DFF">
        <w:rPr>
          <w:rFonts w:ascii="IBM Plex Sans" w:hAnsi="IBM Plex Sans"/>
          <w:color w:val="1A1A1A"/>
          <w:spacing w:val="-2"/>
          <w:shd w:val="clear" w:color="auto" w:fill="FFFFFF"/>
        </w:rPr>
        <w:t xml:space="preserve"> og Hippes relationsmodel </w:t>
      </w:r>
      <w:r w:rsidR="00400421">
        <w:rPr>
          <w:rFonts w:ascii="IBM Plex Sans" w:hAnsi="IBM Plex Sans"/>
          <w:color w:val="1A1A1A"/>
          <w:spacing w:val="-2"/>
          <w:shd w:val="clear" w:color="auto" w:fill="FFFFFF"/>
        </w:rPr>
        <w:t>(</w:t>
      </w:r>
      <w:proofErr w:type="gramStart"/>
      <w:r w:rsidR="00400421">
        <w:rPr>
          <w:rFonts w:ascii="IBM Plex Sans" w:hAnsi="IBM Plex Sans"/>
          <w:color w:val="1A1A1A"/>
          <w:spacing w:val="-2"/>
          <w:shd w:val="clear" w:color="auto" w:fill="FFFFFF"/>
        </w:rPr>
        <w:t>SMTTE modellen</w:t>
      </w:r>
      <w:proofErr w:type="gramEnd"/>
      <w:r w:rsidR="00400421">
        <w:rPr>
          <w:rFonts w:ascii="IBM Plex Sans" w:hAnsi="IBM Plex Sans"/>
          <w:color w:val="1A1A1A"/>
          <w:spacing w:val="-2"/>
          <w:shd w:val="clear" w:color="auto" w:fill="FFFFFF"/>
        </w:rPr>
        <w:t>)</w:t>
      </w:r>
      <w:r w:rsidR="009D22FE">
        <w:rPr>
          <w:rFonts w:ascii="IBM Plex Sans" w:hAnsi="IBM Plex Sans"/>
          <w:color w:val="1A1A1A"/>
          <w:spacing w:val="-2"/>
          <w:shd w:val="clear" w:color="auto" w:fill="FFFFFF"/>
        </w:rPr>
        <w:t xml:space="preserve">, som </w:t>
      </w:r>
      <w:r w:rsidR="009E12E8">
        <w:rPr>
          <w:rFonts w:ascii="IBM Plex Sans" w:hAnsi="IBM Plex Sans"/>
          <w:color w:val="1A1A1A"/>
          <w:spacing w:val="-2"/>
          <w:shd w:val="clear" w:color="auto" w:fill="FFFFFF"/>
        </w:rPr>
        <w:t xml:space="preserve">jeg vil bruge </w:t>
      </w:r>
      <w:r w:rsidR="00F1148E">
        <w:rPr>
          <w:rFonts w:ascii="IBM Plex Sans" w:hAnsi="IBM Plex Sans"/>
          <w:color w:val="1A1A1A"/>
          <w:spacing w:val="-2"/>
          <w:shd w:val="clear" w:color="auto" w:fill="FFFFFF"/>
        </w:rPr>
        <w:t xml:space="preserve">som en </w:t>
      </w:r>
      <w:r w:rsidR="00912B13">
        <w:rPr>
          <w:rFonts w:ascii="IBM Plex Sans" w:hAnsi="IBM Plex Sans"/>
          <w:color w:val="1A1A1A"/>
          <w:spacing w:val="-2"/>
          <w:shd w:val="clear" w:color="auto" w:fill="FFFFFF"/>
        </w:rPr>
        <w:t>didaktisk</w:t>
      </w:r>
      <w:r w:rsidR="00F1148E">
        <w:rPr>
          <w:rFonts w:ascii="IBM Plex Sans" w:hAnsi="IBM Plex Sans"/>
          <w:color w:val="1A1A1A"/>
          <w:spacing w:val="-2"/>
          <w:shd w:val="clear" w:color="auto" w:fill="FFFFFF"/>
        </w:rPr>
        <w:t xml:space="preserve"> model </w:t>
      </w:r>
      <w:r w:rsidR="00912B13">
        <w:rPr>
          <w:rFonts w:ascii="IBM Plex Sans" w:hAnsi="IBM Plex Sans"/>
          <w:color w:val="1A1A1A"/>
          <w:spacing w:val="-2"/>
          <w:shd w:val="clear" w:color="auto" w:fill="FFFFFF"/>
        </w:rPr>
        <w:t xml:space="preserve">til </w:t>
      </w:r>
      <w:r w:rsidR="000F2926">
        <w:rPr>
          <w:rFonts w:ascii="IBM Plex Sans" w:hAnsi="IBM Plex Sans"/>
          <w:color w:val="1A1A1A"/>
          <w:spacing w:val="-2"/>
          <w:shd w:val="clear" w:color="auto" w:fill="FFFFFF"/>
        </w:rPr>
        <w:t>at belyse de områder i undervisningen</w:t>
      </w:r>
      <w:r w:rsidR="00963E44">
        <w:rPr>
          <w:rFonts w:ascii="IBM Plex Sans" w:hAnsi="IBM Plex Sans"/>
          <w:color w:val="1A1A1A"/>
          <w:spacing w:val="-2"/>
          <w:shd w:val="clear" w:color="auto" w:fill="FFFFFF"/>
        </w:rPr>
        <w:t>,</w:t>
      </w:r>
      <w:r w:rsidR="000F2926">
        <w:rPr>
          <w:rFonts w:ascii="IBM Plex Sans" w:hAnsi="IBM Plex Sans"/>
          <w:color w:val="1A1A1A"/>
          <w:spacing w:val="-2"/>
          <w:shd w:val="clear" w:color="auto" w:fill="FFFFFF"/>
        </w:rPr>
        <w:t xml:space="preserve"> der ikke gik efter hensigten. </w:t>
      </w:r>
      <w:r w:rsidR="00D74A03">
        <w:rPr>
          <w:rFonts w:ascii="IBM Plex Sans" w:hAnsi="IBM Plex Sans"/>
          <w:color w:val="1A1A1A"/>
          <w:spacing w:val="-2"/>
          <w:shd w:val="clear" w:color="auto" w:fill="FFFFFF"/>
        </w:rPr>
        <w:t xml:space="preserve">Modellen er netop udviklet til </w:t>
      </w:r>
      <w:r w:rsidR="009E26F4">
        <w:rPr>
          <w:rFonts w:ascii="IBM Plex Sans" w:hAnsi="IBM Plex Sans"/>
          <w:color w:val="1A1A1A"/>
          <w:spacing w:val="-2"/>
          <w:shd w:val="clear" w:color="auto" w:fill="FFFFFF"/>
        </w:rPr>
        <w:t xml:space="preserve">tilrettelæggelse og gennemførsel i </w:t>
      </w:r>
      <w:r w:rsidR="00F653B6">
        <w:rPr>
          <w:rFonts w:ascii="IBM Plex Sans" w:hAnsi="IBM Plex Sans"/>
          <w:color w:val="1A1A1A"/>
          <w:spacing w:val="-2"/>
          <w:shd w:val="clear" w:color="auto" w:fill="FFFFFF"/>
        </w:rPr>
        <w:t>erhvervsuddannelser</w:t>
      </w:r>
      <w:r w:rsidR="009E26F4">
        <w:rPr>
          <w:rFonts w:ascii="IBM Plex Sans" w:hAnsi="IBM Plex Sans"/>
          <w:color w:val="1A1A1A"/>
          <w:spacing w:val="-2"/>
          <w:shd w:val="clear" w:color="auto" w:fill="FFFFFF"/>
        </w:rPr>
        <w:t xml:space="preserve"> for voksne kursister</w:t>
      </w:r>
      <w:r w:rsidR="00B13713">
        <w:rPr>
          <w:rFonts w:ascii="IBM Plex Sans" w:hAnsi="IBM Plex Sans"/>
          <w:color w:val="1A1A1A"/>
          <w:spacing w:val="-2"/>
          <w:shd w:val="clear" w:color="auto" w:fill="FFFFFF"/>
        </w:rPr>
        <w:t xml:space="preserve"> herunder evaluering og refleksion over egen praksis</w:t>
      </w:r>
      <w:r w:rsidR="00AB65CE">
        <w:rPr>
          <w:rFonts w:ascii="IBM Plex Sans" w:hAnsi="IBM Plex Sans"/>
          <w:color w:val="1A1A1A"/>
          <w:spacing w:val="-2"/>
          <w:shd w:val="clear" w:color="auto" w:fill="FFFFFF"/>
        </w:rPr>
        <w:t xml:space="preserve"> (se bilag)</w:t>
      </w:r>
      <w:r w:rsidR="00F653B6">
        <w:rPr>
          <w:rFonts w:ascii="IBM Plex Sans" w:hAnsi="IBM Plex Sans"/>
          <w:color w:val="1A1A1A"/>
          <w:spacing w:val="-2"/>
          <w:shd w:val="clear" w:color="auto" w:fill="FFFFFF"/>
        </w:rPr>
        <w:t>.</w:t>
      </w:r>
    </w:p>
    <w:p w14:paraId="1111C350" w14:textId="5415EA52" w:rsidR="006645BD" w:rsidRDefault="006645BD" w:rsidP="006645BD">
      <w:pPr>
        <w:rPr>
          <w:rFonts w:ascii="IBM Plex Sans" w:hAnsi="IBM Plex Sans"/>
          <w:color w:val="1A1A1A"/>
          <w:spacing w:val="-2"/>
          <w:shd w:val="clear" w:color="auto" w:fill="FFFFFF"/>
        </w:rPr>
      </w:pPr>
      <w:r>
        <w:rPr>
          <w:rFonts w:ascii="IBM Plex Sans" w:hAnsi="IBM Plex Sans"/>
          <w:color w:val="1A1A1A"/>
          <w:spacing w:val="-2"/>
          <w:shd w:val="clear" w:color="auto" w:fill="FFFFFF"/>
        </w:rPr>
        <w:t xml:space="preserve">Jeg har valgt en voksenpædagogisk teoridannelse såsom </w:t>
      </w:r>
      <w:r w:rsidR="006E5390">
        <w:rPr>
          <w:rFonts w:ascii="IBM Plex Sans" w:hAnsi="IBM Plex Sans"/>
          <w:color w:val="1A1A1A"/>
          <w:spacing w:val="-2"/>
          <w:shd w:val="clear" w:color="auto" w:fill="FFFFFF"/>
        </w:rPr>
        <w:t xml:space="preserve">Malcolm </w:t>
      </w:r>
      <w:proofErr w:type="spellStart"/>
      <w:r>
        <w:rPr>
          <w:rFonts w:ascii="IBM Plex Sans" w:hAnsi="IBM Plex Sans"/>
          <w:color w:val="1A1A1A"/>
          <w:spacing w:val="-2"/>
          <w:shd w:val="clear" w:color="auto" w:fill="FFFFFF"/>
        </w:rPr>
        <w:t>Knowles</w:t>
      </w:r>
      <w:proofErr w:type="spellEnd"/>
      <w:r>
        <w:rPr>
          <w:rFonts w:ascii="IBM Plex Sans" w:hAnsi="IBM Plex Sans"/>
          <w:color w:val="1A1A1A"/>
          <w:spacing w:val="-2"/>
          <w:shd w:val="clear" w:color="auto" w:fill="FFFFFF"/>
        </w:rPr>
        <w:t xml:space="preserve"> teori om </w:t>
      </w:r>
      <w:proofErr w:type="spellStart"/>
      <w:r>
        <w:rPr>
          <w:rFonts w:ascii="IBM Plex Sans" w:hAnsi="IBM Plex Sans"/>
          <w:color w:val="1A1A1A"/>
          <w:spacing w:val="-2"/>
          <w:shd w:val="clear" w:color="auto" w:fill="FFFFFF"/>
        </w:rPr>
        <w:t>androgogik</w:t>
      </w:r>
      <w:proofErr w:type="spellEnd"/>
      <w:r>
        <w:rPr>
          <w:rFonts w:ascii="IBM Plex Sans" w:hAnsi="IBM Plex Sans"/>
          <w:color w:val="1A1A1A"/>
          <w:spacing w:val="-2"/>
          <w:shd w:val="clear" w:color="auto" w:fill="FFFFFF"/>
        </w:rPr>
        <w:t xml:space="preserve"> for at forstå hvilke behov hos de voksne kursister, der er vigtige at opfylde for at skabe et konstruktivt læringsmiljø.</w:t>
      </w:r>
    </w:p>
    <w:p w14:paraId="71F8C903" w14:textId="6991473C" w:rsidR="00BB6CD4" w:rsidRDefault="00BB6CD4" w:rsidP="00BB6CD4">
      <w:pPr>
        <w:rPr>
          <w:rFonts w:ascii="IBM Plex Sans" w:hAnsi="IBM Plex Sans"/>
          <w:color w:val="1A1A1A"/>
          <w:spacing w:val="-2"/>
          <w:shd w:val="clear" w:color="auto" w:fill="FFFFFF"/>
        </w:rPr>
      </w:pPr>
      <w:r>
        <w:rPr>
          <w:rFonts w:ascii="IBM Plex Sans" w:hAnsi="IBM Plex Sans"/>
          <w:color w:val="1A1A1A"/>
          <w:spacing w:val="-2"/>
          <w:shd w:val="clear" w:color="auto" w:fill="FFFFFF"/>
        </w:rPr>
        <w:t>Stephen Sterlings teori om transformativ læring er taget med for at belyse</w:t>
      </w:r>
      <w:r w:rsidR="006B42CD">
        <w:rPr>
          <w:rFonts w:ascii="IBM Plex Sans" w:hAnsi="IBM Plex Sans"/>
          <w:color w:val="1A1A1A"/>
          <w:spacing w:val="-2"/>
          <w:shd w:val="clear" w:color="auto" w:fill="FFFFFF"/>
        </w:rPr>
        <w:t>,</w:t>
      </w:r>
      <w:r>
        <w:rPr>
          <w:rFonts w:ascii="IBM Plex Sans" w:hAnsi="IBM Plex Sans"/>
          <w:color w:val="1A1A1A"/>
          <w:spacing w:val="-2"/>
          <w:shd w:val="clear" w:color="auto" w:fill="FFFFFF"/>
        </w:rPr>
        <w:t xml:space="preserve"> hvordan både kursisternes antagelser og viden skal udfor</w:t>
      </w:r>
      <w:r>
        <w:rPr>
          <w:rFonts w:ascii="IBM Plex Sans" w:hAnsi="IBM Plex Sans"/>
          <w:color w:val="1A1A1A"/>
          <w:spacing w:val="-2"/>
          <w:shd w:val="clear" w:color="auto" w:fill="FFFFFF"/>
        </w:rPr>
        <w:lastRenderedPageBreak/>
        <w:t>dres</w:t>
      </w:r>
      <w:r w:rsidR="00CB5718">
        <w:rPr>
          <w:rFonts w:ascii="IBM Plex Sans" w:hAnsi="IBM Plex Sans"/>
          <w:color w:val="1A1A1A"/>
          <w:spacing w:val="-2"/>
          <w:shd w:val="clear" w:color="auto" w:fill="FFFFFF"/>
        </w:rPr>
        <w:t xml:space="preserve">. Dette er en forudsætning </w:t>
      </w:r>
      <w:r>
        <w:rPr>
          <w:rFonts w:ascii="IBM Plex Sans" w:hAnsi="IBM Plex Sans"/>
          <w:color w:val="1A1A1A"/>
          <w:spacing w:val="-2"/>
          <w:shd w:val="clear" w:color="auto" w:fill="FFFFFF"/>
        </w:rPr>
        <w:t xml:space="preserve">for </w:t>
      </w:r>
      <w:r w:rsidR="00AA25D0">
        <w:rPr>
          <w:rFonts w:ascii="IBM Plex Sans" w:hAnsi="IBM Plex Sans"/>
          <w:color w:val="1A1A1A"/>
          <w:spacing w:val="-2"/>
          <w:shd w:val="clear" w:color="auto" w:fill="FFFFFF"/>
        </w:rPr>
        <w:t xml:space="preserve">at </w:t>
      </w:r>
      <w:r w:rsidR="00637A36">
        <w:rPr>
          <w:rFonts w:ascii="IBM Plex Sans" w:hAnsi="IBM Plex Sans"/>
          <w:color w:val="1A1A1A"/>
          <w:spacing w:val="-2"/>
          <w:shd w:val="clear" w:color="auto" w:fill="FFFFFF"/>
        </w:rPr>
        <w:t>skabe</w:t>
      </w:r>
      <w:r>
        <w:rPr>
          <w:rFonts w:ascii="IBM Plex Sans" w:hAnsi="IBM Plex Sans"/>
          <w:color w:val="1A1A1A"/>
          <w:spacing w:val="-2"/>
          <w:shd w:val="clear" w:color="auto" w:fill="FFFFFF"/>
        </w:rPr>
        <w:t xml:space="preserve"> en </w:t>
      </w:r>
      <w:r w:rsidR="006B42CD">
        <w:rPr>
          <w:rFonts w:ascii="IBM Plex Sans" w:hAnsi="IBM Plex Sans"/>
          <w:color w:val="1A1A1A"/>
          <w:spacing w:val="-2"/>
          <w:shd w:val="clear" w:color="auto" w:fill="FFFFFF"/>
        </w:rPr>
        <w:t xml:space="preserve">ny </w:t>
      </w:r>
      <w:r>
        <w:rPr>
          <w:rFonts w:ascii="IBM Plex Sans" w:hAnsi="IBM Plex Sans"/>
          <w:color w:val="1A1A1A"/>
          <w:spacing w:val="-2"/>
          <w:shd w:val="clear" w:color="auto" w:fill="FFFFFF"/>
        </w:rPr>
        <w:t>dybere forståelse for bæredygtighed og bæredygtig ledelse</w:t>
      </w:r>
      <w:r w:rsidR="00685985">
        <w:rPr>
          <w:rFonts w:ascii="IBM Plex Sans" w:hAnsi="IBM Plex Sans"/>
          <w:color w:val="1A1A1A"/>
          <w:spacing w:val="-2"/>
          <w:shd w:val="clear" w:color="auto" w:fill="FFFFFF"/>
        </w:rPr>
        <w:t xml:space="preserve"> set</w:t>
      </w:r>
      <w:r w:rsidR="003B23BC">
        <w:rPr>
          <w:rFonts w:ascii="IBM Plex Sans" w:hAnsi="IBM Plex Sans"/>
          <w:color w:val="1A1A1A"/>
          <w:spacing w:val="-2"/>
          <w:shd w:val="clear" w:color="auto" w:fill="FFFFFF"/>
        </w:rPr>
        <w:t xml:space="preserve"> i forhold til deres egen praksis og virkelighed</w:t>
      </w:r>
      <w:r>
        <w:rPr>
          <w:rFonts w:ascii="IBM Plex Sans" w:hAnsi="IBM Plex Sans"/>
          <w:color w:val="1A1A1A"/>
          <w:spacing w:val="-2"/>
          <w:shd w:val="clear" w:color="auto" w:fill="FFFFFF"/>
        </w:rPr>
        <w:t>.</w:t>
      </w:r>
      <w:r w:rsidR="0093175E">
        <w:rPr>
          <w:rFonts w:ascii="IBM Plex Sans" w:hAnsi="IBM Plex Sans"/>
          <w:color w:val="1A1A1A"/>
          <w:spacing w:val="-2"/>
          <w:shd w:val="clear" w:color="auto" w:fill="FFFFFF"/>
        </w:rPr>
        <w:t xml:space="preserve"> Sterling ser</w:t>
      </w:r>
      <w:r w:rsidR="00040369">
        <w:rPr>
          <w:rFonts w:ascii="IBM Plex Sans" w:hAnsi="IBM Plex Sans"/>
          <w:color w:val="1A1A1A"/>
          <w:spacing w:val="-2"/>
          <w:shd w:val="clear" w:color="auto" w:fill="FFFFFF"/>
        </w:rPr>
        <w:t xml:space="preserve"> de kognitive elementer i undervisningen</w:t>
      </w:r>
      <w:r w:rsidR="0046787D">
        <w:rPr>
          <w:rFonts w:ascii="IBM Plex Sans" w:hAnsi="IBM Plex Sans"/>
          <w:color w:val="1A1A1A"/>
          <w:spacing w:val="-2"/>
          <w:shd w:val="clear" w:color="auto" w:fill="FFFFFF"/>
        </w:rPr>
        <w:t xml:space="preserve"> </w:t>
      </w:r>
      <w:r w:rsidR="00382229">
        <w:rPr>
          <w:rFonts w:ascii="IBM Plex Sans" w:hAnsi="IBM Plex Sans"/>
          <w:color w:val="1A1A1A"/>
          <w:spacing w:val="-2"/>
          <w:shd w:val="clear" w:color="auto" w:fill="FFFFFF"/>
        </w:rPr>
        <w:t xml:space="preserve">som væsentlige, men </w:t>
      </w:r>
      <w:r w:rsidR="00793459">
        <w:rPr>
          <w:rFonts w:ascii="IBM Plex Sans" w:hAnsi="IBM Plex Sans"/>
          <w:color w:val="1A1A1A"/>
          <w:spacing w:val="-2"/>
          <w:shd w:val="clear" w:color="auto" w:fill="FFFFFF"/>
        </w:rPr>
        <w:t>hans pædagogiske teori handler om at</w:t>
      </w:r>
      <w:r w:rsidR="0046787D">
        <w:rPr>
          <w:rFonts w:ascii="IBM Plex Sans" w:hAnsi="IBM Plex Sans"/>
          <w:color w:val="1A1A1A"/>
          <w:spacing w:val="-2"/>
          <w:shd w:val="clear" w:color="auto" w:fill="FFFFFF"/>
        </w:rPr>
        <w:t xml:space="preserve"> inddrage den hele kursist </w:t>
      </w:r>
      <w:r w:rsidR="00276A1A">
        <w:rPr>
          <w:rFonts w:ascii="IBM Plex Sans" w:hAnsi="IBM Plex Sans"/>
          <w:color w:val="1A1A1A"/>
          <w:spacing w:val="-2"/>
          <w:shd w:val="clear" w:color="auto" w:fill="FFFFFF"/>
        </w:rPr>
        <w:t>inklusive</w:t>
      </w:r>
      <w:r w:rsidR="002C2962">
        <w:rPr>
          <w:rFonts w:ascii="IBM Plex Sans" w:hAnsi="IBM Plex Sans"/>
          <w:color w:val="1A1A1A"/>
          <w:spacing w:val="-2"/>
          <w:shd w:val="clear" w:color="auto" w:fill="FFFFFF"/>
        </w:rPr>
        <w:t xml:space="preserve"> kursistens kritiske</w:t>
      </w:r>
      <w:r w:rsidR="00E60E6E">
        <w:rPr>
          <w:rFonts w:ascii="IBM Plex Sans" w:hAnsi="IBM Plex Sans"/>
          <w:color w:val="1A1A1A"/>
          <w:spacing w:val="-2"/>
          <w:shd w:val="clear" w:color="auto" w:fill="FFFFFF"/>
        </w:rPr>
        <w:t xml:space="preserve"> viden</w:t>
      </w:r>
      <w:r w:rsidR="001E03B2">
        <w:rPr>
          <w:rFonts w:ascii="IBM Plex Sans" w:hAnsi="IBM Plex Sans"/>
          <w:color w:val="1A1A1A"/>
          <w:spacing w:val="-2"/>
          <w:shd w:val="clear" w:color="auto" w:fill="FFFFFF"/>
        </w:rPr>
        <w:t>, følelser og</w:t>
      </w:r>
      <w:r w:rsidR="00E60E6E">
        <w:rPr>
          <w:rFonts w:ascii="IBM Plex Sans" w:hAnsi="IBM Plex Sans"/>
          <w:color w:val="1A1A1A"/>
          <w:spacing w:val="-2"/>
          <w:shd w:val="clear" w:color="auto" w:fill="FFFFFF"/>
        </w:rPr>
        <w:t xml:space="preserve"> tvivl.</w:t>
      </w:r>
      <w:r w:rsidR="00AA0179">
        <w:rPr>
          <w:rFonts w:ascii="IBM Plex Sans" w:hAnsi="IBM Plex Sans"/>
          <w:color w:val="1A1A1A"/>
          <w:spacing w:val="-2"/>
          <w:shd w:val="clear" w:color="auto" w:fill="FFFFFF"/>
        </w:rPr>
        <w:t xml:space="preserve"> Den transformerende læring er således den aktive dimension, som </w:t>
      </w:r>
      <w:r w:rsidR="004D10E2">
        <w:rPr>
          <w:rFonts w:ascii="IBM Plex Sans" w:hAnsi="IBM Plex Sans"/>
          <w:color w:val="1A1A1A"/>
          <w:spacing w:val="-2"/>
          <w:shd w:val="clear" w:color="auto" w:fill="FFFFFF"/>
        </w:rPr>
        <w:t>afspejler</w:t>
      </w:r>
      <w:r w:rsidR="003A1EE7">
        <w:rPr>
          <w:rFonts w:ascii="IBM Plex Sans" w:hAnsi="IBM Plex Sans"/>
          <w:color w:val="1A1A1A"/>
          <w:spacing w:val="-2"/>
          <w:shd w:val="clear" w:color="auto" w:fill="FFFFFF"/>
        </w:rPr>
        <w:t>,</w:t>
      </w:r>
      <w:r w:rsidR="00AA0179">
        <w:rPr>
          <w:rFonts w:ascii="IBM Plex Sans" w:hAnsi="IBM Plex Sans"/>
          <w:color w:val="1A1A1A"/>
          <w:spacing w:val="-2"/>
          <w:shd w:val="clear" w:color="auto" w:fill="FFFFFF"/>
        </w:rPr>
        <w:t xml:space="preserve"> hvad kursisten</w:t>
      </w:r>
      <w:r w:rsidR="00382229">
        <w:rPr>
          <w:rFonts w:ascii="IBM Plex Sans" w:hAnsi="IBM Plex Sans"/>
          <w:color w:val="1A1A1A"/>
          <w:spacing w:val="-2"/>
          <w:shd w:val="clear" w:color="auto" w:fill="FFFFFF"/>
        </w:rPr>
        <w:t xml:space="preserve"> </w:t>
      </w:r>
      <w:r w:rsidR="004345B2">
        <w:rPr>
          <w:rFonts w:ascii="IBM Plex Sans" w:hAnsi="IBM Plex Sans"/>
          <w:color w:val="1A1A1A"/>
          <w:spacing w:val="-2"/>
          <w:shd w:val="clear" w:color="auto" w:fill="FFFFFF"/>
        </w:rPr>
        <w:t>i handling og praksis</w:t>
      </w:r>
      <w:r w:rsidR="00A42D01">
        <w:rPr>
          <w:rFonts w:ascii="IBM Plex Sans" w:hAnsi="IBM Plex Sans"/>
          <w:color w:val="1A1A1A"/>
          <w:spacing w:val="-2"/>
          <w:shd w:val="clear" w:color="auto" w:fill="FFFFFF"/>
        </w:rPr>
        <w:t xml:space="preserve"> kan gøre over for </w:t>
      </w:r>
      <w:r w:rsidR="000C32AB">
        <w:rPr>
          <w:rFonts w:ascii="IBM Plex Sans" w:hAnsi="IBM Plex Sans"/>
          <w:color w:val="1A1A1A"/>
          <w:spacing w:val="-2"/>
          <w:shd w:val="clear" w:color="auto" w:fill="FFFFFF"/>
        </w:rPr>
        <w:t>de miljømæssige udfordringer.</w:t>
      </w:r>
    </w:p>
    <w:p w14:paraId="5B9BA29F" w14:textId="2B477A61" w:rsidR="00CF0C97" w:rsidRDefault="00CF0C97" w:rsidP="00CF0C97">
      <w:pPr>
        <w:rPr>
          <w:rFonts w:ascii="IBM Plex Sans" w:hAnsi="IBM Plex Sans"/>
          <w:color w:val="1A1A1A"/>
          <w:spacing w:val="-2"/>
          <w:shd w:val="clear" w:color="auto" w:fill="FFFFFF"/>
        </w:rPr>
      </w:pPr>
      <w:r>
        <w:rPr>
          <w:rFonts w:ascii="IBM Plex Sans" w:hAnsi="IBM Plex Sans"/>
          <w:color w:val="1A1A1A"/>
          <w:spacing w:val="-2"/>
          <w:shd w:val="clear" w:color="auto" w:fill="FFFFFF"/>
        </w:rPr>
        <w:t>Jan Bisg</w:t>
      </w:r>
      <w:r w:rsidR="007970B5">
        <w:rPr>
          <w:rFonts w:ascii="IBM Plex Sans" w:hAnsi="IBM Plex Sans"/>
          <w:color w:val="1A1A1A"/>
          <w:spacing w:val="-2"/>
          <w:shd w:val="clear" w:color="auto" w:fill="FFFFFF"/>
        </w:rPr>
        <w:t>aa</w:t>
      </w:r>
      <w:r>
        <w:rPr>
          <w:rFonts w:ascii="IBM Plex Sans" w:hAnsi="IBM Plex Sans"/>
          <w:color w:val="1A1A1A"/>
          <w:spacing w:val="-2"/>
          <w:shd w:val="clear" w:color="auto" w:fill="FFFFFF"/>
        </w:rPr>
        <w:t xml:space="preserve">rds </w:t>
      </w:r>
      <w:r w:rsidR="0004271B">
        <w:rPr>
          <w:rFonts w:ascii="IBM Plex Sans" w:hAnsi="IBM Plex Sans"/>
          <w:color w:val="1A1A1A"/>
          <w:spacing w:val="-2"/>
          <w:shd w:val="clear" w:color="auto" w:fill="FFFFFF"/>
        </w:rPr>
        <w:t>10</w:t>
      </w:r>
      <w:r>
        <w:rPr>
          <w:rFonts w:ascii="IBM Plex Sans" w:hAnsi="IBM Plex Sans"/>
          <w:color w:val="1A1A1A"/>
          <w:spacing w:val="-2"/>
          <w:shd w:val="clear" w:color="auto" w:fill="FFFFFF"/>
        </w:rPr>
        <w:t xml:space="preserve"> didaktiske principper om bæredygtig undervisning er taget med for at undersøge hvilke principper, der mere specifikt kan understøtte undervisningen i bæredygtighed og bæredygtig ledelse</w:t>
      </w:r>
      <w:r w:rsidR="000F4F15">
        <w:rPr>
          <w:rFonts w:ascii="IBM Plex Sans" w:hAnsi="IBM Plex Sans"/>
          <w:color w:val="1A1A1A"/>
          <w:spacing w:val="-2"/>
          <w:shd w:val="clear" w:color="auto" w:fill="FFFFFF"/>
        </w:rPr>
        <w:t xml:space="preserve"> (se bilag</w:t>
      </w:r>
      <w:r w:rsidR="007970B5">
        <w:rPr>
          <w:rFonts w:ascii="IBM Plex Sans" w:hAnsi="IBM Plex Sans"/>
          <w:color w:val="1A1A1A"/>
          <w:spacing w:val="-2"/>
          <w:shd w:val="clear" w:color="auto" w:fill="FFFFFF"/>
        </w:rPr>
        <w:t>).</w:t>
      </w:r>
      <w:r>
        <w:rPr>
          <w:rFonts w:ascii="IBM Plex Sans" w:hAnsi="IBM Plex Sans"/>
          <w:color w:val="1A1A1A"/>
          <w:spacing w:val="-2"/>
          <w:shd w:val="clear" w:color="auto" w:fill="FFFFFF"/>
        </w:rPr>
        <w:t xml:space="preserve"> Jan Bisg</w:t>
      </w:r>
      <w:r w:rsidR="007970B5">
        <w:rPr>
          <w:rFonts w:ascii="IBM Plex Sans" w:hAnsi="IBM Plex Sans"/>
          <w:color w:val="1A1A1A"/>
          <w:spacing w:val="-2"/>
          <w:shd w:val="clear" w:color="auto" w:fill="FFFFFF"/>
        </w:rPr>
        <w:t>aa</w:t>
      </w:r>
      <w:r>
        <w:rPr>
          <w:rFonts w:ascii="IBM Plex Sans" w:hAnsi="IBM Plex Sans"/>
          <w:color w:val="1A1A1A"/>
          <w:spacing w:val="-2"/>
          <w:shd w:val="clear" w:color="auto" w:fill="FFFFFF"/>
        </w:rPr>
        <w:t>rd er inspireret af Stephen Sterlings tanker om transformerende læring. Bisgård refererer til det i undervisningen, der er transmitterende (f.eks. fagspecifikke kompetencer</w:t>
      </w:r>
      <w:r w:rsidR="00E93B18">
        <w:rPr>
          <w:rFonts w:ascii="IBM Plex Sans" w:hAnsi="IBM Plex Sans"/>
          <w:color w:val="1A1A1A"/>
          <w:spacing w:val="-2"/>
          <w:shd w:val="clear" w:color="auto" w:fill="FFFFFF"/>
        </w:rPr>
        <w:t xml:space="preserve"> og viden</w:t>
      </w:r>
      <w:r>
        <w:rPr>
          <w:rFonts w:ascii="IBM Plex Sans" w:hAnsi="IBM Plex Sans"/>
          <w:color w:val="1A1A1A"/>
          <w:spacing w:val="-2"/>
          <w:shd w:val="clear" w:color="auto" w:fill="FFFFFF"/>
        </w:rPr>
        <w:t>) og det transformerende (f.eks.</w:t>
      </w:r>
      <w:r w:rsidR="00E93B18">
        <w:rPr>
          <w:rFonts w:ascii="IBM Plex Sans" w:hAnsi="IBM Plex Sans"/>
          <w:color w:val="1A1A1A"/>
          <w:spacing w:val="-2"/>
          <w:shd w:val="clear" w:color="auto" w:fill="FFFFFF"/>
        </w:rPr>
        <w:t xml:space="preserve"> antagelse</w:t>
      </w:r>
      <w:r w:rsidR="00B85CF1">
        <w:rPr>
          <w:rFonts w:ascii="IBM Plex Sans" w:hAnsi="IBM Plex Sans"/>
          <w:color w:val="1A1A1A"/>
          <w:spacing w:val="-2"/>
          <w:shd w:val="clear" w:color="auto" w:fill="FFFFFF"/>
        </w:rPr>
        <w:t xml:space="preserve">, </w:t>
      </w:r>
      <w:r w:rsidR="00E93B18">
        <w:rPr>
          <w:rFonts w:ascii="IBM Plex Sans" w:hAnsi="IBM Plex Sans"/>
          <w:color w:val="1A1A1A"/>
          <w:spacing w:val="-2"/>
          <w:shd w:val="clear" w:color="auto" w:fill="FFFFFF"/>
        </w:rPr>
        <w:t>holdninger til samarbejde</w:t>
      </w:r>
      <w:r w:rsidR="002F0F15">
        <w:rPr>
          <w:rFonts w:ascii="IBM Plex Sans" w:hAnsi="IBM Plex Sans"/>
          <w:color w:val="1A1A1A"/>
          <w:spacing w:val="-2"/>
          <w:shd w:val="clear" w:color="auto" w:fill="FFFFFF"/>
        </w:rPr>
        <w:t xml:space="preserve"> og aktiv handlen</w:t>
      </w:r>
      <w:r w:rsidR="00E93B18">
        <w:rPr>
          <w:rFonts w:ascii="IBM Plex Sans" w:hAnsi="IBM Plex Sans"/>
          <w:color w:val="1A1A1A"/>
          <w:spacing w:val="-2"/>
          <w:shd w:val="clear" w:color="auto" w:fill="FFFFFF"/>
        </w:rPr>
        <w:t>)</w:t>
      </w:r>
      <w:r w:rsidR="004345B2">
        <w:rPr>
          <w:rFonts w:ascii="IBM Plex Sans" w:hAnsi="IBM Plex Sans"/>
          <w:color w:val="1A1A1A"/>
          <w:spacing w:val="-2"/>
          <w:shd w:val="clear" w:color="auto" w:fill="FFFFFF"/>
        </w:rPr>
        <w:t>.</w:t>
      </w:r>
    </w:p>
    <w:p w14:paraId="03FDAF04" w14:textId="2083B3AD" w:rsidR="00DD3145" w:rsidRDefault="00DD3145" w:rsidP="00DD3145">
      <w:pPr>
        <w:rPr>
          <w:rFonts w:ascii="IBM Plex Sans" w:hAnsi="IBM Plex Sans"/>
          <w:color w:val="1A1A1A"/>
          <w:spacing w:val="-2"/>
          <w:shd w:val="clear" w:color="auto" w:fill="FFFFFF"/>
        </w:rPr>
      </w:pPr>
      <w:r>
        <w:rPr>
          <w:rFonts w:ascii="IBM Plex Sans" w:hAnsi="IBM Plex Sans"/>
          <w:color w:val="1A1A1A"/>
          <w:spacing w:val="-2"/>
          <w:shd w:val="clear" w:color="auto" w:fill="FFFFFF"/>
        </w:rPr>
        <w:t>Knu</w:t>
      </w:r>
      <w:r w:rsidR="00D64FDE">
        <w:rPr>
          <w:rFonts w:ascii="IBM Plex Sans" w:hAnsi="IBM Plex Sans"/>
          <w:color w:val="1A1A1A"/>
          <w:spacing w:val="-2"/>
          <w:shd w:val="clear" w:color="auto" w:fill="FFFFFF"/>
        </w:rPr>
        <w:t>d</w:t>
      </w:r>
      <w:r>
        <w:rPr>
          <w:rFonts w:ascii="IBM Plex Sans" w:hAnsi="IBM Plex Sans"/>
          <w:color w:val="1A1A1A"/>
          <w:spacing w:val="-2"/>
          <w:shd w:val="clear" w:color="auto" w:fill="FFFFFF"/>
        </w:rPr>
        <w:t xml:space="preserve"> Illeris pædagogiske teoridannelse er taget med for at forstå, hvad der skaber motivation for at lære om bæredygtig ledelse og</w:t>
      </w:r>
      <w:r w:rsidR="006B42CD">
        <w:rPr>
          <w:rFonts w:ascii="IBM Plex Sans" w:hAnsi="IBM Plex Sans"/>
          <w:color w:val="1A1A1A"/>
          <w:spacing w:val="-2"/>
          <w:shd w:val="clear" w:color="auto" w:fill="FFFFFF"/>
        </w:rPr>
        <w:t xml:space="preserve"> </w:t>
      </w:r>
      <w:r>
        <w:rPr>
          <w:rFonts w:ascii="IBM Plex Sans" w:hAnsi="IBM Plex Sans"/>
          <w:color w:val="1A1A1A"/>
          <w:spacing w:val="-2"/>
          <w:shd w:val="clear" w:color="auto" w:fill="FFFFFF"/>
        </w:rPr>
        <w:t>hvor</w:t>
      </w:r>
      <w:r w:rsidR="006B42CD">
        <w:rPr>
          <w:rFonts w:ascii="IBM Plex Sans" w:hAnsi="IBM Plex Sans"/>
          <w:color w:val="1A1A1A"/>
          <w:spacing w:val="-2"/>
          <w:shd w:val="clear" w:color="auto" w:fill="FFFFFF"/>
        </w:rPr>
        <w:t>for</w:t>
      </w:r>
      <w:r>
        <w:rPr>
          <w:rFonts w:ascii="IBM Plex Sans" w:hAnsi="IBM Plex Sans"/>
          <w:color w:val="1A1A1A"/>
          <w:spacing w:val="-2"/>
          <w:shd w:val="clear" w:color="auto" w:fill="FFFFFF"/>
        </w:rPr>
        <w:t xml:space="preserve"> samspillet mellem mig som underviser og kursisterne ikke </w:t>
      </w:r>
      <w:r>
        <w:rPr>
          <w:rFonts w:ascii="IBM Plex Sans" w:hAnsi="IBM Plex Sans"/>
          <w:color w:val="1A1A1A"/>
          <w:spacing w:val="-2"/>
          <w:shd w:val="clear" w:color="auto" w:fill="FFFFFF"/>
        </w:rPr>
        <w:lastRenderedPageBreak/>
        <w:t>har været konstruktivt</w:t>
      </w:r>
      <w:r w:rsidR="00AB65CE">
        <w:rPr>
          <w:rFonts w:ascii="IBM Plex Sans" w:hAnsi="IBM Plex Sans"/>
          <w:color w:val="1A1A1A"/>
          <w:spacing w:val="-2"/>
          <w:shd w:val="clear" w:color="auto" w:fill="FFFFFF"/>
        </w:rPr>
        <w:t xml:space="preserve"> (se bilag)</w:t>
      </w:r>
      <w:r w:rsidR="004345B2">
        <w:rPr>
          <w:rFonts w:ascii="IBM Plex Sans" w:hAnsi="IBM Plex Sans"/>
          <w:color w:val="1A1A1A"/>
          <w:spacing w:val="-2"/>
          <w:shd w:val="clear" w:color="auto" w:fill="FFFFFF"/>
        </w:rPr>
        <w:t>. Spørgsmålet</w:t>
      </w:r>
      <w:r w:rsidR="006F470D">
        <w:rPr>
          <w:rFonts w:ascii="IBM Plex Sans" w:hAnsi="IBM Plex Sans"/>
          <w:color w:val="1A1A1A"/>
          <w:spacing w:val="-2"/>
          <w:shd w:val="clear" w:color="auto" w:fill="FFFFFF"/>
        </w:rPr>
        <w:t xml:space="preserve"> jeg ønsker at besvare</w:t>
      </w:r>
      <w:r w:rsidR="000F1BD1">
        <w:rPr>
          <w:rFonts w:ascii="IBM Plex Sans" w:hAnsi="IBM Plex Sans"/>
          <w:color w:val="1A1A1A"/>
          <w:spacing w:val="-2"/>
          <w:shd w:val="clear" w:color="auto" w:fill="FFFFFF"/>
        </w:rPr>
        <w:t xml:space="preserve"> er</w:t>
      </w:r>
      <w:r w:rsidR="009A4696">
        <w:rPr>
          <w:rFonts w:ascii="IBM Plex Sans" w:hAnsi="IBM Plex Sans"/>
          <w:color w:val="1A1A1A"/>
          <w:spacing w:val="-2"/>
          <w:shd w:val="clear" w:color="auto" w:fill="FFFFFF"/>
        </w:rPr>
        <w:t>: H</w:t>
      </w:r>
      <w:r>
        <w:rPr>
          <w:rFonts w:ascii="IBM Plex Sans" w:hAnsi="IBM Plex Sans"/>
          <w:color w:val="1A1A1A"/>
          <w:spacing w:val="-2"/>
          <w:shd w:val="clear" w:color="auto" w:fill="FFFFFF"/>
        </w:rPr>
        <w:t xml:space="preserve">vordan </w:t>
      </w:r>
      <w:r w:rsidR="009A4696">
        <w:rPr>
          <w:rFonts w:ascii="IBM Plex Sans" w:hAnsi="IBM Plex Sans"/>
          <w:color w:val="1A1A1A"/>
          <w:spacing w:val="-2"/>
          <w:shd w:val="clear" w:color="auto" w:fill="FFFFFF"/>
        </w:rPr>
        <w:t xml:space="preserve">kan </w:t>
      </w:r>
      <w:r>
        <w:rPr>
          <w:rFonts w:ascii="IBM Plex Sans" w:hAnsi="IBM Plex Sans"/>
          <w:color w:val="1A1A1A"/>
          <w:spacing w:val="-2"/>
          <w:shd w:val="clear" w:color="auto" w:fill="FFFFFF"/>
        </w:rPr>
        <w:t xml:space="preserve">samspillet </w:t>
      </w:r>
      <w:r w:rsidR="000F1BD1">
        <w:rPr>
          <w:rFonts w:ascii="IBM Plex Sans" w:hAnsi="IBM Plex Sans"/>
          <w:color w:val="1A1A1A"/>
          <w:spacing w:val="-2"/>
          <w:shd w:val="clear" w:color="auto" w:fill="FFFFFF"/>
        </w:rPr>
        <w:t xml:space="preserve">i stedet </w:t>
      </w:r>
      <w:r>
        <w:rPr>
          <w:rFonts w:ascii="IBM Plex Sans" w:hAnsi="IBM Plex Sans"/>
          <w:color w:val="1A1A1A"/>
          <w:spacing w:val="-2"/>
          <w:shd w:val="clear" w:color="auto" w:fill="FFFFFF"/>
        </w:rPr>
        <w:t xml:space="preserve">blive mere konstruktivt. </w:t>
      </w:r>
      <w:r w:rsidR="002F0F15">
        <w:rPr>
          <w:rFonts w:ascii="IBM Plex Sans" w:hAnsi="IBM Plex Sans"/>
          <w:color w:val="1A1A1A"/>
          <w:spacing w:val="-2"/>
          <w:shd w:val="clear" w:color="auto" w:fill="FFFFFF"/>
        </w:rPr>
        <w:t>I sin læringsmodel (trekantsmodellen)</w:t>
      </w:r>
      <w:r w:rsidR="00134E62">
        <w:rPr>
          <w:rFonts w:ascii="IBM Plex Sans" w:hAnsi="IBM Plex Sans"/>
          <w:color w:val="1A1A1A"/>
          <w:spacing w:val="-2"/>
          <w:shd w:val="clear" w:color="auto" w:fill="FFFFFF"/>
        </w:rPr>
        <w:t xml:space="preserve"> skelner </w:t>
      </w:r>
      <w:r w:rsidR="00185C0F">
        <w:rPr>
          <w:rFonts w:ascii="IBM Plex Sans" w:hAnsi="IBM Plex Sans"/>
          <w:color w:val="1A1A1A"/>
          <w:spacing w:val="-2"/>
          <w:shd w:val="clear" w:color="auto" w:fill="FFFFFF"/>
        </w:rPr>
        <w:t>Illeris mellem</w:t>
      </w:r>
      <w:r w:rsidR="008D1C2B">
        <w:rPr>
          <w:rFonts w:ascii="IBM Plex Sans" w:hAnsi="IBM Plex Sans"/>
          <w:color w:val="1A1A1A"/>
          <w:spacing w:val="-2"/>
          <w:shd w:val="clear" w:color="auto" w:fill="FFFFFF"/>
        </w:rPr>
        <w:t xml:space="preserve"> tre</w:t>
      </w:r>
      <w:r w:rsidR="00B943FF">
        <w:rPr>
          <w:rFonts w:ascii="IBM Plex Sans" w:hAnsi="IBM Plex Sans"/>
          <w:color w:val="1A1A1A"/>
          <w:spacing w:val="-2"/>
          <w:shd w:val="clear" w:color="auto" w:fill="FFFFFF"/>
        </w:rPr>
        <w:t xml:space="preserve"> dimensioner, som udgør </w:t>
      </w:r>
      <w:r w:rsidR="008D1C2B">
        <w:rPr>
          <w:rFonts w:ascii="IBM Plex Sans" w:hAnsi="IBM Plex Sans"/>
          <w:color w:val="1A1A1A"/>
          <w:spacing w:val="-2"/>
          <w:shd w:val="clear" w:color="auto" w:fill="FFFFFF"/>
        </w:rPr>
        <w:t xml:space="preserve">en </w:t>
      </w:r>
      <w:r w:rsidR="00B943FF">
        <w:rPr>
          <w:rFonts w:ascii="IBM Plex Sans" w:hAnsi="IBM Plex Sans"/>
          <w:color w:val="1A1A1A"/>
          <w:spacing w:val="-2"/>
          <w:shd w:val="clear" w:color="auto" w:fill="FFFFFF"/>
        </w:rPr>
        <w:t>helhed</w:t>
      </w:r>
      <w:r w:rsidR="008D1C2B">
        <w:rPr>
          <w:rFonts w:ascii="IBM Plex Sans" w:hAnsi="IBM Plex Sans"/>
          <w:color w:val="1A1A1A"/>
          <w:spacing w:val="-2"/>
          <w:shd w:val="clear" w:color="auto" w:fill="FFFFFF"/>
        </w:rPr>
        <w:t xml:space="preserve">sforståelse i </w:t>
      </w:r>
      <w:r w:rsidR="000F1BD1">
        <w:rPr>
          <w:rFonts w:ascii="IBM Plex Sans" w:hAnsi="IBM Plex Sans"/>
          <w:color w:val="1A1A1A"/>
          <w:spacing w:val="-2"/>
          <w:shd w:val="clear" w:color="auto" w:fill="FFFFFF"/>
        </w:rPr>
        <w:t>en voksen</w:t>
      </w:r>
      <w:r w:rsidR="008D1C2B">
        <w:rPr>
          <w:rFonts w:ascii="IBM Plex Sans" w:hAnsi="IBM Plex Sans"/>
          <w:color w:val="1A1A1A"/>
          <w:spacing w:val="-2"/>
          <w:shd w:val="clear" w:color="auto" w:fill="FFFFFF"/>
        </w:rPr>
        <w:t>pædagogiske proces: Indhold</w:t>
      </w:r>
      <w:r w:rsidR="00277A84">
        <w:rPr>
          <w:rFonts w:ascii="IBM Plex Sans" w:hAnsi="IBM Plex Sans"/>
          <w:color w:val="1A1A1A"/>
          <w:spacing w:val="-2"/>
          <w:shd w:val="clear" w:color="auto" w:fill="FFFFFF"/>
        </w:rPr>
        <w:t xml:space="preserve"> (viden og færdigheder), Drivkraft (</w:t>
      </w:r>
      <w:r w:rsidR="00EC3E4A">
        <w:rPr>
          <w:rFonts w:ascii="IBM Plex Sans" w:hAnsi="IBM Plex Sans"/>
          <w:color w:val="1A1A1A"/>
          <w:spacing w:val="-2"/>
          <w:shd w:val="clear" w:color="auto" w:fill="FFFFFF"/>
        </w:rPr>
        <w:t>motivation og vilje) og Samspil (handling og samarbejde).</w:t>
      </w:r>
    </w:p>
    <w:p w14:paraId="12CFCD84" w14:textId="0545E7AF" w:rsidR="001A32F3" w:rsidRPr="001A32F3" w:rsidRDefault="001A32F3" w:rsidP="001A32F3">
      <w:pPr>
        <w:rPr>
          <w:rFonts w:ascii="IBM Plex Sans" w:hAnsi="IBM Plex Sans"/>
          <w:color w:val="1A1A1A"/>
          <w:spacing w:val="-2"/>
          <w:shd w:val="clear" w:color="auto" w:fill="FFFFFF"/>
        </w:rPr>
      </w:pPr>
      <w:r w:rsidRPr="001A32F3">
        <w:rPr>
          <w:rFonts w:ascii="IBM Plex Sans" w:hAnsi="IBM Plex Sans"/>
          <w:color w:val="1A1A1A"/>
          <w:spacing w:val="-2"/>
          <w:shd w:val="clear" w:color="auto" w:fill="FFFFFF"/>
        </w:rPr>
        <w:t xml:space="preserve">Diana </w:t>
      </w:r>
      <w:proofErr w:type="spellStart"/>
      <w:r w:rsidRPr="001A32F3">
        <w:rPr>
          <w:rFonts w:ascii="IBM Plex Sans" w:hAnsi="IBM Plex Sans"/>
          <w:color w:val="1A1A1A"/>
          <w:spacing w:val="-2"/>
          <w:shd w:val="clear" w:color="auto" w:fill="FFFFFF"/>
        </w:rPr>
        <w:t>Laurillards</w:t>
      </w:r>
      <w:proofErr w:type="spellEnd"/>
      <w:r w:rsidRPr="001A32F3">
        <w:rPr>
          <w:rFonts w:ascii="IBM Plex Sans" w:hAnsi="IBM Plex Sans"/>
          <w:color w:val="1A1A1A"/>
          <w:spacing w:val="-2"/>
          <w:shd w:val="clear" w:color="auto" w:fill="FFFFFF"/>
        </w:rPr>
        <w:t xml:space="preserve"> </w:t>
      </w:r>
      <w:r w:rsidR="009A4696">
        <w:rPr>
          <w:rFonts w:ascii="IBM Plex Sans" w:hAnsi="IBM Plex Sans"/>
          <w:color w:val="1A1A1A"/>
          <w:spacing w:val="-2"/>
          <w:shd w:val="clear" w:color="auto" w:fill="FFFFFF"/>
        </w:rPr>
        <w:t>6</w:t>
      </w:r>
      <w:r w:rsidRPr="001A32F3">
        <w:rPr>
          <w:rFonts w:ascii="IBM Plex Sans" w:hAnsi="IBM Plex Sans"/>
          <w:color w:val="1A1A1A"/>
          <w:spacing w:val="-2"/>
          <w:shd w:val="clear" w:color="auto" w:fill="FFFFFF"/>
        </w:rPr>
        <w:t xml:space="preserve"> Læringstyper</w:t>
      </w:r>
      <w:r>
        <w:rPr>
          <w:rFonts w:ascii="IBM Plex Sans" w:hAnsi="IBM Plex Sans"/>
          <w:color w:val="1A1A1A"/>
          <w:spacing w:val="-2"/>
          <w:shd w:val="clear" w:color="auto" w:fill="FFFFFF"/>
        </w:rPr>
        <w:t xml:space="preserve"> er </w:t>
      </w:r>
      <w:r w:rsidR="00C531C7">
        <w:rPr>
          <w:rFonts w:ascii="IBM Plex Sans" w:hAnsi="IBM Plex Sans"/>
          <w:color w:val="1A1A1A"/>
          <w:spacing w:val="-2"/>
          <w:shd w:val="clear" w:color="auto" w:fill="FFFFFF"/>
        </w:rPr>
        <w:t>inddraget for at belyse</w:t>
      </w:r>
      <w:r w:rsidR="003A3771">
        <w:rPr>
          <w:rFonts w:ascii="IBM Plex Sans" w:hAnsi="IBM Plex Sans"/>
          <w:color w:val="1A1A1A"/>
          <w:spacing w:val="-2"/>
          <w:shd w:val="clear" w:color="auto" w:fill="FFFFFF"/>
        </w:rPr>
        <w:t xml:space="preserve"> hvilke læringstyper, der kan være gavnlige i forhold til </w:t>
      </w:r>
      <w:proofErr w:type="spellStart"/>
      <w:r w:rsidR="003A3771">
        <w:rPr>
          <w:rFonts w:ascii="IBM Plex Sans" w:hAnsi="IBM Plex Sans"/>
          <w:color w:val="1A1A1A"/>
          <w:spacing w:val="-2"/>
          <w:shd w:val="clear" w:color="auto" w:fill="FFFFFF"/>
        </w:rPr>
        <w:t>re-strukturere</w:t>
      </w:r>
      <w:proofErr w:type="spellEnd"/>
      <w:r w:rsidR="003A3771">
        <w:rPr>
          <w:rFonts w:ascii="IBM Plex Sans" w:hAnsi="IBM Plex Sans"/>
          <w:color w:val="1A1A1A"/>
          <w:spacing w:val="-2"/>
          <w:shd w:val="clear" w:color="auto" w:fill="FFFFFF"/>
        </w:rPr>
        <w:t xml:space="preserve"> den del af undervisningen</w:t>
      </w:r>
      <w:r w:rsidR="00721A37">
        <w:rPr>
          <w:rFonts w:ascii="IBM Plex Sans" w:hAnsi="IBM Plex Sans"/>
          <w:color w:val="1A1A1A"/>
          <w:spacing w:val="-2"/>
          <w:shd w:val="clear" w:color="auto" w:fill="FFFFFF"/>
        </w:rPr>
        <w:t>,</w:t>
      </w:r>
      <w:r w:rsidR="003A3771">
        <w:rPr>
          <w:rFonts w:ascii="IBM Plex Sans" w:hAnsi="IBM Plex Sans"/>
          <w:color w:val="1A1A1A"/>
          <w:spacing w:val="-2"/>
          <w:shd w:val="clear" w:color="auto" w:fill="FFFFFF"/>
        </w:rPr>
        <w:t xml:space="preserve"> der ikke </w:t>
      </w:r>
      <w:r w:rsidR="00057D9F">
        <w:rPr>
          <w:rFonts w:ascii="IBM Plex Sans" w:hAnsi="IBM Plex Sans"/>
          <w:color w:val="1A1A1A"/>
          <w:spacing w:val="-2"/>
          <w:shd w:val="clear" w:color="auto" w:fill="FFFFFF"/>
        </w:rPr>
        <w:t>går</w:t>
      </w:r>
      <w:r w:rsidR="003E0200">
        <w:rPr>
          <w:rFonts w:ascii="IBM Plex Sans" w:hAnsi="IBM Plex Sans"/>
          <w:color w:val="1A1A1A"/>
          <w:spacing w:val="-2"/>
          <w:shd w:val="clear" w:color="auto" w:fill="FFFFFF"/>
        </w:rPr>
        <w:t xml:space="preserve"> efter hensigten</w:t>
      </w:r>
      <w:r w:rsidR="00AB65CE">
        <w:rPr>
          <w:rFonts w:ascii="IBM Plex Sans" w:hAnsi="IBM Plex Sans"/>
          <w:color w:val="1A1A1A"/>
          <w:spacing w:val="-2"/>
          <w:shd w:val="clear" w:color="auto" w:fill="FFFFFF"/>
        </w:rPr>
        <w:t xml:space="preserve"> (se bilag)</w:t>
      </w:r>
      <w:r w:rsidR="003E0200">
        <w:rPr>
          <w:rFonts w:ascii="IBM Plex Sans" w:hAnsi="IBM Plex Sans"/>
          <w:color w:val="1A1A1A"/>
          <w:spacing w:val="-2"/>
          <w:shd w:val="clear" w:color="auto" w:fill="FFFFFF"/>
        </w:rPr>
        <w:t xml:space="preserve">. </w:t>
      </w:r>
    </w:p>
    <w:p w14:paraId="637919A6" w14:textId="77777777" w:rsidR="00F36FAE" w:rsidRPr="00F36FAE" w:rsidRDefault="00F36FAE" w:rsidP="00F36FAE">
      <w:pPr>
        <w:rPr>
          <w:rFonts w:ascii="IBM Plex Sans" w:hAnsi="IBM Plex Sans"/>
          <w:color w:val="1A1A1A"/>
          <w:spacing w:val="-2"/>
          <w:shd w:val="clear" w:color="auto" w:fill="FFFFFF"/>
        </w:rPr>
      </w:pPr>
    </w:p>
    <w:p w14:paraId="37D9E2DA" w14:textId="77777777" w:rsidR="00F36FAE" w:rsidRPr="00F36FAE" w:rsidRDefault="00F36FAE" w:rsidP="00F36FAE">
      <w:pPr>
        <w:pStyle w:val="Overskrift1"/>
        <w:rPr>
          <w:shd w:val="clear" w:color="auto" w:fill="FFFFFF"/>
        </w:rPr>
      </w:pPr>
      <w:bookmarkStart w:id="4" w:name="_Toc157185844"/>
      <w:r w:rsidRPr="00F36FAE">
        <w:rPr>
          <w:shd w:val="clear" w:color="auto" w:fill="FFFFFF"/>
        </w:rPr>
        <w:t>Redegørelse for Teori og Begreber</w:t>
      </w:r>
      <w:bookmarkEnd w:id="4"/>
    </w:p>
    <w:p w14:paraId="544CD0C7" w14:textId="1450C0F8" w:rsidR="00C506AC" w:rsidRDefault="007D07A0" w:rsidP="007D07A0">
      <w:pPr>
        <w:rPr>
          <w:rFonts w:ascii="IBM Plex Sans" w:hAnsi="IBM Plex Sans"/>
          <w:color w:val="1A1A1A"/>
          <w:spacing w:val="-2"/>
          <w:shd w:val="clear" w:color="auto" w:fill="FFFFFF"/>
        </w:rPr>
      </w:pPr>
      <w:proofErr w:type="spellStart"/>
      <w:r>
        <w:rPr>
          <w:rFonts w:ascii="IBM Plex Sans" w:hAnsi="IBM Plex Sans"/>
          <w:color w:val="1A1A1A"/>
          <w:spacing w:val="-2"/>
          <w:shd w:val="clear" w:color="auto" w:fill="FFFFFF"/>
        </w:rPr>
        <w:t>Hiim</w:t>
      </w:r>
      <w:proofErr w:type="spellEnd"/>
      <w:r>
        <w:rPr>
          <w:rFonts w:ascii="IBM Plex Sans" w:hAnsi="IBM Plex Sans"/>
          <w:color w:val="1A1A1A"/>
          <w:spacing w:val="-2"/>
          <w:shd w:val="clear" w:color="auto" w:fill="FFFFFF"/>
        </w:rPr>
        <w:t xml:space="preserve"> og Hippes relationsmodel er sat sammen af </w:t>
      </w:r>
      <w:r w:rsidR="00DA0CA1">
        <w:rPr>
          <w:rFonts w:ascii="IBM Plex Sans" w:hAnsi="IBM Plex Sans"/>
          <w:color w:val="1A1A1A"/>
          <w:spacing w:val="-2"/>
          <w:shd w:val="clear" w:color="auto" w:fill="FFFFFF"/>
        </w:rPr>
        <w:t>fem</w:t>
      </w:r>
      <w:r>
        <w:rPr>
          <w:rFonts w:ascii="IBM Plex Sans" w:hAnsi="IBM Plex Sans"/>
          <w:color w:val="1A1A1A"/>
          <w:spacing w:val="-2"/>
          <w:shd w:val="clear" w:color="auto" w:fill="FFFFFF"/>
        </w:rPr>
        <w:t xml:space="preserve"> didaktiske fokusområder repræsenteret af bogstaverne SMTTE</w:t>
      </w:r>
      <w:r w:rsidR="00236CBB">
        <w:rPr>
          <w:rFonts w:ascii="IBM Plex Sans" w:hAnsi="IBM Plex Sans"/>
          <w:color w:val="1A1A1A"/>
          <w:spacing w:val="-2"/>
          <w:shd w:val="clear" w:color="auto" w:fill="FFFFFF"/>
        </w:rPr>
        <w:t xml:space="preserve">. </w:t>
      </w:r>
      <w:r w:rsidR="00C63C30">
        <w:rPr>
          <w:rFonts w:ascii="IBM Plex Sans" w:hAnsi="IBM Plex Sans"/>
          <w:color w:val="1A1A1A"/>
          <w:spacing w:val="-2"/>
          <w:shd w:val="clear" w:color="auto" w:fill="FFFFFF"/>
        </w:rPr>
        <w:t>Jeg har sammenfattet min evaluering af undervisningsforløbet med brug af modellen i nedenstående oversigt:</w:t>
      </w:r>
    </w:p>
    <w:tbl>
      <w:tblPr>
        <w:tblStyle w:val="Tabel-Gitter"/>
        <w:tblW w:w="0" w:type="auto"/>
        <w:tblLook w:val="04A0" w:firstRow="1" w:lastRow="0" w:firstColumn="1" w:lastColumn="0" w:noHBand="0" w:noVBand="1"/>
      </w:tblPr>
      <w:tblGrid>
        <w:gridCol w:w="2263"/>
        <w:gridCol w:w="7365"/>
      </w:tblGrid>
      <w:tr w:rsidR="006F1356" w:rsidRPr="006F1356" w14:paraId="0CFD099A" w14:textId="25664795" w:rsidTr="006F1356">
        <w:tc>
          <w:tcPr>
            <w:tcW w:w="2263" w:type="dxa"/>
          </w:tcPr>
          <w:p w14:paraId="2498979C" w14:textId="1397DB8C" w:rsidR="006F1356" w:rsidRPr="00832E74" w:rsidRDefault="006F1356" w:rsidP="00F91228">
            <w:pPr>
              <w:rPr>
                <w:rFonts w:ascii="IBM Plex Sans" w:hAnsi="IBM Plex Sans"/>
                <w:b/>
                <w:bCs/>
                <w:color w:val="1A1A1A"/>
                <w:spacing w:val="-2"/>
                <w:shd w:val="clear" w:color="auto" w:fill="FFFFFF"/>
              </w:rPr>
            </w:pPr>
            <w:proofErr w:type="gramStart"/>
            <w:r w:rsidRPr="00832E74">
              <w:rPr>
                <w:rFonts w:ascii="IBM Plex Sans" w:hAnsi="IBM Plex Sans"/>
                <w:b/>
                <w:bCs/>
                <w:color w:val="1A1A1A"/>
                <w:spacing w:val="-2"/>
                <w:shd w:val="clear" w:color="auto" w:fill="FFFFFF"/>
              </w:rPr>
              <w:t>SMTTE modellen</w:t>
            </w:r>
            <w:proofErr w:type="gramEnd"/>
            <w:r w:rsidRPr="00832E74">
              <w:rPr>
                <w:rFonts w:ascii="IBM Plex Sans" w:hAnsi="IBM Plex Sans"/>
                <w:b/>
                <w:bCs/>
                <w:color w:val="1A1A1A"/>
                <w:spacing w:val="-2"/>
                <w:shd w:val="clear" w:color="auto" w:fill="FFFFFF"/>
              </w:rPr>
              <w:t xml:space="preserve"> </w:t>
            </w:r>
          </w:p>
        </w:tc>
        <w:tc>
          <w:tcPr>
            <w:tcW w:w="7365" w:type="dxa"/>
          </w:tcPr>
          <w:p w14:paraId="5FD4F153" w14:textId="00BE0CD7" w:rsidR="006F1356" w:rsidRPr="00832E74" w:rsidRDefault="006F1356" w:rsidP="00F91228">
            <w:pPr>
              <w:rPr>
                <w:rFonts w:ascii="IBM Plex Sans" w:hAnsi="IBM Plex Sans"/>
                <w:b/>
                <w:bCs/>
                <w:color w:val="1A1A1A"/>
                <w:spacing w:val="-2"/>
                <w:shd w:val="clear" w:color="auto" w:fill="FFFFFF"/>
              </w:rPr>
            </w:pPr>
            <w:r w:rsidRPr="00832E74">
              <w:rPr>
                <w:rFonts w:ascii="IBM Plex Sans" w:hAnsi="IBM Plex Sans"/>
                <w:b/>
                <w:bCs/>
                <w:color w:val="1A1A1A"/>
                <w:spacing w:val="-2"/>
                <w:shd w:val="clear" w:color="auto" w:fill="FFFFFF"/>
              </w:rPr>
              <w:t>Min evaluering</w:t>
            </w:r>
          </w:p>
        </w:tc>
      </w:tr>
      <w:tr w:rsidR="002458F3" w:rsidRPr="006F1356" w14:paraId="4540AF00" w14:textId="77777777" w:rsidTr="006F1356">
        <w:tc>
          <w:tcPr>
            <w:tcW w:w="2263" w:type="dxa"/>
          </w:tcPr>
          <w:p w14:paraId="2689CD6F" w14:textId="62B0C6DD" w:rsidR="002458F3" w:rsidRPr="006F1356" w:rsidRDefault="002458F3" w:rsidP="00F91228">
            <w:pPr>
              <w:rPr>
                <w:rFonts w:ascii="IBM Plex Sans" w:hAnsi="IBM Plex Sans"/>
                <w:color w:val="1A1A1A"/>
                <w:spacing w:val="-2"/>
                <w:shd w:val="clear" w:color="auto" w:fill="FFFFFF"/>
              </w:rPr>
            </w:pPr>
            <w:r w:rsidRPr="008B35F9">
              <w:rPr>
                <w:rFonts w:ascii="IBM Plex Sans" w:hAnsi="IBM Plex Sans"/>
                <w:b/>
                <w:bCs/>
                <w:color w:val="1A1A1A"/>
                <w:spacing w:val="-2"/>
                <w:shd w:val="clear" w:color="auto" w:fill="FFFFFF"/>
              </w:rPr>
              <w:t>S</w:t>
            </w:r>
            <w:r>
              <w:rPr>
                <w:rFonts w:ascii="IBM Plex Sans" w:hAnsi="IBM Plex Sans"/>
                <w:color w:val="1A1A1A"/>
                <w:spacing w:val="-2"/>
                <w:shd w:val="clear" w:color="auto" w:fill="FFFFFF"/>
              </w:rPr>
              <w:t>ammenhæng</w:t>
            </w:r>
          </w:p>
        </w:tc>
        <w:tc>
          <w:tcPr>
            <w:tcW w:w="7365" w:type="dxa"/>
          </w:tcPr>
          <w:p w14:paraId="0F9AEB47" w14:textId="15A69699" w:rsidR="002458F3" w:rsidRPr="006F1356" w:rsidRDefault="00114EBE" w:rsidP="00F91228">
            <w:pPr>
              <w:rPr>
                <w:rFonts w:ascii="IBM Plex Sans" w:hAnsi="IBM Plex Sans"/>
                <w:color w:val="1A1A1A"/>
                <w:spacing w:val="-2"/>
                <w:shd w:val="clear" w:color="auto" w:fill="FFFFFF"/>
              </w:rPr>
            </w:pPr>
            <w:r>
              <w:rPr>
                <w:rFonts w:ascii="IBM Plex Sans" w:hAnsi="IBM Plex Sans"/>
                <w:color w:val="1A1A1A"/>
                <w:spacing w:val="-2"/>
                <w:shd w:val="clear" w:color="auto" w:fill="FFFFFF"/>
              </w:rPr>
              <w:t>Undervisningen bliver afbrudt af diskussioner</w:t>
            </w:r>
            <w:r w:rsidR="00503147">
              <w:rPr>
                <w:rFonts w:ascii="IBM Plex Sans" w:hAnsi="IBM Plex Sans"/>
                <w:color w:val="1A1A1A"/>
                <w:spacing w:val="-2"/>
                <w:shd w:val="clear" w:color="auto" w:fill="FFFFFF"/>
              </w:rPr>
              <w:t xml:space="preserve"> mellem flere kursister omkring deres tvivl</w:t>
            </w:r>
            <w:r w:rsidR="00AB38E2">
              <w:rPr>
                <w:rFonts w:ascii="IBM Plex Sans" w:hAnsi="IBM Plex Sans"/>
                <w:color w:val="1A1A1A"/>
                <w:spacing w:val="-2"/>
                <w:shd w:val="clear" w:color="auto" w:fill="FFFFFF"/>
              </w:rPr>
              <w:t xml:space="preserve"> om sammenhæng </w:t>
            </w:r>
            <w:r w:rsidR="00CA0D01">
              <w:rPr>
                <w:rFonts w:ascii="IBM Plex Sans" w:hAnsi="IBM Plex Sans"/>
                <w:color w:val="1A1A1A"/>
                <w:spacing w:val="-2"/>
                <w:shd w:val="clear" w:color="auto" w:fill="FFFFFF"/>
              </w:rPr>
              <w:t xml:space="preserve">mellem </w:t>
            </w:r>
            <w:r w:rsidR="00AB38E2">
              <w:rPr>
                <w:rFonts w:ascii="IBM Plex Sans" w:hAnsi="IBM Plex Sans"/>
                <w:color w:val="1A1A1A"/>
                <w:spacing w:val="-2"/>
                <w:shd w:val="clear" w:color="auto" w:fill="FFFFFF"/>
              </w:rPr>
              <w:t xml:space="preserve">udvikling af </w:t>
            </w:r>
            <w:r w:rsidR="00CA0D01">
              <w:rPr>
                <w:rFonts w:ascii="IBM Plex Sans" w:hAnsi="IBM Plex Sans"/>
                <w:color w:val="1A1A1A"/>
                <w:spacing w:val="-2"/>
                <w:shd w:val="clear" w:color="auto" w:fill="FFFFFF"/>
              </w:rPr>
              <w:t xml:space="preserve">egne </w:t>
            </w:r>
            <w:r w:rsidR="00AB38E2">
              <w:rPr>
                <w:rFonts w:ascii="IBM Plex Sans" w:hAnsi="IBM Plex Sans"/>
                <w:color w:val="1A1A1A"/>
                <w:spacing w:val="-2"/>
                <w:shd w:val="clear" w:color="auto" w:fill="FFFFFF"/>
              </w:rPr>
              <w:t>ledelseskomp</w:t>
            </w:r>
            <w:r w:rsidR="00CA0D01">
              <w:rPr>
                <w:rFonts w:ascii="IBM Plex Sans" w:hAnsi="IBM Plex Sans"/>
                <w:color w:val="1A1A1A"/>
                <w:spacing w:val="-2"/>
                <w:shd w:val="clear" w:color="auto" w:fill="FFFFFF"/>
              </w:rPr>
              <w:t>e</w:t>
            </w:r>
            <w:r w:rsidR="00AB38E2">
              <w:rPr>
                <w:rFonts w:ascii="IBM Plex Sans" w:hAnsi="IBM Plex Sans"/>
                <w:color w:val="1A1A1A"/>
                <w:spacing w:val="-2"/>
                <w:shd w:val="clear" w:color="auto" w:fill="FFFFFF"/>
              </w:rPr>
              <w:t xml:space="preserve">tencer </w:t>
            </w:r>
            <w:r w:rsidR="005B3FA3">
              <w:rPr>
                <w:rFonts w:ascii="IBM Plex Sans" w:hAnsi="IBM Plex Sans"/>
                <w:color w:val="1A1A1A"/>
                <w:spacing w:val="-2"/>
                <w:shd w:val="clear" w:color="auto" w:fill="FFFFFF"/>
              </w:rPr>
              <w:t>over for introduktion af bæredygtighedsbegreber</w:t>
            </w:r>
            <w:r w:rsidR="001D7070">
              <w:rPr>
                <w:rFonts w:ascii="IBM Plex Sans" w:hAnsi="IBM Plex Sans"/>
                <w:color w:val="1A1A1A"/>
                <w:spacing w:val="-2"/>
                <w:shd w:val="clear" w:color="auto" w:fill="FFFFFF"/>
              </w:rPr>
              <w:t>. Jeg vurderer, at min introduktion er for kortfattet og jeg adresserer</w:t>
            </w:r>
            <w:r w:rsidR="009A4696">
              <w:rPr>
                <w:rFonts w:ascii="IBM Plex Sans" w:hAnsi="IBM Plex Sans"/>
                <w:color w:val="1A1A1A"/>
                <w:spacing w:val="-2"/>
                <w:shd w:val="clear" w:color="auto" w:fill="FFFFFF"/>
              </w:rPr>
              <w:t xml:space="preserve"> ikke</w:t>
            </w:r>
            <w:r w:rsidR="000C7DAB">
              <w:rPr>
                <w:rFonts w:ascii="IBM Plex Sans" w:hAnsi="IBM Plex Sans"/>
                <w:color w:val="1A1A1A"/>
                <w:spacing w:val="-2"/>
                <w:shd w:val="clear" w:color="auto" w:fill="FFFFFF"/>
              </w:rPr>
              <w:t xml:space="preserve"> tvivlen</w:t>
            </w:r>
            <w:r w:rsidR="00921146">
              <w:rPr>
                <w:rFonts w:ascii="IBM Plex Sans" w:hAnsi="IBM Plex Sans"/>
                <w:color w:val="1A1A1A"/>
                <w:spacing w:val="-2"/>
                <w:shd w:val="clear" w:color="auto" w:fill="FFFFFF"/>
              </w:rPr>
              <w:t xml:space="preserve"> med tilstrækkelig overbevisning. D</w:t>
            </w:r>
            <w:r w:rsidR="000C7DAB">
              <w:rPr>
                <w:rFonts w:ascii="IBM Plex Sans" w:hAnsi="IBM Plex Sans"/>
                <w:color w:val="1A1A1A"/>
                <w:spacing w:val="-2"/>
                <w:shd w:val="clear" w:color="auto" w:fill="FFFFFF"/>
              </w:rPr>
              <w:t xml:space="preserve">e kritiske stemmer i </w:t>
            </w:r>
            <w:r w:rsidR="000C7DAB">
              <w:rPr>
                <w:rFonts w:ascii="IBM Plex Sans" w:hAnsi="IBM Plex Sans"/>
                <w:color w:val="1A1A1A"/>
                <w:spacing w:val="-2"/>
                <w:shd w:val="clear" w:color="auto" w:fill="FFFFFF"/>
              </w:rPr>
              <w:lastRenderedPageBreak/>
              <w:t>læringsmiljøet bliver</w:t>
            </w:r>
            <w:r w:rsidR="00921146">
              <w:rPr>
                <w:rFonts w:ascii="IBM Plex Sans" w:hAnsi="IBM Plex Sans"/>
                <w:color w:val="1A1A1A"/>
                <w:spacing w:val="-2"/>
                <w:shd w:val="clear" w:color="auto" w:fill="FFFFFF"/>
              </w:rPr>
              <w:t xml:space="preserve"> tilsvarende</w:t>
            </w:r>
            <w:r w:rsidR="000C7DAB">
              <w:rPr>
                <w:rFonts w:ascii="IBM Plex Sans" w:hAnsi="IBM Plex Sans"/>
                <w:color w:val="1A1A1A"/>
                <w:spacing w:val="-2"/>
                <w:shd w:val="clear" w:color="auto" w:fill="FFFFFF"/>
              </w:rPr>
              <w:t xml:space="preserve"> kraftige</w:t>
            </w:r>
            <w:r w:rsidR="00921146">
              <w:rPr>
                <w:rFonts w:ascii="IBM Plex Sans" w:hAnsi="IBM Plex Sans"/>
                <w:color w:val="1A1A1A"/>
                <w:spacing w:val="-2"/>
                <w:shd w:val="clear" w:color="auto" w:fill="FFFFFF"/>
              </w:rPr>
              <w:t xml:space="preserve"> og dominerer diskussionen i plenum.</w:t>
            </w:r>
          </w:p>
        </w:tc>
      </w:tr>
      <w:tr w:rsidR="006F1356" w:rsidRPr="006F1356" w14:paraId="7F6D631C" w14:textId="1BD7E3C4" w:rsidTr="006F1356">
        <w:tc>
          <w:tcPr>
            <w:tcW w:w="2263" w:type="dxa"/>
          </w:tcPr>
          <w:p w14:paraId="626608D3" w14:textId="60881BB3" w:rsidR="006F1356" w:rsidRPr="006F1356" w:rsidRDefault="006F1356" w:rsidP="00F91228">
            <w:pPr>
              <w:rPr>
                <w:rFonts w:ascii="IBM Plex Sans" w:hAnsi="IBM Plex Sans"/>
                <w:color w:val="1A1A1A"/>
                <w:spacing w:val="-2"/>
                <w:shd w:val="clear" w:color="auto" w:fill="FFFFFF"/>
              </w:rPr>
            </w:pPr>
            <w:r w:rsidRPr="008B35F9">
              <w:rPr>
                <w:rFonts w:ascii="IBM Plex Sans" w:hAnsi="IBM Plex Sans"/>
                <w:b/>
                <w:bCs/>
                <w:color w:val="1A1A1A"/>
                <w:spacing w:val="-2"/>
                <w:shd w:val="clear" w:color="auto" w:fill="FFFFFF"/>
              </w:rPr>
              <w:lastRenderedPageBreak/>
              <w:t>M</w:t>
            </w:r>
            <w:r w:rsidRPr="006F1356">
              <w:rPr>
                <w:rFonts w:ascii="IBM Plex Sans" w:hAnsi="IBM Plex Sans"/>
                <w:color w:val="1A1A1A"/>
                <w:spacing w:val="-2"/>
                <w:shd w:val="clear" w:color="auto" w:fill="FFFFFF"/>
              </w:rPr>
              <w:t xml:space="preserve">ål: </w:t>
            </w:r>
          </w:p>
        </w:tc>
        <w:tc>
          <w:tcPr>
            <w:tcW w:w="7365" w:type="dxa"/>
          </w:tcPr>
          <w:p w14:paraId="444989AE" w14:textId="1003D23A" w:rsidR="006F1356" w:rsidRPr="006F1356" w:rsidRDefault="006F1356" w:rsidP="00F91228">
            <w:pPr>
              <w:rPr>
                <w:rFonts w:ascii="IBM Plex Sans" w:hAnsi="IBM Plex Sans"/>
                <w:color w:val="1A1A1A"/>
                <w:spacing w:val="-2"/>
                <w:shd w:val="clear" w:color="auto" w:fill="FFFFFF"/>
              </w:rPr>
            </w:pPr>
            <w:r w:rsidRPr="006F1356">
              <w:rPr>
                <w:rFonts w:ascii="IBM Plex Sans" w:hAnsi="IBM Plex Sans"/>
                <w:color w:val="1A1A1A"/>
                <w:spacing w:val="-2"/>
                <w:shd w:val="clear" w:color="auto" w:fill="FFFFFF"/>
              </w:rPr>
              <w:t xml:space="preserve">Manglende tydelighed </w:t>
            </w:r>
            <w:r w:rsidR="00A64526">
              <w:rPr>
                <w:rFonts w:ascii="IBM Plex Sans" w:hAnsi="IBM Plex Sans"/>
                <w:color w:val="1A1A1A"/>
                <w:spacing w:val="-2"/>
                <w:shd w:val="clear" w:color="auto" w:fill="FFFFFF"/>
              </w:rPr>
              <w:t xml:space="preserve">fra min side </w:t>
            </w:r>
            <w:r w:rsidRPr="006F1356">
              <w:rPr>
                <w:rFonts w:ascii="IBM Plex Sans" w:hAnsi="IBM Plex Sans"/>
                <w:color w:val="1A1A1A"/>
                <w:spacing w:val="-2"/>
                <w:shd w:val="clear" w:color="auto" w:fill="FFFFFF"/>
              </w:rPr>
              <w:t>over</w:t>
            </w:r>
            <w:r w:rsidR="00A64526">
              <w:rPr>
                <w:rFonts w:ascii="IBM Plex Sans" w:hAnsi="IBM Plex Sans"/>
                <w:color w:val="1A1A1A"/>
                <w:spacing w:val="-2"/>
                <w:shd w:val="clear" w:color="auto" w:fill="FFFFFF"/>
              </w:rPr>
              <w:t>,</w:t>
            </w:r>
            <w:r w:rsidRPr="006F1356">
              <w:rPr>
                <w:rFonts w:ascii="IBM Plex Sans" w:hAnsi="IBM Plex Sans"/>
                <w:color w:val="1A1A1A"/>
                <w:spacing w:val="-2"/>
                <w:shd w:val="clear" w:color="auto" w:fill="FFFFFF"/>
              </w:rPr>
              <w:t xml:space="preserve"> hvordan læringsmålene for </w:t>
            </w:r>
            <w:r w:rsidR="009A4696" w:rsidRPr="006F1356">
              <w:rPr>
                <w:rFonts w:ascii="IBM Plex Sans" w:hAnsi="IBM Plex Sans"/>
                <w:color w:val="1A1A1A"/>
                <w:spacing w:val="-2"/>
                <w:shd w:val="clear" w:color="auto" w:fill="FFFFFF"/>
              </w:rPr>
              <w:t>GLU-modul</w:t>
            </w:r>
            <w:r w:rsidRPr="006F1356">
              <w:rPr>
                <w:rFonts w:ascii="IBM Plex Sans" w:hAnsi="IBM Plex Sans"/>
                <w:color w:val="1A1A1A"/>
                <w:spacing w:val="-2"/>
                <w:shd w:val="clear" w:color="auto" w:fill="FFFFFF"/>
              </w:rPr>
              <w:t xml:space="preserve"> 1 har af relevans til bæredygtig ledelse og ledelseskompetencerne i IDG-konceptet</w:t>
            </w:r>
            <w:r w:rsidR="002825AD">
              <w:rPr>
                <w:rFonts w:ascii="IBM Plex Sans" w:hAnsi="IBM Plex Sans"/>
                <w:color w:val="1A1A1A"/>
                <w:spacing w:val="-2"/>
                <w:shd w:val="clear" w:color="auto" w:fill="FFFFFF"/>
              </w:rPr>
              <w:t xml:space="preserve">. Manglende klarhed over, hvordan IDG-konceptet </w:t>
            </w:r>
            <w:r w:rsidRPr="006F1356">
              <w:rPr>
                <w:rFonts w:ascii="IBM Plex Sans" w:hAnsi="IBM Plex Sans"/>
                <w:color w:val="1A1A1A"/>
                <w:spacing w:val="-2"/>
                <w:shd w:val="clear" w:color="auto" w:fill="FFFFFF"/>
              </w:rPr>
              <w:t xml:space="preserve">kan </w:t>
            </w:r>
            <w:r w:rsidR="00BF7486">
              <w:rPr>
                <w:rFonts w:ascii="IBM Plex Sans" w:hAnsi="IBM Plex Sans"/>
                <w:color w:val="1A1A1A"/>
                <w:spacing w:val="-2"/>
                <w:shd w:val="clear" w:color="auto" w:fill="FFFFFF"/>
              </w:rPr>
              <w:t>bruges til udfyldelse af SMART-mål</w:t>
            </w:r>
            <w:r w:rsidR="0094097E">
              <w:rPr>
                <w:rFonts w:ascii="IBM Plex Sans" w:hAnsi="IBM Plex Sans"/>
                <w:color w:val="1A1A1A"/>
                <w:spacing w:val="-2"/>
                <w:shd w:val="clear" w:color="auto" w:fill="FFFFFF"/>
              </w:rPr>
              <w:t xml:space="preserve"> til egen udvikling</w:t>
            </w:r>
            <w:r w:rsidR="0084517F">
              <w:rPr>
                <w:rFonts w:ascii="IBM Plex Sans" w:hAnsi="IBM Plex Sans"/>
                <w:color w:val="1A1A1A"/>
                <w:spacing w:val="-2"/>
                <w:shd w:val="clear" w:color="auto" w:fill="FFFFFF"/>
              </w:rPr>
              <w:t xml:space="preserve"> skaber</w:t>
            </w:r>
            <w:r w:rsidR="001A4E52">
              <w:rPr>
                <w:rFonts w:ascii="IBM Plex Sans" w:hAnsi="IBM Plex Sans"/>
                <w:color w:val="1A1A1A"/>
                <w:spacing w:val="-2"/>
                <w:shd w:val="clear" w:color="auto" w:fill="FFFFFF"/>
              </w:rPr>
              <w:t xml:space="preserve"> tvivl og yderligere spørgsmål om IDG-konceptets relevans</w:t>
            </w:r>
            <w:r w:rsidR="00BC0704">
              <w:rPr>
                <w:rFonts w:ascii="IBM Plex Sans" w:hAnsi="IBM Plex Sans"/>
                <w:color w:val="1A1A1A"/>
                <w:spacing w:val="-2"/>
                <w:shd w:val="clear" w:color="auto" w:fill="FFFFFF"/>
              </w:rPr>
              <w:t xml:space="preserve"> kommer til udtryk i plenum</w:t>
            </w:r>
            <w:r w:rsidR="001A4E52">
              <w:rPr>
                <w:rFonts w:ascii="IBM Plex Sans" w:hAnsi="IBM Plex Sans"/>
                <w:color w:val="1A1A1A"/>
                <w:spacing w:val="-2"/>
                <w:shd w:val="clear" w:color="auto" w:fill="FFFFFF"/>
              </w:rPr>
              <w:t>.</w:t>
            </w:r>
          </w:p>
        </w:tc>
      </w:tr>
      <w:tr w:rsidR="002458F3" w:rsidRPr="006F1356" w14:paraId="7946051B" w14:textId="77777777" w:rsidTr="006F1356">
        <w:tc>
          <w:tcPr>
            <w:tcW w:w="2263" w:type="dxa"/>
          </w:tcPr>
          <w:p w14:paraId="75CB4F47" w14:textId="35F23DF1" w:rsidR="002458F3" w:rsidRPr="006F1356" w:rsidRDefault="00921146" w:rsidP="00F91228">
            <w:pPr>
              <w:rPr>
                <w:rFonts w:ascii="IBM Plex Sans" w:hAnsi="IBM Plex Sans"/>
                <w:color w:val="1A1A1A"/>
                <w:spacing w:val="-2"/>
                <w:shd w:val="clear" w:color="auto" w:fill="FFFFFF"/>
              </w:rPr>
            </w:pPr>
            <w:r w:rsidRPr="008B35F9">
              <w:rPr>
                <w:rFonts w:ascii="IBM Plex Sans" w:hAnsi="IBM Plex Sans"/>
                <w:b/>
                <w:bCs/>
                <w:color w:val="1A1A1A"/>
                <w:spacing w:val="-2"/>
                <w:shd w:val="clear" w:color="auto" w:fill="FFFFFF"/>
              </w:rPr>
              <w:t>T</w:t>
            </w:r>
            <w:r w:rsidR="008C3C66">
              <w:rPr>
                <w:rFonts w:ascii="IBM Plex Sans" w:hAnsi="IBM Plex Sans"/>
                <w:color w:val="1A1A1A"/>
                <w:spacing w:val="-2"/>
                <w:shd w:val="clear" w:color="auto" w:fill="FFFFFF"/>
              </w:rPr>
              <w:t>egn</w:t>
            </w:r>
          </w:p>
        </w:tc>
        <w:tc>
          <w:tcPr>
            <w:tcW w:w="7365" w:type="dxa"/>
          </w:tcPr>
          <w:p w14:paraId="13AD453E" w14:textId="7F3F3535" w:rsidR="002458F3" w:rsidRPr="006F1356" w:rsidRDefault="0084517F" w:rsidP="00F91228">
            <w:pPr>
              <w:rPr>
                <w:rFonts w:ascii="IBM Plex Sans" w:hAnsi="IBM Plex Sans"/>
                <w:color w:val="1A1A1A"/>
                <w:spacing w:val="-2"/>
                <w:shd w:val="clear" w:color="auto" w:fill="FFFFFF"/>
              </w:rPr>
            </w:pPr>
            <w:r>
              <w:rPr>
                <w:rFonts w:ascii="IBM Plex Sans" w:hAnsi="IBM Plex Sans"/>
                <w:color w:val="1A1A1A"/>
                <w:spacing w:val="-2"/>
                <w:shd w:val="clear" w:color="auto" w:fill="FFFFFF"/>
              </w:rPr>
              <w:t>Jeg ser tyd</w:t>
            </w:r>
            <w:r w:rsidR="001A4E52">
              <w:rPr>
                <w:rFonts w:ascii="IBM Plex Sans" w:hAnsi="IBM Plex Sans"/>
                <w:color w:val="1A1A1A"/>
                <w:spacing w:val="-2"/>
                <w:shd w:val="clear" w:color="auto" w:fill="FFFFFF"/>
              </w:rPr>
              <w:t>e</w:t>
            </w:r>
            <w:r>
              <w:rPr>
                <w:rFonts w:ascii="IBM Plex Sans" w:hAnsi="IBM Plex Sans"/>
                <w:color w:val="1A1A1A"/>
                <w:spacing w:val="-2"/>
                <w:shd w:val="clear" w:color="auto" w:fill="FFFFFF"/>
              </w:rPr>
              <w:t>lige tegn</w:t>
            </w:r>
            <w:r w:rsidR="003734D4">
              <w:rPr>
                <w:rFonts w:ascii="IBM Plex Sans" w:hAnsi="IBM Plex Sans"/>
                <w:color w:val="1A1A1A"/>
                <w:spacing w:val="-2"/>
                <w:shd w:val="clear" w:color="auto" w:fill="FFFFFF"/>
              </w:rPr>
              <w:t xml:space="preserve"> på stor grad af diversitet i løsning af gruppeopgave</w:t>
            </w:r>
            <w:r w:rsidR="00CD5959">
              <w:rPr>
                <w:rFonts w:ascii="IBM Plex Sans" w:hAnsi="IBM Plex Sans"/>
                <w:color w:val="1A1A1A"/>
                <w:spacing w:val="-2"/>
                <w:shd w:val="clear" w:color="auto" w:fill="FFFFFF"/>
              </w:rPr>
              <w:t xml:space="preserve"> ud fra ESG-modellen. </w:t>
            </w:r>
            <w:r w:rsidR="00F71156">
              <w:rPr>
                <w:rFonts w:ascii="IBM Plex Sans" w:hAnsi="IBM Plex Sans"/>
                <w:color w:val="1A1A1A"/>
                <w:spacing w:val="-2"/>
                <w:shd w:val="clear" w:color="auto" w:fill="FFFFFF"/>
              </w:rPr>
              <w:t>En kursist er i gang med simpel affaldssortering</w:t>
            </w:r>
            <w:r w:rsidR="00EB53CE">
              <w:rPr>
                <w:rFonts w:ascii="IBM Plex Sans" w:hAnsi="IBM Plex Sans"/>
                <w:color w:val="1A1A1A"/>
                <w:spacing w:val="-2"/>
                <w:shd w:val="clear" w:color="auto" w:fill="FFFFFF"/>
              </w:rPr>
              <w:t xml:space="preserve"> i folkekirken </w:t>
            </w:r>
            <w:r w:rsidR="00CD5645">
              <w:rPr>
                <w:rFonts w:ascii="IBM Plex Sans" w:hAnsi="IBM Plex Sans"/>
                <w:color w:val="1A1A1A"/>
                <w:spacing w:val="-2"/>
                <w:shd w:val="clear" w:color="auto" w:fill="FFFFFF"/>
              </w:rPr>
              <w:t>med</w:t>
            </w:r>
            <w:r w:rsidR="009A1FEF">
              <w:rPr>
                <w:rFonts w:ascii="IBM Plex Sans" w:hAnsi="IBM Plex Sans"/>
                <w:color w:val="1A1A1A"/>
                <w:spacing w:val="-2"/>
                <w:shd w:val="clear" w:color="auto" w:fill="FFFFFF"/>
              </w:rPr>
              <w:t xml:space="preserve"> minimum af</w:t>
            </w:r>
            <w:r w:rsidR="00BC0704">
              <w:rPr>
                <w:rFonts w:ascii="IBM Plex Sans" w:hAnsi="IBM Plex Sans"/>
                <w:color w:val="1A1A1A"/>
                <w:spacing w:val="-2"/>
                <w:shd w:val="clear" w:color="auto" w:fill="FFFFFF"/>
              </w:rPr>
              <w:t xml:space="preserve"> ledelse</w:t>
            </w:r>
            <w:r w:rsidR="009A1FEF">
              <w:rPr>
                <w:rFonts w:ascii="IBM Plex Sans" w:hAnsi="IBM Plex Sans"/>
                <w:color w:val="1A1A1A"/>
                <w:spacing w:val="-2"/>
                <w:shd w:val="clear" w:color="auto" w:fill="FFFFFF"/>
              </w:rPr>
              <w:t xml:space="preserve"> </w:t>
            </w:r>
            <w:r w:rsidR="00264A72">
              <w:rPr>
                <w:rFonts w:ascii="IBM Plex Sans" w:hAnsi="IBM Plex Sans"/>
                <w:color w:val="1A1A1A"/>
                <w:spacing w:val="-2"/>
                <w:shd w:val="clear" w:color="auto" w:fill="FFFFFF"/>
              </w:rPr>
              <w:t>og en ejerleder giver udtryk</w:t>
            </w:r>
            <w:r w:rsidR="00CD5645">
              <w:rPr>
                <w:rFonts w:ascii="IBM Plex Sans" w:hAnsi="IBM Plex Sans"/>
                <w:color w:val="1A1A1A"/>
                <w:spacing w:val="-2"/>
                <w:shd w:val="clear" w:color="auto" w:fill="FFFFFF"/>
              </w:rPr>
              <w:t xml:space="preserve"> for store miljømæssige besparelse ved skift af foder</w:t>
            </w:r>
            <w:r w:rsidR="006557F0">
              <w:rPr>
                <w:rFonts w:ascii="IBM Plex Sans" w:hAnsi="IBM Plex Sans"/>
                <w:color w:val="1A1A1A"/>
                <w:spacing w:val="-2"/>
                <w:shd w:val="clear" w:color="auto" w:fill="FFFFFF"/>
              </w:rPr>
              <w:t xml:space="preserve"> i sit fiskeopdræt.</w:t>
            </w:r>
            <w:r w:rsidR="005446CB">
              <w:rPr>
                <w:rFonts w:ascii="IBM Plex Sans" w:hAnsi="IBM Plex Sans"/>
                <w:color w:val="1A1A1A"/>
                <w:spacing w:val="-2"/>
                <w:shd w:val="clear" w:color="auto" w:fill="FFFFFF"/>
              </w:rPr>
              <w:t xml:space="preserve"> Diversiteten kommer fint til udtryk i kursisternes fremlæggelse af</w:t>
            </w:r>
            <w:r w:rsidR="00641E4F">
              <w:rPr>
                <w:rFonts w:ascii="IBM Plex Sans" w:hAnsi="IBM Plex Sans"/>
                <w:color w:val="1A1A1A"/>
                <w:spacing w:val="-2"/>
                <w:shd w:val="clear" w:color="auto" w:fill="FFFFFF"/>
              </w:rPr>
              <w:t xml:space="preserve"> deres bidrag, men jeg får ikke br</w:t>
            </w:r>
            <w:r w:rsidR="00A6357C">
              <w:rPr>
                <w:rFonts w:ascii="IBM Plex Sans" w:hAnsi="IBM Plex Sans"/>
                <w:color w:val="1A1A1A"/>
                <w:spacing w:val="-2"/>
                <w:shd w:val="clear" w:color="auto" w:fill="FFFFFF"/>
              </w:rPr>
              <w:t>ugt</w:t>
            </w:r>
            <w:r w:rsidR="008C59C6">
              <w:rPr>
                <w:rFonts w:ascii="IBM Plex Sans" w:hAnsi="IBM Plex Sans"/>
                <w:color w:val="1A1A1A"/>
                <w:spacing w:val="-2"/>
                <w:shd w:val="clear" w:color="auto" w:fill="FFFFFF"/>
              </w:rPr>
              <w:t xml:space="preserve"> tegnene på diversitet </w:t>
            </w:r>
            <w:r w:rsidR="00427BB4">
              <w:rPr>
                <w:rFonts w:ascii="IBM Plex Sans" w:hAnsi="IBM Plex Sans"/>
                <w:color w:val="1A1A1A"/>
                <w:spacing w:val="-2"/>
                <w:shd w:val="clear" w:color="auto" w:fill="FFFFFF"/>
              </w:rPr>
              <w:t>konstruktivt</w:t>
            </w:r>
            <w:r w:rsidR="00781988">
              <w:rPr>
                <w:rFonts w:ascii="IBM Plex Sans" w:hAnsi="IBM Plex Sans"/>
                <w:color w:val="1A1A1A"/>
                <w:spacing w:val="-2"/>
                <w:shd w:val="clear" w:color="auto" w:fill="FFFFFF"/>
              </w:rPr>
              <w:t xml:space="preserve">. Jeg ser tegn på </w:t>
            </w:r>
            <w:r w:rsidR="00671A73">
              <w:rPr>
                <w:rFonts w:ascii="IBM Plex Sans" w:hAnsi="IBM Plex Sans"/>
                <w:color w:val="1A1A1A"/>
                <w:spacing w:val="-2"/>
                <w:shd w:val="clear" w:color="auto" w:fill="FFFFFF"/>
              </w:rPr>
              <w:t>utilfredshed med</w:t>
            </w:r>
            <w:r w:rsidR="00781988">
              <w:rPr>
                <w:rFonts w:ascii="IBM Plex Sans" w:hAnsi="IBM Plex Sans"/>
                <w:color w:val="1A1A1A"/>
                <w:spacing w:val="-2"/>
                <w:shd w:val="clear" w:color="auto" w:fill="FFFFFF"/>
              </w:rPr>
              <w:t xml:space="preserve"> det faglige niveau i </w:t>
            </w:r>
            <w:r w:rsidR="00D00959">
              <w:rPr>
                <w:rFonts w:ascii="IBM Plex Sans" w:hAnsi="IBM Plex Sans"/>
                <w:color w:val="1A1A1A"/>
                <w:spacing w:val="-2"/>
                <w:shd w:val="clear" w:color="auto" w:fill="FFFFFF"/>
              </w:rPr>
              <w:t>den første introduktion af bæredygtighedsbegreb</w:t>
            </w:r>
            <w:r w:rsidR="00BC0704">
              <w:rPr>
                <w:rFonts w:ascii="IBM Plex Sans" w:hAnsi="IBM Plex Sans"/>
                <w:color w:val="1A1A1A"/>
                <w:spacing w:val="-2"/>
                <w:shd w:val="clear" w:color="auto" w:fill="FFFFFF"/>
              </w:rPr>
              <w:t xml:space="preserve"> </w:t>
            </w:r>
            <w:r w:rsidR="00D00959">
              <w:rPr>
                <w:rFonts w:ascii="IBM Plex Sans" w:hAnsi="IBM Plex Sans"/>
                <w:color w:val="1A1A1A"/>
                <w:spacing w:val="-2"/>
                <w:shd w:val="clear" w:color="auto" w:fill="FFFFFF"/>
              </w:rPr>
              <w:t>og modeller</w:t>
            </w:r>
            <w:r w:rsidR="000C02C1">
              <w:rPr>
                <w:rFonts w:ascii="IBM Plex Sans" w:hAnsi="IBM Plex Sans"/>
                <w:color w:val="1A1A1A"/>
                <w:spacing w:val="-2"/>
                <w:shd w:val="clear" w:color="auto" w:fill="FFFFFF"/>
              </w:rPr>
              <w:t>. D</w:t>
            </w:r>
            <w:r w:rsidR="003873A7">
              <w:rPr>
                <w:rFonts w:ascii="IBM Plex Sans" w:hAnsi="IBM Plex Sans"/>
                <w:color w:val="1A1A1A"/>
                <w:spacing w:val="-2"/>
                <w:shd w:val="clear" w:color="auto" w:fill="FFFFFF"/>
              </w:rPr>
              <w:t xml:space="preserve">er </w:t>
            </w:r>
            <w:r w:rsidR="000C02C1">
              <w:rPr>
                <w:rFonts w:ascii="IBM Plex Sans" w:hAnsi="IBM Plex Sans"/>
                <w:color w:val="1A1A1A"/>
                <w:spacing w:val="-2"/>
                <w:shd w:val="clear" w:color="auto" w:fill="FFFFFF"/>
              </w:rPr>
              <w:t>fore</w:t>
            </w:r>
            <w:r w:rsidR="003873A7">
              <w:rPr>
                <w:rFonts w:ascii="IBM Plex Sans" w:hAnsi="IBM Plex Sans"/>
                <w:color w:val="1A1A1A"/>
                <w:spacing w:val="-2"/>
                <w:shd w:val="clear" w:color="auto" w:fill="FFFFFF"/>
              </w:rPr>
              <w:t>kommer</w:t>
            </w:r>
            <w:r w:rsidR="00E5036D">
              <w:rPr>
                <w:rFonts w:ascii="IBM Plex Sans" w:hAnsi="IBM Plex Sans"/>
                <w:color w:val="1A1A1A"/>
                <w:spacing w:val="-2"/>
                <w:shd w:val="clear" w:color="auto" w:fill="FFFFFF"/>
              </w:rPr>
              <w:t xml:space="preserve"> afbrydelse</w:t>
            </w:r>
            <w:r w:rsidR="003873A7">
              <w:rPr>
                <w:rFonts w:ascii="IBM Plex Sans" w:hAnsi="IBM Plex Sans"/>
                <w:color w:val="1A1A1A"/>
                <w:spacing w:val="-2"/>
                <w:shd w:val="clear" w:color="auto" w:fill="FFFFFF"/>
              </w:rPr>
              <w:t>r</w:t>
            </w:r>
            <w:r w:rsidR="00E5036D">
              <w:rPr>
                <w:rFonts w:ascii="IBM Plex Sans" w:hAnsi="IBM Plex Sans"/>
                <w:color w:val="1A1A1A"/>
                <w:spacing w:val="-2"/>
                <w:shd w:val="clear" w:color="auto" w:fill="FFFFFF"/>
              </w:rPr>
              <w:t xml:space="preserve"> og kommentarer undervejs i indlægget om det lave faglige niveau.</w:t>
            </w:r>
          </w:p>
        </w:tc>
      </w:tr>
      <w:tr w:rsidR="002458F3" w:rsidRPr="006F1356" w14:paraId="7A19F8C2" w14:textId="77777777" w:rsidTr="006F1356">
        <w:tc>
          <w:tcPr>
            <w:tcW w:w="2263" w:type="dxa"/>
          </w:tcPr>
          <w:p w14:paraId="19EFEB94" w14:textId="0D8EF668" w:rsidR="002458F3" w:rsidRPr="006F1356" w:rsidRDefault="008B35F9" w:rsidP="00F91228">
            <w:pPr>
              <w:rPr>
                <w:rFonts w:ascii="IBM Plex Sans" w:hAnsi="IBM Plex Sans"/>
                <w:color w:val="1A1A1A"/>
                <w:spacing w:val="-2"/>
                <w:shd w:val="clear" w:color="auto" w:fill="FFFFFF"/>
              </w:rPr>
            </w:pPr>
            <w:r w:rsidRPr="008B35F9">
              <w:rPr>
                <w:rFonts w:ascii="IBM Plex Sans" w:hAnsi="IBM Plex Sans"/>
                <w:b/>
                <w:bCs/>
                <w:color w:val="1A1A1A"/>
                <w:spacing w:val="-2"/>
                <w:shd w:val="clear" w:color="auto" w:fill="FFFFFF"/>
              </w:rPr>
              <w:t>T</w:t>
            </w:r>
            <w:r>
              <w:rPr>
                <w:rFonts w:ascii="IBM Plex Sans" w:hAnsi="IBM Plex Sans"/>
                <w:color w:val="1A1A1A"/>
                <w:spacing w:val="-2"/>
                <w:shd w:val="clear" w:color="auto" w:fill="FFFFFF"/>
              </w:rPr>
              <w:t>iltag</w:t>
            </w:r>
          </w:p>
        </w:tc>
        <w:tc>
          <w:tcPr>
            <w:tcW w:w="7365" w:type="dxa"/>
          </w:tcPr>
          <w:p w14:paraId="242D54C6" w14:textId="2D09FB5C" w:rsidR="002458F3" w:rsidRPr="006F1356" w:rsidRDefault="000D7682" w:rsidP="00F91228">
            <w:pPr>
              <w:rPr>
                <w:rFonts w:ascii="IBM Plex Sans" w:hAnsi="IBM Plex Sans"/>
                <w:color w:val="1A1A1A"/>
                <w:spacing w:val="-2"/>
                <w:shd w:val="clear" w:color="auto" w:fill="FFFFFF"/>
              </w:rPr>
            </w:pPr>
            <w:r>
              <w:rPr>
                <w:rFonts w:ascii="IBM Plex Sans" w:hAnsi="IBM Plex Sans"/>
                <w:color w:val="1A1A1A"/>
                <w:spacing w:val="-2"/>
                <w:shd w:val="clear" w:color="auto" w:fill="FFFFFF"/>
              </w:rPr>
              <w:t>Et tiltag</w:t>
            </w:r>
            <w:r w:rsidR="00A017B0">
              <w:rPr>
                <w:rFonts w:ascii="IBM Plex Sans" w:hAnsi="IBM Plex Sans"/>
                <w:color w:val="1A1A1A"/>
                <w:spacing w:val="-2"/>
                <w:shd w:val="clear" w:color="auto" w:fill="FFFFFF"/>
              </w:rPr>
              <w:t xml:space="preserve"> i undervisningsforløbet</w:t>
            </w:r>
            <w:r>
              <w:rPr>
                <w:rFonts w:ascii="IBM Plex Sans" w:hAnsi="IBM Plex Sans"/>
                <w:color w:val="1A1A1A"/>
                <w:spacing w:val="-2"/>
                <w:shd w:val="clear" w:color="auto" w:fill="FFFFFF"/>
              </w:rPr>
              <w:t xml:space="preserve"> er, at jeg udskyder en særlig tilrettelagt opgave i IDG-konceptet</w:t>
            </w:r>
            <w:r w:rsidR="00A017B0">
              <w:rPr>
                <w:rFonts w:ascii="IBM Plex Sans" w:hAnsi="IBM Plex Sans"/>
                <w:color w:val="1A1A1A"/>
                <w:spacing w:val="-2"/>
                <w:shd w:val="clear" w:color="auto" w:fill="FFFFFF"/>
              </w:rPr>
              <w:t xml:space="preserve">. </w:t>
            </w:r>
            <w:r w:rsidR="00275837">
              <w:rPr>
                <w:rFonts w:ascii="IBM Plex Sans" w:hAnsi="IBM Plex Sans"/>
                <w:color w:val="1A1A1A"/>
                <w:spacing w:val="-2"/>
                <w:shd w:val="clear" w:color="auto" w:fill="FFFFFF"/>
              </w:rPr>
              <w:t xml:space="preserve">Jeg har med udgangspunktet i </w:t>
            </w:r>
            <w:r w:rsidR="00075F64">
              <w:rPr>
                <w:rFonts w:ascii="IBM Plex Sans" w:hAnsi="IBM Plex Sans"/>
                <w:color w:val="1A1A1A"/>
                <w:spacing w:val="-2"/>
                <w:shd w:val="clear" w:color="auto" w:fill="FFFFFF"/>
              </w:rPr>
              <w:t>kritikken</w:t>
            </w:r>
            <w:r w:rsidR="00275837">
              <w:rPr>
                <w:rFonts w:ascii="IBM Plex Sans" w:hAnsi="IBM Plex Sans"/>
                <w:color w:val="1A1A1A"/>
                <w:spacing w:val="-2"/>
                <w:shd w:val="clear" w:color="auto" w:fill="FFFFFF"/>
              </w:rPr>
              <w:t xml:space="preserve"> undervejs</w:t>
            </w:r>
            <w:r w:rsidR="001F2D7B">
              <w:rPr>
                <w:rFonts w:ascii="IBM Plex Sans" w:hAnsi="IBM Plex Sans"/>
                <w:color w:val="1A1A1A"/>
                <w:spacing w:val="-2"/>
                <w:shd w:val="clear" w:color="auto" w:fill="FFFFFF"/>
              </w:rPr>
              <w:t xml:space="preserve"> i forløbet set tegn på tvivl med IDG-konceptets relevans</w:t>
            </w:r>
            <w:r w:rsidR="00F743D4">
              <w:rPr>
                <w:rFonts w:ascii="IBM Plex Sans" w:hAnsi="IBM Plex Sans"/>
                <w:color w:val="1A1A1A"/>
                <w:spacing w:val="-2"/>
                <w:shd w:val="clear" w:color="auto" w:fill="FFFFFF"/>
              </w:rPr>
              <w:t xml:space="preserve"> og jeg vurderer, jeg får brug for at overveje formuleringen i opgavebeskrivelsen.</w:t>
            </w:r>
          </w:p>
        </w:tc>
      </w:tr>
      <w:tr w:rsidR="002458F3" w:rsidRPr="006F1356" w14:paraId="0028A8E7" w14:textId="77777777" w:rsidTr="006F1356">
        <w:tc>
          <w:tcPr>
            <w:tcW w:w="2263" w:type="dxa"/>
          </w:tcPr>
          <w:p w14:paraId="6D08164A" w14:textId="1732EB42" w:rsidR="002458F3" w:rsidRPr="006F1356" w:rsidRDefault="00A32FD4" w:rsidP="00F91228">
            <w:pPr>
              <w:rPr>
                <w:rFonts w:ascii="IBM Plex Sans" w:hAnsi="IBM Plex Sans"/>
                <w:color w:val="1A1A1A"/>
                <w:spacing w:val="-2"/>
                <w:shd w:val="clear" w:color="auto" w:fill="FFFFFF"/>
              </w:rPr>
            </w:pPr>
            <w:r w:rsidRPr="00A32FD4">
              <w:rPr>
                <w:rFonts w:ascii="IBM Plex Sans" w:hAnsi="IBM Plex Sans"/>
                <w:b/>
                <w:bCs/>
                <w:color w:val="1A1A1A"/>
                <w:spacing w:val="-2"/>
                <w:shd w:val="clear" w:color="auto" w:fill="FFFFFF"/>
              </w:rPr>
              <w:t>E</w:t>
            </w:r>
            <w:r>
              <w:rPr>
                <w:rFonts w:ascii="IBM Plex Sans" w:hAnsi="IBM Plex Sans"/>
                <w:color w:val="1A1A1A"/>
                <w:spacing w:val="-2"/>
                <w:shd w:val="clear" w:color="auto" w:fill="FFFFFF"/>
              </w:rPr>
              <w:t>valuering</w:t>
            </w:r>
          </w:p>
        </w:tc>
        <w:tc>
          <w:tcPr>
            <w:tcW w:w="7365" w:type="dxa"/>
          </w:tcPr>
          <w:p w14:paraId="3807CCD6" w14:textId="11251C05" w:rsidR="002458F3" w:rsidRDefault="000360F2" w:rsidP="00F91228">
            <w:pPr>
              <w:rPr>
                <w:rFonts w:ascii="IBM Plex Sans" w:hAnsi="IBM Plex Sans"/>
                <w:color w:val="1A1A1A"/>
                <w:spacing w:val="-2"/>
                <w:shd w:val="clear" w:color="auto" w:fill="FFFFFF"/>
              </w:rPr>
            </w:pPr>
            <w:r>
              <w:rPr>
                <w:rFonts w:ascii="IBM Plex Sans" w:hAnsi="IBM Plex Sans"/>
                <w:color w:val="1A1A1A"/>
                <w:spacing w:val="-2"/>
                <w:shd w:val="clear" w:color="auto" w:fill="FFFFFF"/>
              </w:rPr>
              <w:t xml:space="preserve">Undervejs i modul 1 får jeg direkte mundtlig </w:t>
            </w:r>
            <w:r w:rsidR="00075F64">
              <w:rPr>
                <w:rFonts w:ascii="IBM Plex Sans" w:hAnsi="IBM Plex Sans"/>
                <w:color w:val="1A1A1A"/>
                <w:spacing w:val="-2"/>
                <w:shd w:val="clear" w:color="auto" w:fill="FFFFFF"/>
              </w:rPr>
              <w:t>feedback</w:t>
            </w:r>
            <w:r>
              <w:rPr>
                <w:rFonts w:ascii="IBM Plex Sans" w:hAnsi="IBM Plex Sans"/>
                <w:color w:val="1A1A1A"/>
                <w:spacing w:val="-2"/>
                <w:shd w:val="clear" w:color="auto" w:fill="FFFFFF"/>
              </w:rPr>
              <w:t xml:space="preserve"> på </w:t>
            </w:r>
            <w:r w:rsidR="006D0387">
              <w:rPr>
                <w:rFonts w:ascii="IBM Plex Sans" w:hAnsi="IBM Plex Sans"/>
                <w:color w:val="1A1A1A"/>
                <w:spacing w:val="-2"/>
                <w:shd w:val="clear" w:color="auto" w:fill="FFFFFF"/>
              </w:rPr>
              <w:t>lavt fagligt niveau omkring bæredygtigh</w:t>
            </w:r>
            <w:r w:rsidR="00AD1F08">
              <w:rPr>
                <w:rFonts w:ascii="IBM Plex Sans" w:hAnsi="IBM Plex Sans"/>
                <w:color w:val="1A1A1A"/>
                <w:spacing w:val="-2"/>
                <w:shd w:val="clear" w:color="auto" w:fill="FFFFFF"/>
              </w:rPr>
              <w:t>e</w:t>
            </w:r>
            <w:r w:rsidR="006D0387">
              <w:rPr>
                <w:rFonts w:ascii="IBM Plex Sans" w:hAnsi="IBM Plex Sans"/>
                <w:color w:val="1A1A1A"/>
                <w:spacing w:val="-2"/>
                <w:shd w:val="clear" w:color="auto" w:fill="FFFFFF"/>
              </w:rPr>
              <w:t xml:space="preserve">dsbegreberne og </w:t>
            </w:r>
            <w:r w:rsidR="00404EB6">
              <w:rPr>
                <w:rFonts w:ascii="IBM Plex Sans" w:hAnsi="IBM Plex Sans"/>
                <w:color w:val="1A1A1A"/>
                <w:spacing w:val="-2"/>
                <w:shd w:val="clear" w:color="auto" w:fill="FFFFFF"/>
              </w:rPr>
              <w:t xml:space="preserve">også relevansen af IDG-konceptet bliver italesat. </w:t>
            </w:r>
            <w:r w:rsidR="00962F85">
              <w:rPr>
                <w:rFonts w:ascii="IBM Plex Sans" w:hAnsi="IBM Plex Sans"/>
                <w:color w:val="1A1A1A"/>
                <w:spacing w:val="-2"/>
                <w:shd w:val="clear" w:color="auto" w:fill="FFFFFF"/>
              </w:rPr>
              <w:t>Af d</w:t>
            </w:r>
            <w:r w:rsidR="00404EB6">
              <w:rPr>
                <w:rFonts w:ascii="IBM Plex Sans" w:hAnsi="IBM Plex Sans"/>
                <w:color w:val="1A1A1A"/>
                <w:spacing w:val="-2"/>
                <w:shd w:val="clear" w:color="auto" w:fill="FFFFFF"/>
              </w:rPr>
              <w:t xml:space="preserve">en efterfølgende skriftlige evaluering </w:t>
            </w:r>
            <w:r w:rsidR="00962F85">
              <w:rPr>
                <w:rFonts w:ascii="IBM Plex Sans" w:hAnsi="IBM Plex Sans"/>
                <w:color w:val="1A1A1A"/>
                <w:spacing w:val="-2"/>
                <w:shd w:val="clear" w:color="auto" w:fill="FFFFFF"/>
              </w:rPr>
              <w:t xml:space="preserve">uddrager jeg følgende: </w:t>
            </w:r>
          </w:p>
          <w:p w14:paraId="43059ED7" w14:textId="5F51B49B" w:rsidR="00810557" w:rsidRPr="00AD1F08" w:rsidRDefault="00810557" w:rsidP="00AD1F08">
            <w:pPr>
              <w:pStyle w:val="Listeafsnit"/>
              <w:numPr>
                <w:ilvl w:val="0"/>
                <w:numId w:val="13"/>
              </w:numPr>
              <w:rPr>
                <w:rFonts w:ascii="IBM Plex Sans" w:hAnsi="IBM Plex Sans"/>
                <w:color w:val="1A1A1A"/>
                <w:spacing w:val="-2"/>
                <w:shd w:val="clear" w:color="auto" w:fill="FFFFFF"/>
              </w:rPr>
            </w:pPr>
            <w:r w:rsidRPr="00AD1F08">
              <w:rPr>
                <w:rFonts w:ascii="IBM Plex Sans" w:hAnsi="IBM Plex Sans"/>
                <w:color w:val="1A1A1A"/>
                <w:spacing w:val="-2"/>
                <w:shd w:val="clear" w:color="auto" w:fill="FFFFFF"/>
              </w:rPr>
              <w:t xml:space="preserve">Forklaring og </w:t>
            </w:r>
            <w:r w:rsidR="00AD1F08" w:rsidRPr="00AD1F08">
              <w:rPr>
                <w:rFonts w:ascii="IBM Plex Sans" w:hAnsi="IBM Plex Sans"/>
                <w:color w:val="1A1A1A"/>
                <w:spacing w:val="-2"/>
                <w:shd w:val="clear" w:color="auto" w:fill="FFFFFF"/>
              </w:rPr>
              <w:t>igangsætning</w:t>
            </w:r>
            <w:r w:rsidRPr="00AD1F08">
              <w:rPr>
                <w:rFonts w:ascii="IBM Plex Sans" w:hAnsi="IBM Plex Sans"/>
                <w:color w:val="1A1A1A"/>
                <w:spacing w:val="-2"/>
                <w:shd w:val="clear" w:color="auto" w:fill="FFFFFF"/>
              </w:rPr>
              <w:t xml:space="preserve"> af de to gruppeopgaver ikke klar</w:t>
            </w:r>
            <w:r w:rsidR="00166BAB" w:rsidRPr="00AD1F08">
              <w:rPr>
                <w:rFonts w:ascii="IBM Plex Sans" w:hAnsi="IBM Plex Sans"/>
                <w:color w:val="1A1A1A"/>
                <w:spacing w:val="-2"/>
                <w:shd w:val="clear" w:color="auto" w:fill="FFFFFF"/>
              </w:rPr>
              <w:t xml:space="preserve"> og skaber tvivl om </w:t>
            </w:r>
            <w:r w:rsidR="00AD1F08" w:rsidRPr="00AD1F08">
              <w:rPr>
                <w:rFonts w:ascii="IBM Plex Sans" w:hAnsi="IBM Plex Sans"/>
                <w:color w:val="1A1A1A"/>
                <w:spacing w:val="-2"/>
                <w:shd w:val="clear" w:color="auto" w:fill="FFFFFF"/>
              </w:rPr>
              <w:t>forventninger</w:t>
            </w:r>
          </w:p>
          <w:p w14:paraId="446B5C16" w14:textId="17DD3A5D" w:rsidR="00166BAB" w:rsidRPr="00AD1F08" w:rsidRDefault="00AD1F08" w:rsidP="00AD1F08">
            <w:pPr>
              <w:pStyle w:val="Listeafsnit"/>
              <w:numPr>
                <w:ilvl w:val="0"/>
                <w:numId w:val="13"/>
              </w:numPr>
              <w:rPr>
                <w:rFonts w:ascii="IBM Plex Sans" w:hAnsi="IBM Plex Sans"/>
                <w:color w:val="1A1A1A"/>
                <w:spacing w:val="-2"/>
                <w:shd w:val="clear" w:color="auto" w:fill="FFFFFF"/>
              </w:rPr>
            </w:pPr>
            <w:r>
              <w:rPr>
                <w:rFonts w:ascii="IBM Plex Sans" w:hAnsi="IBM Plex Sans"/>
                <w:color w:val="1A1A1A"/>
                <w:spacing w:val="-2"/>
                <w:shd w:val="clear" w:color="auto" w:fill="FFFFFF"/>
              </w:rPr>
              <w:t>For l</w:t>
            </w:r>
            <w:r w:rsidR="00166BAB" w:rsidRPr="00AD1F08">
              <w:rPr>
                <w:rFonts w:ascii="IBM Plex Sans" w:hAnsi="IBM Plex Sans"/>
                <w:color w:val="1A1A1A"/>
                <w:spacing w:val="-2"/>
                <w:shd w:val="clear" w:color="auto" w:fill="FFFFFF"/>
              </w:rPr>
              <w:t>ille grad af teori og kvalitet i materiale herunder læsemateriale</w:t>
            </w:r>
          </w:p>
          <w:p w14:paraId="6A4BFCA8" w14:textId="4A54E04D" w:rsidR="00166BAB" w:rsidRPr="00AD1F08" w:rsidRDefault="00663691" w:rsidP="00AD1F08">
            <w:pPr>
              <w:pStyle w:val="Listeafsnit"/>
              <w:numPr>
                <w:ilvl w:val="0"/>
                <w:numId w:val="13"/>
              </w:numPr>
              <w:rPr>
                <w:rFonts w:ascii="IBM Plex Sans" w:hAnsi="IBM Plex Sans"/>
                <w:color w:val="1A1A1A"/>
                <w:spacing w:val="-2"/>
                <w:shd w:val="clear" w:color="auto" w:fill="FFFFFF"/>
              </w:rPr>
            </w:pPr>
            <w:r w:rsidRPr="00AD1F08">
              <w:rPr>
                <w:rFonts w:ascii="IBM Plex Sans" w:hAnsi="IBM Plex Sans"/>
                <w:color w:val="1A1A1A"/>
                <w:spacing w:val="-2"/>
                <w:shd w:val="clear" w:color="auto" w:fill="FFFFFF"/>
              </w:rPr>
              <w:t>Koblingen af teori</w:t>
            </w:r>
            <w:r w:rsidR="00225731" w:rsidRPr="00AD1F08">
              <w:rPr>
                <w:rFonts w:ascii="IBM Plex Sans" w:hAnsi="IBM Plex Sans"/>
                <w:color w:val="1A1A1A"/>
                <w:spacing w:val="-2"/>
                <w:shd w:val="clear" w:color="auto" w:fill="FFFFFF"/>
              </w:rPr>
              <w:t xml:space="preserve"> og brugen af teori som værktøj </w:t>
            </w:r>
            <w:r w:rsidRPr="00AD1F08">
              <w:rPr>
                <w:rFonts w:ascii="IBM Plex Sans" w:hAnsi="IBM Plex Sans"/>
                <w:color w:val="1A1A1A"/>
                <w:spacing w:val="-2"/>
                <w:shd w:val="clear" w:color="auto" w:fill="FFFFFF"/>
              </w:rPr>
              <w:t xml:space="preserve">i </w:t>
            </w:r>
            <w:r w:rsidR="00225731" w:rsidRPr="00AD1F08">
              <w:rPr>
                <w:rFonts w:ascii="IBM Plex Sans" w:hAnsi="IBM Plex Sans"/>
                <w:color w:val="1A1A1A"/>
                <w:spacing w:val="-2"/>
                <w:shd w:val="clear" w:color="auto" w:fill="FFFFFF"/>
              </w:rPr>
              <w:t>praksis</w:t>
            </w:r>
            <w:r w:rsidR="00AD1F08" w:rsidRPr="00AD1F08">
              <w:rPr>
                <w:rFonts w:ascii="IBM Plex Sans" w:hAnsi="IBM Plex Sans"/>
                <w:color w:val="1A1A1A"/>
                <w:spacing w:val="-2"/>
                <w:shd w:val="clear" w:color="auto" w:fill="FFFFFF"/>
              </w:rPr>
              <w:t xml:space="preserve"> mangler</w:t>
            </w:r>
          </w:p>
        </w:tc>
      </w:tr>
    </w:tbl>
    <w:p w14:paraId="311371EC" w14:textId="77777777" w:rsidR="00912B13" w:rsidRDefault="00912B13" w:rsidP="007E08FE">
      <w:pPr>
        <w:rPr>
          <w:rFonts w:ascii="IBM Plex Sans" w:hAnsi="IBM Plex Sans"/>
          <w:color w:val="1A1A1A"/>
          <w:spacing w:val="-2"/>
          <w:shd w:val="clear" w:color="auto" w:fill="FFFFFF"/>
        </w:rPr>
      </w:pPr>
    </w:p>
    <w:p w14:paraId="3F64415C" w14:textId="46DCD576" w:rsidR="007E08FE" w:rsidRDefault="007E08FE" w:rsidP="007E08FE">
      <w:pPr>
        <w:rPr>
          <w:rFonts w:ascii="IBM Plex Sans" w:hAnsi="IBM Plex Sans"/>
          <w:color w:val="1A1A1A"/>
          <w:spacing w:val="-2"/>
          <w:shd w:val="clear" w:color="auto" w:fill="FFFFFF"/>
        </w:rPr>
      </w:pPr>
      <w:r w:rsidRPr="00F36FAE">
        <w:rPr>
          <w:rFonts w:ascii="IBM Plex Sans" w:hAnsi="IBM Plex Sans"/>
          <w:color w:val="1A1A1A"/>
          <w:spacing w:val="-2"/>
          <w:shd w:val="clear" w:color="auto" w:fill="FFFFFF"/>
        </w:rPr>
        <w:t xml:space="preserve">Malcolm </w:t>
      </w:r>
      <w:proofErr w:type="spellStart"/>
      <w:r w:rsidRPr="00F36FAE">
        <w:rPr>
          <w:rFonts w:ascii="IBM Plex Sans" w:hAnsi="IBM Plex Sans"/>
          <w:color w:val="1A1A1A"/>
          <w:spacing w:val="-2"/>
          <w:shd w:val="clear" w:color="auto" w:fill="FFFFFF"/>
        </w:rPr>
        <w:t>Knowles</w:t>
      </w:r>
      <w:proofErr w:type="spellEnd"/>
      <w:r w:rsidRPr="00F36FAE">
        <w:rPr>
          <w:rFonts w:ascii="IBM Plex Sans" w:hAnsi="IBM Plex Sans"/>
          <w:color w:val="1A1A1A"/>
          <w:spacing w:val="-2"/>
          <w:shd w:val="clear" w:color="auto" w:fill="FFFFFF"/>
        </w:rPr>
        <w:t xml:space="preserve">' teori om </w:t>
      </w:r>
      <w:proofErr w:type="spellStart"/>
      <w:r w:rsidRPr="00F36FAE">
        <w:rPr>
          <w:rFonts w:ascii="IBM Plex Sans" w:hAnsi="IBM Plex Sans"/>
          <w:color w:val="1A1A1A"/>
          <w:spacing w:val="-2"/>
          <w:shd w:val="clear" w:color="auto" w:fill="FFFFFF"/>
        </w:rPr>
        <w:t>andragogik</w:t>
      </w:r>
      <w:proofErr w:type="spellEnd"/>
      <w:r w:rsidRPr="00F36FAE">
        <w:rPr>
          <w:rFonts w:ascii="IBM Plex Sans" w:hAnsi="IBM Plex Sans"/>
          <w:color w:val="1A1A1A"/>
          <w:spacing w:val="-2"/>
          <w:shd w:val="clear" w:color="auto" w:fill="FFFFFF"/>
        </w:rPr>
        <w:t xml:space="preserve"> foreslår, at voksne lærer anderledes end børn. Voksne er </w:t>
      </w:r>
      <w:r w:rsidR="00D97D9D" w:rsidRPr="00F36FAE">
        <w:rPr>
          <w:rFonts w:ascii="IBM Plex Sans" w:hAnsi="IBM Plex Sans"/>
          <w:color w:val="1A1A1A"/>
          <w:spacing w:val="-2"/>
          <w:shd w:val="clear" w:color="auto" w:fill="FFFFFF"/>
        </w:rPr>
        <w:t>selvstyrende</w:t>
      </w:r>
      <w:r w:rsidRPr="00F36FAE">
        <w:rPr>
          <w:rFonts w:ascii="IBM Plex Sans" w:hAnsi="IBM Plex Sans"/>
          <w:color w:val="1A1A1A"/>
          <w:spacing w:val="-2"/>
          <w:shd w:val="clear" w:color="auto" w:fill="FFFFFF"/>
        </w:rPr>
        <w:t xml:space="preserve">, bringer livserfaring til læringen, og deres læring er ofte problem-centreret snarere end indhold-centreret. I </w:t>
      </w:r>
      <w:r>
        <w:rPr>
          <w:rFonts w:ascii="IBM Plex Sans" w:hAnsi="IBM Plex Sans"/>
          <w:color w:val="1A1A1A"/>
          <w:spacing w:val="-2"/>
          <w:shd w:val="clear" w:color="auto" w:fill="FFFFFF"/>
        </w:rPr>
        <w:t>mit tilfælde</w:t>
      </w:r>
      <w:r w:rsidRPr="00F36FAE">
        <w:rPr>
          <w:rFonts w:ascii="IBM Plex Sans" w:hAnsi="IBM Plex Sans"/>
          <w:color w:val="1A1A1A"/>
          <w:spacing w:val="-2"/>
          <w:shd w:val="clear" w:color="auto" w:fill="FFFFFF"/>
        </w:rPr>
        <w:t xml:space="preserve"> k</w:t>
      </w:r>
      <w:r>
        <w:rPr>
          <w:rFonts w:ascii="IBM Plex Sans" w:hAnsi="IBM Plex Sans"/>
          <w:color w:val="1A1A1A"/>
          <w:spacing w:val="-2"/>
          <w:shd w:val="clear" w:color="auto" w:fill="FFFFFF"/>
        </w:rPr>
        <w:t>an min undervisning</w:t>
      </w:r>
      <w:r w:rsidRPr="00F36FAE">
        <w:rPr>
          <w:rFonts w:ascii="IBM Plex Sans" w:hAnsi="IBM Plex Sans"/>
          <w:color w:val="1A1A1A"/>
          <w:spacing w:val="-2"/>
          <w:shd w:val="clear" w:color="auto" w:fill="FFFFFF"/>
        </w:rPr>
        <w:t xml:space="preserve"> i bæredyg</w:t>
      </w:r>
      <w:r w:rsidRPr="00F36FAE">
        <w:rPr>
          <w:rFonts w:ascii="IBM Plex Sans" w:hAnsi="IBM Plex Sans"/>
          <w:color w:val="1A1A1A"/>
          <w:spacing w:val="-2"/>
          <w:shd w:val="clear" w:color="auto" w:fill="FFFFFF"/>
        </w:rPr>
        <w:lastRenderedPageBreak/>
        <w:t xml:space="preserve">tig ledelse </w:t>
      </w:r>
      <w:r>
        <w:rPr>
          <w:rFonts w:ascii="IBM Plex Sans" w:hAnsi="IBM Plex Sans"/>
          <w:color w:val="1A1A1A"/>
          <w:spacing w:val="-2"/>
          <w:shd w:val="clear" w:color="auto" w:fill="FFFFFF"/>
        </w:rPr>
        <w:t xml:space="preserve">med fordel </w:t>
      </w:r>
      <w:r w:rsidRPr="00F36FAE">
        <w:rPr>
          <w:rFonts w:ascii="IBM Plex Sans" w:hAnsi="IBM Plex Sans"/>
          <w:color w:val="1A1A1A"/>
          <w:spacing w:val="-2"/>
          <w:shd w:val="clear" w:color="auto" w:fill="FFFFFF"/>
        </w:rPr>
        <w:t xml:space="preserve">gøre brug af </w:t>
      </w:r>
      <w:proofErr w:type="spellStart"/>
      <w:r w:rsidRPr="00F36FAE">
        <w:rPr>
          <w:rFonts w:ascii="IBM Plex Sans" w:hAnsi="IBM Plex Sans"/>
          <w:color w:val="1A1A1A"/>
          <w:spacing w:val="-2"/>
          <w:shd w:val="clear" w:color="auto" w:fill="FFFFFF"/>
        </w:rPr>
        <w:t>casebaseret</w:t>
      </w:r>
      <w:proofErr w:type="spellEnd"/>
      <w:r w:rsidRPr="00F36FAE">
        <w:rPr>
          <w:rFonts w:ascii="IBM Plex Sans" w:hAnsi="IBM Plex Sans"/>
          <w:color w:val="1A1A1A"/>
          <w:spacing w:val="-2"/>
          <w:shd w:val="clear" w:color="auto" w:fill="FFFFFF"/>
        </w:rPr>
        <w:t xml:space="preserve"> læring, hvor kursisterne kan relatere teorien til deres egne erhvervserfaringer</w:t>
      </w:r>
      <w:r>
        <w:rPr>
          <w:rFonts w:ascii="IBM Plex Sans" w:hAnsi="IBM Plex Sans"/>
          <w:color w:val="1A1A1A"/>
          <w:spacing w:val="-2"/>
          <w:shd w:val="clear" w:color="auto" w:fill="FFFFFF"/>
        </w:rPr>
        <w:t xml:space="preserve"> i stedet for den transmitterende undervisningsform, jeg får kritik for. </w:t>
      </w:r>
      <w:r w:rsidRPr="00F36FAE">
        <w:rPr>
          <w:rFonts w:ascii="IBM Plex Sans" w:hAnsi="IBM Plex Sans"/>
          <w:color w:val="1A1A1A"/>
          <w:spacing w:val="-2"/>
          <w:shd w:val="clear" w:color="auto" w:fill="FFFFFF"/>
        </w:rPr>
        <w:t xml:space="preserve"> F.eks. kan en gruppediskussion om implementering af bæredygtighed i deres respektive organisationer illustrere anvendelsen af </w:t>
      </w:r>
      <w:proofErr w:type="spellStart"/>
      <w:r w:rsidRPr="00F36FAE">
        <w:rPr>
          <w:rFonts w:ascii="IBM Plex Sans" w:hAnsi="IBM Plex Sans"/>
          <w:color w:val="1A1A1A"/>
          <w:spacing w:val="-2"/>
          <w:shd w:val="clear" w:color="auto" w:fill="FFFFFF"/>
        </w:rPr>
        <w:t>Knowles</w:t>
      </w:r>
      <w:proofErr w:type="spellEnd"/>
      <w:r w:rsidRPr="00F36FAE">
        <w:rPr>
          <w:rFonts w:ascii="IBM Plex Sans" w:hAnsi="IBM Plex Sans"/>
          <w:color w:val="1A1A1A"/>
          <w:spacing w:val="-2"/>
          <w:shd w:val="clear" w:color="auto" w:fill="FFFFFF"/>
        </w:rPr>
        <w:t>' principper.</w:t>
      </w:r>
      <w:r>
        <w:rPr>
          <w:rFonts w:ascii="IBM Plex Sans" w:hAnsi="IBM Plex Sans"/>
          <w:color w:val="1A1A1A"/>
          <w:spacing w:val="-2"/>
          <w:shd w:val="clear" w:color="auto" w:fill="FFFFFF"/>
        </w:rPr>
        <w:t xml:space="preserve"> Min rolle som underviser bliver</w:t>
      </w:r>
      <w:r w:rsidR="00036A58">
        <w:rPr>
          <w:rFonts w:ascii="IBM Plex Sans" w:hAnsi="IBM Plex Sans"/>
          <w:color w:val="1A1A1A"/>
          <w:spacing w:val="-2"/>
          <w:shd w:val="clear" w:color="auto" w:fill="FFFFFF"/>
        </w:rPr>
        <w:t xml:space="preserve"> fremadrettet</w:t>
      </w:r>
      <w:r>
        <w:rPr>
          <w:rFonts w:ascii="IBM Plex Sans" w:hAnsi="IBM Plex Sans"/>
          <w:color w:val="1A1A1A"/>
          <w:spacing w:val="-2"/>
          <w:shd w:val="clear" w:color="auto" w:fill="FFFFFF"/>
        </w:rPr>
        <w:t xml:space="preserve"> at udarbejde realistisk</w:t>
      </w:r>
      <w:r w:rsidR="0048330D">
        <w:rPr>
          <w:rFonts w:ascii="IBM Plex Sans" w:hAnsi="IBM Plex Sans"/>
          <w:color w:val="1A1A1A"/>
          <w:spacing w:val="-2"/>
          <w:shd w:val="clear" w:color="auto" w:fill="FFFFFF"/>
        </w:rPr>
        <w:t>e</w:t>
      </w:r>
      <w:r>
        <w:rPr>
          <w:rFonts w:ascii="IBM Plex Sans" w:hAnsi="IBM Plex Sans"/>
          <w:color w:val="1A1A1A"/>
          <w:spacing w:val="-2"/>
          <w:shd w:val="clear" w:color="auto" w:fill="FFFFFF"/>
        </w:rPr>
        <w:t xml:space="preserve"> og relevante cases om bæredygtighed </w:t>
      </w:r>
      <w:r w:rsidR="00C95812">
        <w:rPr>
          <w:rFonts w:ascii="IBM Plex Sans" w:hAnsi="IBM Plex Sans"/>
          <w:color w:val="1A1A1A"/>
          <w:spacing w:val="-2"/>
          <w:shd w:val="clear" w:color="auto" w:fill="FFFFFF"/>
        </w:rPr>
        <w:t>i forhold til</w:t>
      </w:r>
      <w:r>
        <w:rPr>
          <w:rFonts w:ascii="IBM Plex Sans" w:hAnsi="IBM Plex Sans"/>
          <w:color w:val="1A1A1A"/>
          <w:spacing w:val="-2"/>
          <w:shd w:val="clear" w:color="auto" w:fill="FFFFFF"/>
        </w:rPr>
        <w:t xml:space="preserve"> </w:t>
      </w:r>
      <w:r w:rsidR="00C95812">
        <w:rPr>
          <w:rFonts w:ascii="IBM Plex Sans" w:hAnsi="IBM Plex Sans"/>
          <w:color w:val="1A1A1A"/>
          <w:spacing w:val="-2"/>
          <w:shd w:val="clear" w:color="auto" w:fill="FFFFFF"/>
        </w:rPr>
        <w:t xml:space="preserve">kursisternes egen </w:t>
      </w:r>
      <w:r>
        <w:rPr>
          <w:rFonts w:ascii="IBM Plex Sans" w:hAnsi="IBM Plex Sans"/>
          <w:color w:val="1A1A1A"/>
          <w:spacing w:val="-2"/>
          <w:shd w:val="clear" w:color="auto" w:fill="FFFFFF"/>
        </w:rPr>
        <w:t>ledelse</w:t>
      </w:r>
      <w:r w:rsidR="00C95812">
        <w:rPr>
          <w:rFonts w:ascii="IBM Plex Sans" w:hAnsi="IBM Plex Sans"/>
          <w:color w:val="1A1A1A"/>
          <w:spacing w:val="-2"/>
          <w:shd w:val="clear" w:color="auto" w:fill="FFFFFF"/>
        </w:rPr>
        <w:t>. Jeg ønske</w:t>
      </w:r>
      <w:r w:rsidR="00BA2833">
        <w:rPr>
          <w:rFonts w:ascii="IBM Plex Sans" w:hAnsi="IBM Plex Sans"/>
          <w:color w:val="1A1A1A"/>
          <w:spacing w:val="-2"/>
          <w:shd w:val="clear" w:color="auto" w:fill="FFFFFF"/>
        </w:rPr>
        <w:t xml:space="preserve">r hermed </w:t>
      </w:r>
      <w:r w:rsidR="00C95812">
        <w:rPr>
          <w:rFonts w:ascii="IBM Plex Sans" w:hAnsi="IBM Plex Sans"/>
          <w:color w:val="1A1A1A"/>
          <w:spacing w:val="-2"/>
          <w:shd w:val="clear" w:color="auto" w:fill="FFFFFF"/>
        </w:rPr>
        <w:t>at sikre</w:t>
      </w:r>
      <w:r>
        <w:rPr>
          <w:rFonts w:ascii="IBM Plex Sans" w:hAnsi="IBM Plex Sans"/>
          <w:color w:val="1A1A1A"/>
          <w:spacing w:val="-2"/>
          <w:shd w:val="clear" w:color="auto" w:fill="FFFFFF"/>
        </w:rPr>
        <w:t>, at kursisternes erfaring med tilsvarende eller genkendelige problematikker kommer i spil i undervisningen.</w:t>
      </w:r>
    </w:p>
    <w:p w14:paraId="59BC860A" w14:textId="66276FF6" w:rsidR="00096335" w:rsidRPr="00F36FAE" w:rsidRDefault="00096335" w:rsidP="00096335">
      <w:pPr>
        <w:rPr>
          <w:rFonts w:ascii="IBM Plex Sans" w:hAnsi="IBM Plex Sans"/>
          <w:color w:val="1A1A1A"/>
          <w:spacing w:val="-2"/>
          <w:shd w:val="clear" w:color="auto" w:fill="FFFFFF"/>
        </w:rPr>
      </w:pPr>
      <w:r w:rsidRPr="00F36FAE">
        <w:rPr>
          <w:rFonts w:ascii="IBM Plex Sans" w:hAnsi="IBM Plex Sans"/>
          <w:color w:val="1A1A1A"/>
          <w:spacing w:val="-2"/>
          <w:shd w:val="clear" w:color="auto" w:fill="FFFFFF"/>
        </w:rPr>
        <w:t>Stephen Sterling</w:t>
      </w:r>
      <w:r w:rsidR="00076332">
        <w:rPr>
          <w:rFonts w:ascii="IBM Plex Sans" w:hAnsi="IBM Plex Sans"/>
          <w:color w:val="1A1A1A"/>
          <w:spacing w:val="-2"/>
          <w:shd w:val="clear" w:color="auto" w:fill="FFFFFF"/>
        </w:rPr>
        <w:t xml:space="preserve">s teori om </w:t>
      </w:r>
      <w:r w:rsidRPr="00F36FAE">
        <w:rPr>
          <w:rFonts w:ascii="IBM Plex Sans" w:hAnsi="IBM Plex Sans"/>
          <w:color w:val="1A1A1A"/>
          <w:spacing w:val="-2"/>
          <w:shd w:val="clear" w:color="auto" w:fill="FFFFFF"/>
        </w:rPr>
        <w:t>transformativ læring</w:t>
      </w:r>
      <w:r w:rsidR="00076332">
        <w:rPr>
          <w:rFonts w:ascii="IBM Plex Sans" w:hAnsi="IBM Plex Sans"/>
          <w:color w:val="1A1A1A"/>
          <w:spacing w:val="-2"/>
          <w:shd w:val="clear" w:color="auto" w:fill="FFFFFF"/>
        </w:rPr>
        <w:t xml:space="preserve"> </w:t>
      </w:r>
      <w:r w:rsidRPr="00F36FAE">
        <w:rPr>
          <w:rFonts w:ascii="IBM Plex Sans" w:hAnsi="IBM Plex Sans"/>
          <w:color w:val="1A1A1A"/>
          <w:spacing w:val="-2"/>
          <w:shd w:val="clear" w:color="auto" w:fill="FFFFFF"/>
        </w:rPr>
        <w:t>kan anvendes til at forstå kursisternes modstand mod nye ideer om bæredygtig ledelse</w:t>
      </w:r>
      <w:r w:rsidR="00F9124F">
        <w:rPr>
          <w:rFonts w:ascii="IBM Plex Sans" w:hAnsi="IBM Plex Sans"/>
          <w:color w:val="1A1A1A"/>
          <w:spacing w:val="-2"/>
          <w:shd w:val="clear" w:color="auto" w:fill="FFFFFF"/>
        </w:rPr>
        <w:t xml:space="preserve"> som f.eks. IDG-konceptet</w:t>
      </w:r>
      <w:r w:rsidRPr="00F36FAE">
        <w:rPr>
          <w:rFonts w:ascii="IBM Plex Sans" w:hAnsi="IBM Plex Sans"/>
          <w:color w:val="1A1A1A"/>
          <w:spacing w:val="-2"/>
          <w:shd w:val="clear" w:color="auto" w:fill="FFFFFF"/>
        </w:rPr>
        <w:t xml:space="preserve">. I praksis </w:t>
      </w:r>
      <w:r w:rsidR="00D32268">
        <w:rPr>
          <w:rFonts w:ascii="IBM Plex Sans" w:hAnsi="IBM Plex Sans"/>
          <w:color w:val="1A1A1A"/>
          <w:spacing w:val="-2"/>
          <w:shd w:val="clear" w:color="auto" w:fill="FFFFFF"/>
        </w:rPr>
        <w:t>betyder det</w:t>
      </w:r>
      <w:r w:rsidR="00B2519C">
        <w:rPr>
          <w:rFonts w:ascii="IBM Plex Sans" w:hAnsi="IBM Plex Sans"/>
          <w:color w:val="1A1A1A"/>
          <w:spacing w:val="-2"/>
          <w:shd w:val="clear" w:color="auto" w:fill="FFFFFF"/>
        </w:rPr>
        <w:t>,</w:t>
      </w:r>
      <w:r w:rsidRPr="00F36FAE">
        <w:rPr>
          <w:rFonts w:ascii="IBM Plex Sans" w:hAnsi="IBM Plex Sans"/>
          <w:color w:val="1A1A1A"/>
          <w:spacing w:val="-2"/>
          <w:shd w:val="clear" w:color="auto" w:fill="FFFFFF"/>
        </w:rPr>
        <w:t xml:space="preserve"> at</w:t>
      </w:r>
      <w:r w:rsidR="00C8770A">
        <w:rPr>
          <w:rFonts w:ascii="IBM Plex Sans" w:hAnsi="IBM Plex Sans"/>
          <w:color w:val="1A1A1A"/>
          <w:spacing w:val="-2"/>
          <w:shd w:val="clear" w:color="auto" w:fill="FFFFFF"/>
        </w:rPr>
        <w:t xml:space="preserve"> jeg i min undervisning</w:t>
      </w:r>
      <w:r w:rsidRPr="00F36FAE">
        <w:rPr>
          <w:rFonts w:ascii="IBM Plex Sans" w:hAnsi="IBM Plex Sans"/>
          <w:color w:val="1A1A1A"/>
          <w:spacing w:val="-2"/>
          <w:shd w:val="clear" w:color="auto" w:fill="FFFFFF"/>
        </w:rPr>
        <w:t xml:space="preserve"> indarbejde</w:t>
      </w:r>
      <w:r w:rsidR="00D32268">
        <w:rPr>
          <w:rFonts w:ascii="IBM Plex Sans" w:hAnsi="IBM Plex Sans"/>
          <w:color w:val="1A1A1A"/>
          <w:spacing w:val="-2"/>
          <w:shd w:val="clear" w:color="auto" w:fill="FFFFFF"/>
        </w:rPr>
        <w:t>r</w:t>
      </w:r>
      <w:r w:rsidRPr="00F36FAE">
        <w:rPr>
          <w:rFonts w:ascii="IBM Plex Sans" w:hAnsi="IBM Plex Sans"/>
          <w:color w:val="1A1A1A"/>
          <w:spacing w:val="-2"/>
          <w:shd w:val="clear" w:color="auto" w:fill="FFFFFF"/>
        </w:rPr>
        <w:t xml:space="preserve"> aktiviteter, der udfordrer kursisternes eksisterende antagelser og fremmer en dybere, kritisk forståelse af bæredygtighedens rolle i ledelse.</w:t>
      </w:r>
      <w:r w:rsidR="00640665">
        <w:rPr>
          <w:rFonts w:ascii="IBM Plex Sans" w:hAnsi="IBM Plex Sans"/>
          <w:color w:val="1A1A1A"/>
          <w:spacing w:val="-2"/>
          <w:shd w:val="clear" w:color="auto" w:fill="FFFFFF"/>
        </w:rPr>
        <w:t xml:space="preserve"> </w:t>
      </w:r>
      <w:r w:rsidR="007700C2">
        <w:rPr>
          <w:rFonts w:ascii="IBM Plex Sans" w:hAnsi="IBM Plex Sans"/>
          <w:color w:val="1A1A1A"/>
          <w:spacing w:val="-2"/>
          <w:shd w:val="clear" w:color="auto" w:fill="FFFFFF"/>
        </w:rPr>
        <w:t>En overvejelse er at give plads til</w:t>
      </w:r>
      <w:r w:rsidR="00D32268">
        <w:rPr>
          <w:rFonts w:ascii="IBM Plex Sans" w:hAnsi="IBM Plex Sans"/>
          <w:color w:val="1A1A1A"/>
          <w:spacing w:val="-2"/>
          <w:shd w:val="clear" w:color="auto" w:fill="FFFFFF"/>
        </w:rPr>
        <w:t>,</w:t>
      </w:r>
      <w:r w:rsidR="007700C2">
        <w:rPr>
          <w:rFonts w:ascii="IBM Plex Sans" w:hAnsi="IBM Plex Sans"/>
          <w:color w:val="1A1A1A"/>
          <w:spacing w:val="-2"/>
          <w:shd w:val="clear" w:color="auto" w:fill="FFFFFF"/>
        </w:rPr>
        <w:t xml:space="preserve"> hvilke antagelser kursisterne kommer med</w:t>
      </w:r>
      <w:r w:rsidR="00CD7D65">
        <w:rPr>
          <w:rFonts w:ascii="IBM Plex Sans" w:hAnsi="IBM Plex Sans"/>
          <w:color w:val="1A1A1A"/>
          <w:spacing w:val="-2"/>
          <w:shd w:val="clear" w:color="auto" w:fill="FFFFFF"/>
        </w:rPr>
        <w:t xml:space="preserve"> fremfor at fokusere på</w:t>
      </w:r>
      <w:r w:rsidR="007700C2">
        <w:rPr>
          <w:rFonts w:ascii="IBM Plex Sans" w:hAnsi="IBM Plex Sans"/>
          <w:color w:val="1A1A1A"/>
          <w:spacing w:val="-2"/>
          <w:shd w:val="clear" w:color="auto" w:fill="FFFFFF"/>
        </w:rPr>
        <w:t xml:space="preserve"> </w:t>
      </w:r>
      <w:r w:rsidR="00CD7D65">
        <w:rPr>
          <w:rFonts w:ascii="IBM Plex Sans" w:hAnsi="IBM Plex Sans"/>
          <w:color w:val="1A1A1A"/>
          <w:spacing w:val="-2"/>
          <w:shd w:val="clear" w:color="auto" w:fill="FFFFFF"/>
        </w:rPr>
        <w:t>introduktion af b</w:t>
      </w:r>
      <w:r w:rsidR="0087173D">
        <w:rPr>
          <w:rFonts w:ascii="IBM Plex Sans" w:hAnsi="IBM Plex Sans"/>
          <w:color w:val="1A1A1A"/>
          <w:spacing w:val="-2"/>
          <w:shd w:val="clear" w:color="auto" w:fill="FFFFFF"/>
        </w:rPr>
        <w:t>æredygtighedsbegreber</w:t>
      </w:r>
      <w:r w:rsidR="00707EC4">
        <w:rPr>
          <w:rFonts w:ascii="IBM Plex Sans" w:hAnsi="IBM Plex Sans"/>
          <w:color w:val="1A1A1A"/>
          <w:spacing w:val="-2"/>
          <w:shd w:val="clear" w:color="auto" w:fill="FFFFFF"/>
        </w:rPr>
        <w:t xml:space="preserve">. </w:t>
      </w:r>
      <w:r w:rsidR="008342CD">
        <w:rPr>
          <w:rFonts w:ascii="IBM Plex Sans" w:hAnsi="IBM Plex Sans"/>
          <w:color w:val="1A1A1A"/>
          <w:spacing w:val="-2"/>
          <w:shd w:val="clear" w:color="auto" w:fill="FFFFFF"/>
        </w:rPr>
        <w:t>Det er en fejl</w:t>
      </w:r>
      <w:r w:rsidR="002D74BB">
        <w:rPr>
          <w:rFonts w:ascii="IBM Plex Sans" w:hAnsi="IBM Plex Sans"/>
          <w:color w:val="1A1A1A"/>
          <w:spacing w:val="-2"/>
          <w:shd w:val="clear" w:color="auto" w:fill="FFFFFF"/>
        </w:rPr>
        <w:t xml:space="preserve">, </w:t>
      </w:r>
      <w:r w:rsidR="00AA420A">
        <w:rPr>
          <w:rFonts w:ascii="IBM Plex Sans" w:hAnsi="IBM Plex Sans"/>
          <w:color w:val="1A1A1A"/>
          <w:spacing w:val="-2"/>
          <w:shd w:val="clear" w:color="auto" w:fill="FFFFFF"/>
        </w:rPr>
        <w:t xml:space="preserve">når </w:t>
      </w:r>
      <w:r w:rsidR="002D74BB">
        <w:rPr>
          <w:rFonts w:ascii="IBM Plex Sans" w:hAnsi="IBM Plex Sans"/>
          <w:color w:val="1A1A1A"/>
          <w:spacing w:val="-2"/>
          <w:shd w:val="clear" w:color="auto" w:fill="FFFFFF"/>
        </w:rPr>
        <w:t>jeg selv har antaget</w:t>
      </w:r>
      <w:r w:rsidR="0087173D">
        <w:rPr>
          <w:rFonts w:ascii="IBM Plex Sans" w:hAnsi="IBM Plex Sans"/>
          <w:color w:val="1A1A1A"/>
          <w:spacing w:val="-2"/>
          <w:shd w:val="clear" w:color="auto" w:fill="FFFFFF"/>
        </w:rPr>
        <w:t>, at kursisterne</w:t>
      </w:r>
      <w:r w:rsidR="00B2519C">
        <w:rPr>
          <w:rFonts w:ascii="IBM Plex Sans" w:hAnsi="IBM Plex Sans"/>
          <w:color w:val="1A1A1A"/>
          <w:spacing w:val="-2"/>
          <w:shd w:val="clear" w:color="auto" w:fill="FFFFFF"/>
        </w:rPr>
        <w:t xml:space="preserve"> mangler en grundlæggende </w:t>
      </w:r>
      <w:r w:rsidR="00CE6BDB">
        <w:rPr>
          <w:rFonts w:ascii="IBM Plex Sans" w:hAnsi="IBM Plex Sans"/>
          <w:color w:val="1A1A1A"/>
          <w:spacing w:val="-2"/>
          <w:shd w:val="clear" w:color="auto" w:fill="FFFFFF"/>
        </w:rPr>
        <w:t xml:space="preserve">viden om begreber </w:t>
      </w:r>
      <w:r w:rsidR="000A3CE3">
        <w:rPr>
          <w:rFonts w:ascii="IBM Plex Sans" w:hAnsi="IBM Plex Sans"/>
          <w:color w:val="1A1A1A"/>
          <w:spacing w:val="-2"/>
          <w:shd w:val="clear" w:color="auto" w:fill="FFFFFF"/>
        </w:rPr>
        <w:t>og historie. Flere kursister påpege</w:t>
      </w:r>
      <w:r w:rsidR="00016E3D">
        <w:rPr>
          <w:rFonts w:ascii="IBM Plex Sans" w:hAnsi="IBM Plex Sans"/>
          <w:color w:val="1A1A1A"/>
          <w:spacing w:val="-2"/>
          <w:shd w:val="clear" w:color="auto" w:fill="FFFFFF"/>
        </w:rPr>
        <w:t>r</w:t>
      </w:r>
      <w:r w:rsidR="000A3CE3">
        <w:rPr>
          <w:rFonts w:ascii="IBM Plex Sans" w:hAnsi="IBM Plex Sans"/>
          <w:color w:val="1A1A1A"/>
          <w:spacing w:val="-2"/>
          <w:shd w:val="clear" w:color="auto" w:fill="FFFFFF"/>
        </w:rPr>
        <w:t xml:space="preserve"> i deres evaluering, </w:t>
      </w:r>
      <w:r w:rsidR="000A3CE3">
        <w:rPr>
          <w:rFonts w:ascii="IBM Plex Sans" w:hAnsi="IBM Plex Sans"/>
          <w:color w:val="1A1A1A"/>
          <w:spacing w:val="-2"/>
          <w:shd w:val="clear" w:color="auto" w:fill="FFFFFF"/>
        </w:rPr>
        <w:lastRenderedPageBreak/>
        <w:t xml:space="preserve">at det faglige niveau </w:t>
      </w:r>
      <w:r w:rsidR="00016E3D">
        <w:rPr>
          <w:rFonts w:ascii="IBM Plex Sans" w:hAnsi="IBM Plex Sans"/>
          <w:color w:val="1A1A1A"/>
          <w:spacing w:val="-2"/>
          <w:shd w:val="clear" w:color="auto" w:fill="FFFFFF"/>
        </w:rPr>
        <w:t>er</w:t>
      </w:r>
      <w:r w:rsidR="000A3CE3">
        <w:rPr>
          <w:rFonts w:ascii="IBM Plex Sans" w:hAnsi="IBM Plex Sans"/>
          <w:color w:val="1A1A1A"/>
          <w:spacing w:val="-2"/>
          <w:shd w:val="clear" w:color="auto" w:fill="FFFFFF"/>
        </w:rPr>
        <w:t xml:space="preserve"> for lavt, da de tidligere </w:t>
      </w:r>
      <w:r w:rsidR="0008148D">
        <w:rPr>
          <w:rFonts w:ascii="IBM Plex Sans" w:hAnsi="IBM Plex Sans"/>
          <w:color w:val="1A1A1A"/>
          <w:spacing w:val="-2"/>
          <w:shd w:val="clear" w:color="auto" w:fill="FFFFFF"/>
        </w:rPr>
        <w:t>ha</w:t>
      </w:r>
      <w:r w:rsidR="00016E3D">
        <w:rPr>
          <w:rFonts w:ascii="IBM Plex Sans" w:hAnsi="IBM Plex Sans"/>
          <w:color w:val="1A1A1A"/>
          <w:spacing w:val="-2"/>
          <w:shd w:val="clear" w:color="auto" w:fill="FFFFFF"/>
        </w:rPr>
        <w:t>r</w:t>
      </w:r>
      <w:r w:rsidR="0008148D">
        <w:rPr>
          <w:rFonts w:ascii="IBM Plex Sans" w:hAnsi="IBM Plex Sans"/>
          <w:color w:val="1A1A1A"/>
          <w:spacing w:val="-2"/>
          <w:shd w:val="clear" w:color="auto" w:fill="FFFFFF"/>
        </w:rPr>
        <w:t xml:space="preserve"> fået introduceret begreberne mere overbevisende</w:t>
      </w:r>
      <w:r w:rsidR="00F87DF4">
        <w:rPr>
          <w:rFonts w:ascii="IBM Plex Sans" w:hAnsi="IBM Plex Sans"/>
          <w:color w:val="1A1A1A"/>
          <w:spacing w:val="-2"/>
          <w:shd w:val="clear" w:color="auto" w:fill="FFFFFF"/>
        </w:rPr>
        <w:t xml:space="preserve"> i forhold </w:t>
      </w:r>
      <w:r w:rsidR="00016E3D">
        <w:rPr>
          <w:rFonts w:ascii="IBM Plex Sans" w:hAnsi="IBM Plex Sans"/>
          <w:color w:val="1A1A1A"/>
          <w:spacing w:val="-2"/>
          <w:shd w:val="clear" w:color="auto" w:fill="FFFFFF"/>
        </w:rPr>
        <w:t>de specifikke udfordringer, deres egen virksomhed</w:t>
      </w:r>
      <w:r w:rsidR="00882729">
        <w:rPr>
          <w:rFonts w:ascii="IBM Plex Sans" w:hAnsi="IBM Plex Sans"/>
          <w:color w:val="1A1A1A"/>
          <w:spacing w:val="-2"/>
          <w:shd w:val="clear" w:color="auto" w:fill="FFFFFF"/>
        </w:rPr>
        <w:t xml:space="preserve"> står over for</w:t>
      </w:r>
      <w:r w:rsidR="00307653">
        <w:rPr>
          <w:rFonts w:ascii="IBM Plex Sans" w:hAnsi="IBM Plex Sans"/>
          <w:color w:val="1A1A1A"/>
          <w:spacing w:val="-2"/>
          <w:shd w:val="clear" w:color="auto" w:fill="FFFFFF"/>
        </w:rPr>
        <w:t>.</w:t>
      </w:r>
      <w:r w:rsidR="00AA420A">
        <w:rPr>
          <w:rFonts w:ascii="IBM Plex Sans" w:hAnsi="IBM Plex Sans"/>
          <w:color w:val="1A1A1A"/>
          <w:spacing w:val="-2"/>
          <w:shd w:val="clear" w:color="auto" w:fill="FFFFFF"/>
        </w:rPr>
        <w:t xml:space="preserve"> </w:t>
      </w:r>
      <w:r w:rsidR="00EB3D11">
        <w:rPr>
          <w:rFonts w:ascii="IBM Plex Sans" w:hAnsi="IBM Plex Sans"/>
          <w:color w:val="1A1A1A"/>
          <w:spacing w:val="-2"/>
          <w:shd w:val="clear" w:color="auto" w:fill="FFFFFF"/>
        </w:rPr>
        <w:t xml:space="preserve">Kursisterne på kurset er fra forskellige </w:t>
      </w:r>
      <w:r w:rsidR="00207458">
        <w:rPr>
          <w:rFonts w:ascii="IBM Plex Sans" w:hAnsi="IBM Plex Sans"/>
          <w:color w:val="1A1A1A"/>
          <w:spacing w:val="-2"/>
          <w:shd w:val="clear" w:color="auto" w:fill="FFFFFF"/>
        </w:rPr>
        <w:t xml:space="preserve">brancher og deres bæredygtige tiltag er i udgangspunktet meget </w:t>
      </w:r>
      <w:r w:rsidR="00914E2F">
        <w:rPr>
          <w:rFonts w:ascii="IBM Plex Sans" w:hAnsi="IBM Plex Sans"/>
          <w:color w:val="1A1A1A"/>
          <w:spacing w:val="-2"/>
          <w:shd w:val="clear" w:color="auto" w:fill="FFFFFF"/>
        </w:rPr>
        <w:t>forskelligt</w:t>
      </w:r>
      <w:r w:rsidR="00207458">
        <w:rPr>
          <w:rFonts w:ascii="IBM Plex Sans" w:hAnsi="IBM Plex Sans"/>
          <w:color w:val="1A1A1A"/>
          <w:spacing w:val="-2"/>
          <w:shd w:val="clear" w:color="auto" w:fill="FFFFFF"/>
        </w:rPr>
        <w:t xml:space="preserve"> </w:t>
      </w:r>
      <w:r w:rsidR="00045A3E">
        <w:rPr>
          <w:rFonts w:ascii="IBM Plex Sans" w:hAnsi="IBM Plex Sans"/>
          <w:color w:val="1A1A1A"/>
          <w:spacing w:val="-2"/>
          <w:shd w:val="clear" w:color="auto" w:fill="FFFFFF"/>
        </w:rPr>
        <w:t>og en åben dialog om de</w:t>
      </w:r>
      <w:r w:rsidR="003E75CA">
        <w:rPr>
          <w:rFonts w:ascii="IBM Plex Sans" w:hAnsi="IBM Plex Sans"/>
          <w:color w:val="1A1A1A"/>
          <w:spacing w:val="-2"/>
          <w:shd w:val="clear" w:color="auto" w:fill="FFFFFF"/>
        </w:rPr>
        <w:t>res</w:t>
      </w:r>
      <w:r w:rsidR="00045A3E">
        <w:rPr>
          <w:rFonts w:ascii="IBM Plex Sans" w:hAnsi="IBM Plex Sans"/>
          <w:color w:val="1A1A1A"/>
          <w:spacing w:val="-2"/>
          <w:shd w:val="clear" w:color="auto" w:fill="FFFFFF"/>
        </w:rPr>
        <w:t xml:space="preserve"> forskellighed</w:t>
      </w:r>
      <w:r w:rsidR="008E4A0A">
        <w:rPr>
          <w:rFonts w:ascii="IBM Plex Sans" w:hAnsi="IBM Plex Sans"/>
          <w:color w:val="1A1A1A"/>
          <w:spacing w:val="-2"/>
          <w:shd w:val="clear" w:color="auto" w:fill="FFFFFF"/>
        </w:rPr>
        <w:t>er er en styrke</w:t>
      </w:r>
      <w:r w:rsidR="00D41204">
        <w:rPr>
          <w:rFonts w:ascii="IBM Plex Sans" w:hAnsi="IBM Plex Sans"/>
          <w:color w:val="1A1A1A"/>
          <w:spacing w:val="-2"/>
          <w:shd w:val="clear" w:color="auto" w:fill="FFFFFF"/>
        </w:rPr>
        <w:t xml:space="preserve"> i læringsmiljøet, som jeg fremadrettet </w:t>
      </w:r>
      <w:r w:rsidR="00707EC4">
        <w:rPr>
          <w:rFonts w:ascii="IBM Plex Sans" w:hAnsi="IBM Plex Sans"/>
          <w:color w:val="1A1A1A"/>
          <w:spacing w:val="-2"/>
          <w:shd w:val="clear" w:color="auto" w:fill="FFFFFF"/>
        </w:rPr>
        <w:t>skal</w:t>
      </w:r>
      <w:r w:rsidR="00D41204">
        <w:rPr>
          <w:rFonts w:ascii="IBM Plex Sans" w:hAnsi="IBM Plex Sans"/>
          <w:color w:val="1A1A1A"/>
          <w:spacing w:val="-2"/>
          <w:shd w:val="clear" w:color="auto" w:fill="FFFFFF"/>
        </w:rPr>
        <w:t xml:space="preserve"> facilitere</w:t>
      </w:r>
      <w:r w:rsidR="00D32268">
        <w:rPr>
          <w:rFonts w:ascii="IBM Plex Sans" w:hAnsi="IBM Plex Sans"/>
          <w:color w:val="1A1A1A"/>
          <w:spacing w:val="-2"/>
          <w:shd w:val="clear" w:color="auto" w:fill="FFFFFF"/>
        </w:rPr>
        <w:t xml:space="preserve"> bedre.</w:t>
      </w:r>
      <w:r w:rsidR="0092027A">
        <w:rPr>
          <w:rFonts w:ascii="IBM Plex Sans" w:hAnsi="IBM Plex Sans"/>
          <w:color w:val="1A1A1A"/>
          <w:spacing w:val="-2"/>
          <w:shd w:val="clear" w:color="auto" w:fill="FFFFFF"/>
        </w:rPr>
        <w:t xml:space="preserve"> </w:t>
      </w:r>
      <w:r w:rsidR="000467D2">
        <w:rPr>
          <w:rFonts w:ascii="IBM Plex Sans" w:hAnsi="IBM Plex Sans"/>
          <w:color w:val="1A1A1A"/>
          <w:spacing w:val="-2"/>
          <w:shd w:val="clear" w:color="auto" w:fill="FFFFFF"/>
        </w:rPr>
        <w:t>Diversitet</w:t>
      </w:r>
      <w:r w:rsidR="00B10CD1">
        <w:rPr>
          <w:rFonts w:ascii="IBM Plex Sans" w:hAnsi="IBM Plex Sans"/>
          <w:color w:val="1A1A1A"/>
          <w:spacing w:val="-2"/>
          <w:shd w:val="clear" w:color="auto" w:fill="FFFFFF"/>
        </w:rPr>
        <w:t xml:space="preserve">, </w:t>
      </w:r>
      <w:r w:rsidR="00D61185">
        <w:rPr>
          <w:rFonts w:ascii="IBM Plex Sans" w:hAnsi="IBM Plex Sans"/>
          <w:color w:val="1A1A1A"/>
          <w:spacing w:val="-2"/>
          <w:shd w:val="clear" w:color="auto" w:fill="FFFFFF"/>
        </w:rPr>
        <w:t>forskellige niveauer a</w:t>
      </w:r>
      <w:r w:rsidR="00B10CD1">
        <w:rPr>
          <w:rFonts w:ascii="IBM Plex Sans" w:hAnsi="IBM Plex Sans"/>
          <w:color w:val="1A1A1A"/>
          <w:spacing w:val="-2"/>
          <w:shd w:val="clear" w:color="auto" w:fill="FFFFFF"/>
        </w:rPr>
        <w:t xml:space="preserve">f </w:t>
      </w:r>
      <w:r w:rsidR="00D61185">
        <w:rPr>
          <w:rFonts w:ascii="IBM Plex Sans" w:hAnsi="IBM Plex Sans"/>
          <w:color w:val="1A1A1A"/>
          <w:spacing w:val="-2"/>
          <w:shd w:val="clear" w:color="auto" w:fill="FFFFFF"/>
        </w:rPr>
        <w:t>viden</w:t>
      </w:r>
      <w:r w:rsidR="00B10CD1">
        <w:rPr>
          <w:rFonts w:ascii="IBM Plex Sans" w:hAnsi="IBM Plex Sans"/>
          <w:color w:val="1A1A1A"/>
          <w:spacing w:val="-2"/>
          <w:shd w:val="clear" w:color="auto" w:fill="FFFFFF"/>
        </w:rPr>
        <w:t xml:space="preserve"> og forskellige erfaringer med </w:t>
      </w:r>
      <w:r w:rsidR="00A36718">
        <w:rPr>
          <w:rFonts w:ascii="IBM Plex Sans" w:hAnsi="IBM Plex Sans"/>
          <w:color w:val="1A1A1A"/>
          <w:spacing w:val="-2"/>
          <w:shd w:val="clear" w:color="auto" w:fill="FFFFFF"/>
        </w:rPr>
        <w:t xml:space="preserve">bæredygtige tiltag, skal </w:t>
      </w:r>
      <w:r w:rsidR="00671B81">
        <w:rPr>
          <w:rFonts w:ascii="IBM Plex Sans" w:hAnsi="IBM Plex Sans"/>
          <w:color w:val="1A1A1A"/>
          <w:spacing w:val="-2"/>
          <w:shd w:val="clear" w:color="auto" w:fill="FFFFFF"/>
        </w:rPr>
        <w:t xml:space="preserve">jeg </w:t>
      </w:r>
      <w:r w:rsidR="00AA420A">
        <w:rPr>
          <w:rFonts w:ascii="IBM Plex Sans" w:hAnsi="IBM Plex Sans"/>
          <w:color w:val="1A1A1A"/>
          <w:spacing w:val="-2"/>
          <w:shd w:val="clear" w:color="auto" w:fill="FFFFFF"/>
        </w:rPr>
        <w:t xml:space="preserve">således </w:t>
      </w:r>
      <w:r w:rsidR="00671B81">
        <w:rPr>
          <w:rFonts w:ascii="IBM Plex Sans" w:hAnsi="IBM Plex Sans"/>
          <w:color w:val="1A1A1A"/>
          <w:spacing w:val="-2"/>
          <w:shd w:val="clear" w:color="auto" w:fill="FFFFFF"/>
        </w:rPr>
        <w:t xml:space="preserve">bruge </w:t>
      </w:r>
      <w:r w:rsidR="00AA420A">
        <w:rPr>
          <w:rFonts w:ascii="IBM Plex Sans" w:hAnsi="IBM Plex Sans"/>
          <w:color w:val="1A1A1A"/>
          <w:spacing w:val="-2"/>
          <w:shd w:val="clear" w:color="auto" w:fill="FFFFFF"/>
        </w:rPr>
        <w:t xml:space="preserve">mere </w:t>
      </w:r>
      <w:r w:rsidR="00671B81">
        <w:rPr>
          <w:rFonts w:ascii="IBM Plex Sans" w:hAnsi="IBM Plex Sans"/>
          <w:color w:val="1A1A1A"/>
          <w:spacing w:val="-2"/>
          <w:shd w:val="clear" w:color="auto" w:fill="FFFFFF"/>
        </w:rPr>
        <w:t>aktivt</w:t>
      </w:r>
      <w:r w:rsidR="00A36718">
        <w:rPr>
          <w:rFonts w:ascii="IBM Plex Sans" w:hAnsi="IBM Plex Sans"/>
          <w:color w:val="1A1A1A"/>
          <w:spacing w:val="-2"/>
          <w:shd w:val="clear" w:color="auto" w:fill="FFFFFF"/>
        </w:rPr>
        <w:t xml:space="preserve"> </w:t>
      </w:r>
      <w:r w:rsidR="00671B81">
        <w:rPr>
          <w:rFonts w:ascii="IBM Plex Sans" w:hAnsi="IBM Plex Sans"/>
          <w:color w:val="1A1A1A"/>
          <w:spacing w:val="-2"/>
          <w:shd w:val="clear" w:color="auto" w:fill="FFFFFF"/>
        </w:rPr>
        <w:t>for at nærme mig den</w:t>
      </w:r>
      <w:r w:rsidR="00180712">
        <w:rPr>
          <w:rFonts w:ascii="IBM Plex Sans" w:hAnsi="IBM Plex Sans"/>
          <w:color w:val="1A1A1A"/>
          <w:spacing w:val="-2"/>
          <w:shd w:val="clear" w:color="auto" w:fill="FFFFFF"/>
        </w:rPr>
        <w:t xml:space="preserve"> </w:t>
      </w:r>
      <w:r w:rsidR="00AE2EEB">
        <w:rPr>
          <w:rFonts w:ascii="IBM Plex Sans" w:hAnsi="IBM Plex Sans"/>
          <w:color w:val="1A1A1A"/>
          <w:spacing w:val="-2"/>
          <w:shd w:val="clear" w:color="auto" w:fill="FFFFFF"/>
        </w:rPr>
        <w:t>transformerende læring frem for en transmitterende læring</w:t>
      </w:r>
      <w:r w:rsidR="00180712">
        <w:rPr>
          <w:rFonts w:ascii="IBM Plex Sans" w:hAnsi="IBM Plex Sans"/>
          <w:color w:val="1A1A1A"/>
          <w:spacing w:val="-2"/>
          <w:shd w:val="clear" w:color="auto" w:fill="FFFFFF"/>
        </w:rPr>
        <w:t>.</w:t>
      </w:r>
    </w:p>
    <w:p w14:paraId="6622A881" w14:textId="4C4D8E82" w:rsidR="00096335" w:rsidRDefault="007D4522" w:rsidP="00F36FAE">
      <w:pPr>
        <w:rPr>
          <w:rFonts w:ascii="IBM Plex Sans" w:hAnsi="IBM Plex Sans"/>
          <w:color w:val="1A1A1A"/>
          <w:spacing w:val="-2"/>
          <w:shd w:val="clear" w:color="auto" w:fill="FFFFFF"/>
        </w:rPr>
      </w:pPr>
      <w:r>
        <w:rPr>
          <w:rFonts w:ascii="IBM Plex Sans" w:hAnsi="IBM Plex Sans"/>
          <w:color w:val="1A1A1A"/>
          <w:spacing w:val="-2"/>
          <w:shd w:val="clear" w:color="auto" w:fill="FFFFFF"/>
        </w:rPr>
        <w:t xml:space="preserve">Jan Bisgårds 10 didaktiske principper </w:t>
      </w:r>
      <w:r w:rsidR="003A581C">
        <w:rPr>
          <w:rFonts w:ascii="IBM Plex Sans" w:hAnsi="IBM Plex Sans"/>
          <w:color w:val="1A1A1A"/>
          <w:spacing w:val="-2"/>
          <w:shd w:val="clear" w:color="auto" w:fill="FFFFFF"/>
        </w:rPr>
        <w:t>kan hjælpe</w:t>
      </w:r>
      <w:r w:rsidR="00AA420A">
        <w:rPr>
          <w:rFonts w:ascii="IBM Plex Sans" w:hAnsi="IBM Plex Sans"/>
          <w:color w:val="1A1A1A"/>
          <w:spacing w:val="-2"/>
          <w:shd w:val="clear" w:color="auto" w:fill="FFFFFF"/>
        </w:rPr>
        <w:t xml:space="preserve"> mig</w:t>
      </w:r>
      <w:r w:rsidR="003A581C">
        <w:rPr>
          <w:rFonts w:ascii="IBM Plex Sans" w:hAnsi="IBM Plex Sans"/>
          <w:color w:val="1A1A1A"/>
          <w:spacing w:val="-2"/>
          <w:shd w:val="clear" w:color="auto" w:fill="FFFFFF"/>
        </w:rPr>
        <w:t xml:space="preserve"> til at udvikle et </w:t>
      </w:r>
      <w:r w:rsidR="008C6192">
        <w:rPr>
          <w:rFonts w:ascii="IBM Plex Sans" w:hAnsi="IBM Plex Sans"/>
          <w:color w:val="1A1A1A"/>
          <w:spacing w:val="-2"/>
          <w:shd w:val="clear" w:color="auto" w:fill="FFFFFF"/>
        </w:rPr>
        <w:t xml:space="preserve">diversificeret </w:t>
      </w:r>
      <w:r w:rsidR="003A581C">
        <w:rPr>
          <w:rFonts w:ascii="IBM Plex Sans" w:hAnsi="IBM Plex Sans"/>
          <w:color w:val="1A1A1A"/>
          <w:spacing w:val="-2"/>
          <w:shd w:val="clear" w:color="auto" w:fill="FFFFFF"/>
        </w:rPr>
        <w:t>læringsmiljø</w:t>
      </w:r>
      <w:r w:rsidR="001566BE">
        <w:rPr>
          <w:rFonts w:ascii="IBM Plex Sans" w:hAnsi="IBM Plex Sans"/>
          <w:color w:val="1A1A1A"/>
          <w:spacing w:val="-2"/>
          <w:shd w:val="clear" w:color="auto" w:fill="FFFFFF"/>
        </w:rPr>
        <w:t xml:space="preserve">. </w:t>
      </w:r>
      <w:r w:rsidR="006213A3">
        <w:rPr>
          <w:rFonts w:ascii="IBM Plex Sans" w:hAnsi="IBM Plex Sans"/>
          <w:color w:val="1A1A1A"/>
          <w:spacing w:val="-2"/>
          <w:shd w:val="clear" w:color="auto" w:fill="FFFFFF"/>
        </w:rPr>
        <w:t>Bisgårds</w:t>
      </w:r>
      <w:r w:rsidR="001566BE">
        <w:rPr>
          <w:rFonts w:ascii="IBM Plex Sans" w:hAnsi="IBM Plex Sans"/>
          <w:color w:val="1A1A1A"/>
          <w:spacing w:val="-2"/>
          <w:shd w:val="clear" w:color="auto" w:fill="FFFFFF"/>
        </w:rPr>
        <w:t xml:space="preserve"> princip 1 handler netop om at skabe plads</w:t>
      </w:r>
      <w:r w:rsidR="00052FCF">
        <w:rPr>
          <w:rFonts w:ascii="IBM Plex Sans" w:hAnsi="IBM Plex Sans"/>
          <w:color w:val="1A1A1A"/>
          <w:spacing w:val="-2"/>
          <w:shd w:val="clear" w:color="auto" w:fill="FFFFFF"/>
        </w:rPr>
        <w:t xml:space="preserve"> til forskellige forudsætninger og engagement </w:t>
      </w:r>
      <w:r w:rsidR="006213A3">
        <w:rPr>
          <w:rFonts w:ascii="IBM Plex Sans" w:hAnsi="IBM Plex Sans"/>
          <w:color w:val="1A1A1A"/>
          <w:spacing w:val="-2"/>
          <w:shd w:val="clear" w:color="auto" w:fill="FFFFFF"/>
        </w:rPr>
        <w:t>ift.</w:t>
      </w:r>
      <w:r w:rsidR="00052FCF">
        <w:rPr>
          <w:rFonts w:ascii="IBM Plex Sans" w:hAnsi="IBM Plex Sans"/>
          <w:color w:val="1A1A1A"/>
          <w:spacing w:val="-2"/>
          <w:shd w:val="clear" w:color="auto" w:fill="FFFFFF"/>
        </w:rPr>
        <w:t xml:space="preserve"> grøn omstilling</w:t>
      </w:r>
      <w:r w:rsidR="006213A3">
        <w:rPr>
          <w:rFonts w:ascii="IBM Plex Sans" w:hAnsi="IBM Plex Sans"/>
          <w:color w:val="1A1A1A"/>
          <w:spacing w:val="-2"/>
          <w:shd w:val="clear" w:color="auto" w:fill="FFFFFF"/>
        </w:rPr>
        <w:t xml:space="preserve">. Princip nummer 5 understøtter min </w:t>
      </w:r>
      <w:r w:rsidR="00180712">
        <w:rPr>
          <w:rFonts w:ascii="IBM Plex Sans" w:hAnsi="IBM Plex Sans"/>
          <w:color w:val="1A1A1A"/>
          <w:spacing w:val="-2"/>
          <w:shd w:val="clear" w:color="auto" w:fill="FFFFFF"/>
        </w:rPr>
        <w:t>overvejelse</w:t>
      </w:r>
      <w:r w:rsidR="0092027A">
        <w:rPr>
          <w:rFonts w:ascii="IBM Plex Sans" w:hAnsi="IBM Plex Sans"/>
          <w:color w:val="1A1A1A"/>
          <w:spacing w:val="-2"/>
          <w:shd w:val="clear" w:color="auto" w:fill="FFFFFF"/>
        </w:rPr>
        <w:t xml:space="preserve"> omkring</w:t>
      </w:r>
      <w:r w:rsidR="003A7192">
        <w:rPr>
          <w:rFonts w:ascii="IBM Plex Sans" w:hAnsi="IBM Plex Sans"/>
          <w:color w:val="1A1A1A"/>
          <w:spacing w:val="-2"/>
          <w:shd w:val="clear" w:color="auto" w:fill="FFFFFF"/>
        </w:rPr>
        <w:t xml:space="preserve"> at skabe </w:t>
      </w:r>
      <w:r w:rsidR="00857ADE">
        <w:rPr>
          <w:rFonts w:ascii="IBM Plex Sans" w:hAnsi="IBM Plex Sans"/>
          <w:color w:val="1A1A1A"/>
          <w:spacing w:val="-2"/>
          <w:shd w:val="clear" w:color="auto" w:fill="FFFFFF"/>
        </w:rPr>
        <w:t xml:space="preserve">synlighed </w:t>
      </w:r>
      <w:r w:rsidR="00F96818">
        <w:rPr>
          <w:rFonts w:ascii="IBM Plex Sans" w:hAnsi="IBM Plex Sans"/>
          <w:color w:val="1A1A1A"/>
          <w:spacing w:val="-2"/>
          <w:shd w:val="clear" w:color="auto" w:fill="FFFFFF"/>
        </w:rPr>
        <w:t>om</w:t>
      </w:r>
      <w:r w:rsidR="00857ADE">
        <w:rPr>
          <w:rFonts w:ascii="IBM Plex Sans" w:hAnsi="IBM Plex Sans"/>
          <w:color w:val="1A1A1A"/>
          <w:spacing w:val="-2"/>
          <w:shd w:val="clear" w:color="auto" w:fill="FFFFFF"/>
        </w:rPr>
        <w:t xml:space="preserve"> </w:t>
      </w:r>
      <w:r w:rsidR="00F96818">
        <w:rPr>
          <w:rFonts w:ascii="IBM Plex Sans" w:hAnsi="IBM Plex Sans"/>
          <w:color w:val="1A1A1A"/>
          <w:spacing w:val="-2"/>
          <w:shd w:val="clear" w:color="auto" w:fill="FFFFFF"/>
        </w:rPr>
        <w:t>diversitet</w:t>
      </w:r>
      <w:r w:rsidR="00857ADE">
        <w:rPr>
          <w:rFonts w:ascii="IBM Plex Sans" w:hAnsi="IBM Plex Sans"/>
          <w:color w:val="1A1A1A"/>
          <w:spacing w:val="-2"/>
          <w:shd w:val="clear" w:color="auto" w:fill="FFFFFF"/>
        </w:rPr>
        <w:t xml:space="preserve"> og erfaring</w:t>
      </w:r>
      <w:r w:rsidR="003A7192">
        <w:rPr>
          <w:rFonts w:ascii="IBM Plex Sans" w:hAnsi="IBM Plex Sans"/>
          <w:color w:val="1A1A1A"/>
          <w:spacing w:val="-2"/>
          <w:shd w:val="clear" w:color="auto" w:fill="FFFFFF"/>
        </w:rPr>
        <w:t xml:space="preserve"> ved en åben dialog: Udvikling af helhedsforståelse på tværs af erhverv</w:t>
      </w:r>
      <w:r w:rsidR="00CD5304">
        <w:rPr>
          <w:rFonts w:ascii="IBM Plex Sans" w:hAnsi="IBM Plex Sans"/>
          <w:color w:val="1A1A1A"/>
          <w:spacing w:val="-2"/>
          <w:shd w:val="clear" w:color="auto" w:fill="FFFFFF"/>
        </w:rPr>
        <w:t xml:space="preserve"> og sektorer. GLU har en </w:t>
      </w:r>
      <w:r w:rsidR="00A46FE5">
        <w:rPr>
          <w:rFonts w:ascii="IBM Plex Sans" w:hAnsi="IBM Plex Sans"/>
          <w:color w:val="1A1A1A"/>
          <w:spacing w:val="-2"/>
          <w:shd w:val="clear" w:color="auto" w:fill="FFFFFF"/>
        </w:rPr>
        <w:t>fordelagtig</w:t>
      </w:r>
      <w:r w:rsidR="00CD5304">
        <w:rPr>
          <w:rFonts w:ascii="IBM Plex Sans" w:hAnsi="IBM Plex Sans"/>
          <w:color w:val="1A1A1A"/>
          <w:spacing w:val="-2"/>
          <w:shd w:val="clear" w:color="auto" w:fill="FFFFFF"/>
        </w:rPr>
        <w:t xml:space="preserve"> rammesætning</w:t>
      </w:r>
      <w:r w:rsidR="00844EF8">
        <w:rPr>
          <w:rFonts w:ascii="IBM Plex Sans" w:hAnsi="IBM Plex Sans"/>
          <w:color w:val="1A1A1A"/>
          <w:spacing w:val="-2"/>
          <w:shd w:val="clear" w:color="auto" w:fill="FFFFFF"/>
        </w:rPr>
        <w:t xml:space="preserve">, da det er et </w:t>
      </w:r>
      <w:r w:rsidR="003169AC">
        <w:rPr>
          <w:rFonts w:ascii="IBM Plex Sans" w:hAnsi="IBM Plex Sans"/>
          <w:color w:val="1A1A1A"/>
          <w:spacing w:val="-2"/>
          <w:shd w:val="clear" w:color="auto" w:fill="FFFFFF"/>
        </w:rPr>
        <w:t>kursus åbent for tilmelding på tværs af brancher og sektorer i erhvervsliv</w:t>
      </w:r>
      <w:r w:rsidR="00561D22">
        <w:rPr>
          <w:rFonts w:ascii="IBM Plex Sans" w:hAnsi="IBM Plex Sans"/>
          <w:color w:val="1A1A1A"/>
          <w:spacing w:val="-2"/>
          <w:shd w:val="clear" w:color="auto" w:fill="FFFFFF"/>
        </w:rPr>
        <w:t>et</w:t>
      </w:r>
      <w:r w:rsidR="00F4503E">
        <w:rPr>
          <w:rFonts w:ascii="IBM Plex Sans" w:hAnsi="IBM Plex Sans"/>
          <w:color w:val="1A1A1A"/>
          <w:spacing w:val="-2"/>
          <w:shd w:val="clear" w:color="auto" w:fill="FFFFFF"/>
        </w:rPr>
        <w:t>. Princip nummer 7</w:t>
      </w:r>
      <w:r w:rsidR="002961B1">
        <w:rPr>
          <w:rFonts w:ascii="IBM Plex Sans" w:hAnsi="IBM Plex Sans"/>
          <w:color w:val="1A1A1A"/>
          <w:spacing w:val="-2"/>
          <w:shd w:val="clear" w:color="auto" w:fill="FFFFFF"/>
        </w:rPr>
        <w:t xml:space="preserve"> handler om at skabe plads til kritik og diskussion </w:t>
      </w:r>
      <w:r w:rsidR="002E0D43">
        <w:rPr>
          <w:rFonts w:ascii="IBM Plex Sans" w:hAnsi="IBM Plex Sans"/>
          <w:color w:val="1A1A1A"/>
          <w:spacing w:val="-2"/>
          <w:shd w:val="clear" w:color="auto" w:fill="FFFFFF"/>
        </w:rPr>
        <w:t>og f.eks. give plads til</w:t>
      </w:r>
      <w:r w:rsidR="002961B1">
        <w:rPr>
          <w:rFonts w:ascii="IBM Plex Sans" w:hAnsi="IBM Plex Sans"/>
          <w:color w:val="1A1A1A"/>
          <w:spacing w:val="-2"/>
          <w:shd w:val="clear" w:color="auto" w:fill="FFFFFF"/>
        </w:rPr>
        <w:t xml:space="preserve"> problematisk praksis</w:t>
      </w:r>
      <w:r w:rsidR="00EE20EE">
        <w:rPr>
          <w:rFonts w:ascii="IBM Plex Sans" w:hAnsi="IBM Plex Sans"/>
          <w:color w:val="1A1A1A"/>
          <w:spacing w:val="-2"/>
          <w:shd w:val="clear" w:color="auto" w:fill="FFFFFF"/>
        </w:rPr>
        <w:t xml:space="preserve"> og dilemmaer. En </w:t>
      </w:r>
      <w:r w:rsidR="00A46FE5">
        <w:rPr>
          <w:rFonts w:ascii="IBM Plex Sans" w:hAnsi="IBM Plex Sans"/>
          <w:color w:val="1A1A1A"/>
          <w:spacing w:val="-2"/>
          <w:shd w:val="clear" w:color="auto" w:fill="FFFFFF"/>
        </w:rPr>
        <w:t xml:space="preserve">ændring af min </w:t>
      </w:r>
      <w:r w:rsidR="00A46FE5">
        <w:rPr>
          <w:rFonts w:ascii="IBM Plex Sans" w:hAnsi="IBM Plex Sans"/>
          <w:color w:val="1A1A1A"/>
          <w:spacing w:val="-2"/>
          <w:shd w:val="clear" w:color="auto" w:fill="FFFFFF"/>
        </w:rPr>
        <w:lastRenderedPageBreak/>
        <w:t xml:space="preserve">egen praksis er </w:t>
      </w:r>
      <w:r w:rsidR="00EF1AAC">
        <w:rPr>
          <w:rFonts w:ascii="IBM Plex Sans" w:hAnsi="IBM Plex Sans"/>
          <w:color w:val="1A1A1A"/>
          <w:spacing w:val="-2"/>
          <w:shd w:val="clear" w:color="auto" w:fill="FFFFFF"/>
        </w:rPr>
        <w:t xml:space="preserve">i den forbindelse, at jeg </w:t>
      </w:r>
      <w:r w:rsidR="002E0D43">
        <w:rPr>
          <w:rFonts w:ascii="IBM Plex Sans" w:hAnsi="IBM Plex Sans"/>
          <w:color w:val="1A1A1A"/>
          <w:spacing w:val="-2"/>
          <w:shd w:val="clear" w:color="auto" w:fill="FFFFFF"/>
        </w:rPr>
        <w:t>fremadrettet</w:t>
      </w:r>
      <w:r w:rsidR="00FD4D12">
        <w:rPr>
          <w:rFonts w:ascii="IBM Plex Sans" w:hAnsi="IBM Plex Sans"/>
          <w:color w:val="1A1A1A"/>
          <w:spacing w:val="-2"/>
          <w:shd w:val="clear" w:color="auto" w:fill="FFFFFF"/>
        </w:rPr>
        <w:t xml:space="preserve"> </w:t>
      </w:r>
      <w:r w:rsidR="00EF1AAC">
        <w:rPr>
          <w:rFonts w:ascii="IBM Plex Sans" w:hAnsi="IBM Plex Sans"/>
          <w:color w:val="1A1A1A"/>
          <w:spacing w:val="-2"/>
          <w:shd w:val="clear" w:color="auto" w:fill="FFFFFF"/>
        </w:rPr>
        <w:t>stiller kritiske spørgsmål</w:t>
      </w:r>
      <w:r w:rsidR="00464DF8">
        <w:rPr>
          <w:rFonts w:ascii="IBM Plex Sans" w:hAnsi="IBM Plex Sans"/>
          <w:color w:val="1A1A1A"/>
          <w:spacing w:val="-2"/>
          <w:shd w:val="clear" w:color="auto" w:fill="FFFFFF"/>
        </w:rPr>
        <w:t xml:space="preserve"> til de brancher</w:t>
      </w:r>
      <w:r w:rsidR="006B5615">
        <w:rPr>
          <w:rFonts w:ascii="IBM Plex Sans" w:hAnsi="IBM Plex Sans"/>
          <w:color w:val="1A1A1A"/>
          <w:spacing w:val="-2"/>
          <w:shd w:val="clear" w:color="auto" w:fill="FFFFFF"/>
        </w:rPr>
        <w:t>,</w:t>
      </w:r>
      <w:r w:rsidR="00464DF8">
        <w:rPr>
          <w:rFonts w:ascii="IBM Plex Sans" w:hAnsi="IBM Plex Sans"/>
          <w:color w:val="1A1A1A"/>
          <w:spacing w:val="-2"/>
          <w:shd w:val="clear" w:color="auto" w:fill="FFFFFF"/>
        </w:rPr>
        <w:t xml:space="preserve"> der er </w:t>
      </w:r>
      <w:r w:rsidR="00937527">
        <w:rPr>
          <w:rFonts w:ascii="IBM Plex Sans" w:hAnsi="IBM Plex Sans"/>
          <w:color w:val="1A1A1A"/>
          <w:spacing w:val="-2"/>
          <w:shd w:val="clear" w:color="auto" w:fill="FFFFFF"/>
        </w:rPr>
        <w:t>til stede</w:t>
      </w:r>
      <w:r w:rsidR="00464DF8">
        <w:rPr>
          <w:rFonts w:ascii="IBM Plex Sans" w:hAnsi="IBM Plex Sans"/>
          <w:color w:val="1A1A1A"/>
          <w:spacing w:val="-2"/>
          <w:shd w:val="clear" w:color="auto" w:fill="FFFFFF"/>
        </w:rPr>
        <w:t xml:space="preserve"> (f.eks. fødevarebranchen)</w:t>
      </w:r>
      <w:r w:rsidR="006B5615">
        <w:rPr>
          <w:rFonts w:ascii="IBM Plex Sans" w:hAnsi="IBM Plex Sans"/>
          <w:color w:val="1A1A1A"/>
          <w:spacing w:val="-2"/>
          <w:shd w:val="clear" w:color="auto" w:fill="FFFFFF"/>
        </w:rPr>
        <w:t xml:space="preserve">, </w:t>
      </w:r>
      <w:r w:rsidR="00A46FE5">
        <w:rPr>
          <w:rFonts w:ascii="IBM Plex Sans" w:hAnsi="IBM Plex Sans"/>
          <w:color w:val="1A1A1A"/>
          <w:spacing w:val="-2"/>
          <w:shd w:val="clear" w:color="auto" w:fill="FFFFFF"/>
        </w:rPr>
        <w:t>men også giver plads til</w:t>
      </w:r>
      <w:r w:rsidR="00FD4D12">
        <w:rPr>
          <w:rFonts w:ascii="IBM Plex Sans" w:hAnsi="IBM Plex Sans"/>
          <w:color w:val="1A1A1A"/>
          <w:spacing w:val="-2"/>
          <w:shd w:val="clear" w:color="auto" w:fill="FFFFFF"/>
        </w:rPr>
        <w:t>,</w:t>
      </w:r>
      <w:r w:rsidR="00A46FE5">
        <w:rPr>
          <w:rFonts w:ascii="IBM Plex Sans" w:hAnsi="IBM Plex Sans"/>
          <w:color w:val="1A1A1A"/>
          <w:spacing w:val="-2"/>
          <w:shd w:val="clear" w:color="auto" w:fill="FFFFFF"/>
        </w:rPr>
        <w:t xml:space="preserve"> at </w:t>
      </w:r>
      <w:r w:rsidR="004266C0">
        <w:rPr>
          <w:rFonts w:ascii="IBM Plex Sans" w:hAnsi="IBM Plex Sans"/>
          <w:color w:val="1A1A1A"/>
          <w:spacing w:val="-2"/>
          <w:shd w:val="clear" w:color="auto" w:fill="FFFFFF"/>
        </w:rPr>
        <w:t>kursisterne forholder sig kritisk til hinanden</w:t>
      </w:r>
      <w:r w:rsidR="00753A2A">
        <w:rPr>
          <w:rFonts w:ascii="IBM Plex Sans" w:hAnsi="IBM Plex Sans"/>
          <w:color w:val="1A1A1A"/>
          <w:spacing w:val="-2"/>
          <w:shd w:val="clear" w:color="auto" w:fill="FFFFFF"/>
        </w:rPr>
        <w:t>. Et eksempel er, at jeg beder kursisterne om at give feedback til hinandens indlæg</w:t>
      </w:r>
      <w:r w:rsidR="00670195">
        <w:rPr>
          <w:rFonts w:ascii="IBM Plex Sans" w:hAnsi="IBM Plex Sans"/>
          <w:color w:val="1A1A1A"/>
          <w:spacing w:val="-2"/>
          <w:shd w:val="clear" w:color="auto" w:fill="FFFFFF"/>
        </w:rPr>
        <w:t xml:space="preserve"> og stille uddybende spørgsmål</w:t>
      </w:r>
      <w:r w:rsidR="00937527">
        <w:rPr>
          <w:rFonts w:ascii="IBM Plex Sans" w:hAnsi="IBM Plex Sans"/>
          <w:color w:val="1A1A1A"/>
          <w:spacing w:val="-2"/>
          <w:shd w:val="clear" w:color="auto" w:fill="FFFFFF"/>
        </w:rPr>
        <w:t xml:space="preserve"> </w:t>
      </w:r>
      <w:r w:rsidR="00670195">
        <w:rPr>
          <w:rFonts w:ascii="IBM Plex Sans" w:hAnsi="IBM Plex Sans"/>
          <w:color w:val="1A1A1A"/>
          <w:spacing w:val="-2"/>
          <w:shd w:val="clear" w:color="auto" w:fill="FFFFFF"/>
        </w:rPr>
        <w:t>til både holdninger</w:t>
      </w:r>
      <w:r w:rsidR="00113DD1">
        <w:rPr>
          <w:rFonts w:ascii="IBM Plex Sans" w:hAnsi="IBM Plex Sans"/>
          <w:color w:val="1A1A1A"/>
          <w:spacing w:val="-2"/>
          <w:shd w:val="clear" w:color="auto" w:fill="FFFFFF"/>
        </w:rPr>
        <w:t xml:space="preserve"> og handlemuligheder. Et andet </w:t>
      </w:r>
      <w:r w:rsidR="00152E6D">
        <w:rPr>
          <w:rFonts w:ascii="IBM Plex Sans" w:hAnsi="IBM Plex Sans"/>
          <w:color w:val="1A1A1A"/>
          <w:spacing w:val="-2"/>
          <w:shd w:val="clear" w:color="auto" w:fill="FFFFFF"/>
        </w:rPr>
        <w:t>eksempel</w:t>
      </w:r>
      <w:r w:rsidR="00113DD1">
        <w:rPr>
          <w:rFonts w:ascii="IBM Plex Sans" w:hAnsi="IBM Plex Sans"/>
          <w:color w:val="1A1A1A"/>
          <w:spacing w:val="-2"/>
          <w:shd w:val="clear" w:color="auto" w:fill="FFFFFF"/>
        </w:rPr>
        <w:t xml:space="preserve"> er, at kursister kan </w:t>
      </w:r>
      <w:r w:rsidR="00FA4CBB">
        <w:rPr>
          <w:rFonts w:ascii="IBM Plex Sans" w:hAnsi="IBM Plex Sans"/>
          <w:color w:val="1A1A1A"/>
          <w:spacing w:val="-2"/>
          <w:shd w:val="clear" w:color="auto" w:fill="FFFFFF"/>
        </w:rPr>
        <w:t xml:space="preserve">coache hinanden </w:t>
      </w:r>
      <w:r w:rsidR="008C0732">
        <w:rPr>
          <w:rFonts w:ascii="IBM Plex Sans" w:hAnsi="IBM Plex Sans"/>
          <w:color w:val="1A1A1A"/>
          <w:spacing w:val="-2"/>
          <w:shd w:val="clear" w:color="auto" w:fill="FFFFFF"/>
        </w:rPr>
        <w:t xml:space="preserve">i forhold til </w:t>
      </w:r>
      <w:r w:rsidR="00152E6D">
        <w:rPr>
          <w:rFonts w:ascii="IBM Plex Sans" w:hAnsi="IBM Plex Sans"/>
          <w:color w:val="1A1A1A"/>
          <w:spacing w:val="-2"/>
          <w:shd w:val="clear" w:color="auto" w:fill="FFFFFF"/>
        </w:rPr>
        <w:t>handlemuligheder og bæredygtig ledelse</w:t>
      </w:r>
      <w:r w:rsidR="00343661">
        <w:rPr>
          <w:rFonts w:ascii="IBM Plex Sans" w:hAnsi="IBM Plex Sans"/>
          <w:color w:val="1A1A1A"/>
          <w:spacing w:val="-2"/>
          <w:shd w:val="clear" w:color="auto" w:fill="FFFFFF"/>
        </w:rPr>
        <w:t xml:space="preserve">. </w:t>
      </w:r>
      <w:r w:rsidR="00A00344">
        <w:rPr>
          <w:rFonts w:ascii="IBM Plex Sans" w:hAnsi="IBM Plex Sans"/>
          <w:color w:val="1A1A1A"/>
          <w:spacing w:val="-2"/>
          <w:shd w:val="clear" w:color="auto" w:fill="FFFFFF"/>
        </w:rPr>
        <w:t xml:space="preserve">Disse tiltag ser jeg som muligheder for en ændret praksis </w:t>
      </w:r>
      <w:r w:rsidR="00E34387">
        <w:rPr>
          <w:rFonts w:ascii="IBM Plex Sans" w:hAnsi="IBM Plex Sans"/>
          <w:color w:val="1A1A1A"/>
          <w:spacing w:val="-2"/>
          <w:shd w:val="clear" w:color="auto" w:fill="FFFFFF"/>
        </w:rPr>
        <w:t>ved</w:t>
      </w:r>
      <w:r w:rsidR="00A00344">
        <w:rPr>
          <w:rFonts w:ascii="IBM Plex Sans" w:hAnsi="IBM Plex Sans"/>
          <w:color w:val="1A1A1A"/>
          <w:spacing w:val="-2"/>
          <w:shd w:val="clear" w:color="auto" w:fill="FFFFFF"/>
        </w:rPr>
        <w:t xml:space="preserve"> at </w:t>
      </w:r>
      <w:r w:rsidR="001643BE">
        <w:rPr>
          <w:rFonts w:ascii="IBM Plex Sans" w:hAnsi="IBM Plex Sans"/>
          <w:color w:val="1A1A1A"/>
          <w:spacing w:val="-2"/>
          <w:shd w:val="clear" w:color="auto" w:fill="FFFFFF"/>
        </w:rPr>
        <w:t>udfordre</w:t>
      </w:r>
      <w:r w:rsidR="00FF0D68">
        <w:rPr>
          <w:rFonts w:ascii="IBM Plex Sans" w:hAnsi="IBM Plex Sans"/>
          <w:color w:val="1A1A1A"/>
          <w:spacing w:val="-2"/>
          <w:shd w:val="clear" w:color="auto" w:fill="FFFFFF"/>
        </w:rPr>
        <w:t xml:space="preserve"> kursisters oplevelse af ikke at</w:t>
      </w:r>
      <w:r w:rsidR="001643BE">
        <w:rPr>
          <w:rFonts w:ascii="IBM Plex Sans" w:hAnsi="IBM Plex Sans"/>
          <w:color w:val="1A1A1A"/>
          <w:spacing w:val="-2"/>
          <w:shd w:val="clear" w:color="auto" w:fill="FFFFFF"/>
        </w:rPr>
        <w:t xml:space="preserve"> have indflydelse på den grønne omstilling i deres egen virksomhed.</w:t>
      </w:r>
    </w:p>
    <w:p w14:paraId="5EDE670C" w14:textId="07C11AAD" w:rsidR="00096335" w:rsidRDefault="008F3A44" w:rsidP="00F36FAE">
      <w:pPr>
        <w:rPr>
          <w:rFonts w:ascii="IBM Plex Sans" w:hAnsi="IBM Plex Sans"/>
          <w:color w:val="1A1A1A"/>
          <w:spacing w:val="-2"/>
          <w:shd w:val="clear" w:color="auto" w:fill="FFFFFF"/>
        </w:rPr>
      </w:pPr>
      <w:r>
        <w:rPr>
          <w:rFonts w:ascii="IBM Plex Sans" w:hAnsi="IBM Plex Sans"/>
          <w:color w:val="1A1A1A"/>
          <w:spacing w:val="-2"/>
          <w:shd w:val="clear" w:color="auto" w:fill="FFFFFF"/>
        </w:rPr>
        <w:t xml:space="preserve">I </w:t>
      </w:r>
      <w:r w:rsidR="00E803B7" w:rsidRPr="00F36FAE">
        <w:rPr>
          <w:rFonts w:ascii="IBM Plex Sans" w:hAnsi="IBM Plex Sans"/>
          <w:color w:val="1A1A1A"/>
          <w:spacing w:val="-2"/>
          <w:shd w:val="clear" w:color="auto" w:fill="FFFFFF"/>
        </w:rPr>
        <w:t xml:space="preserve">Knud Illeris </w:t>
      </w:r>
      <w:r w:rsidR="00E803B7">
        <w:rPr>
          <w:rFonts w:ascii="IBM Plex Sans" w:hAnsi="IBM Plex Sans"/>
          <w:color w:val="1A1A1A"/>
          <w:spacing w:val="-2"/>
          <w:shd w:val="clear" w:color="auto" w:fill="FFFFFF"/>
        </w:rPr>
        <w:t>trekants</w:t>
      </w:r>
      <w:r w:rsidR="00E803B7" w:rsidRPr="00F36FAE">
        <w:rPr>
          <w:rFonts w:ascii="IBM Plex Sans" w:hAnsi="IBM Plex Sans"/>
          <w:color w:val="1A1A1A"/>
          <w:spacing w:val="-2"/>
          <w:shd w:val="clear" w:color="auto" w:fill="FFFFFF"/>
        </w:rPr>
        <w:t>model</w:t>
      </w:r>
      <w:r>
        <w:rPr>
          <w:rFonts w:ascii="IBM Plex Sans" w:hAnsi="IBM Plex Sans"/>
          <w:color w:val="1A1A1A"/>
          <w:spacing w:val="-2"/>
          <w:shd w:val="clear" w:color="auto" w:fill="FFFFFF"/>
        </w:rPr>
        <w:t xml:space="preserve"> </w:t>
      </w:r>
      <w:r w:rsidR="002D58AB">
        <w:rPr>
          <w:rFonts w:ascii="IBM Plex Sans" w:hAnsi="IBM Plex Sans"/>
          <w:color w:val="1A1A1A"/>
          <w:spacing w:val="-2"/>
          <w:shd w:val="clear" w:color="auto" w:fill="FFFFFF"/>
        </w:rPr>
        <w:t xml:space="preserve">er forholdet mellem </w:t>
      </w:r>
      <w:r w:rsidR="000849F4">
        <w:rPr>
          <w:rFonts w:ascii="IBM Plex Sans" w:hAnsi="IBM Plex Sans"/>
          <w:color w:val="1A1A1A"/>
          <w:spacing w:val="-2"/>
          <w:shd w:val="clear" w:color="auto" w:fill="FFFFFF"/>
        </w:rPr>
        <w:t>I</w:t>
      </w:r>
      <w:r w:rsidR="002D58AB">
        <w:rPr>
          <w:rFonts w:ascii="IBM Plex Sans" w:hAnsi="IBM Plex Sans"/>
          <w:color w:val="1A1A1A"/>
          <w:spacing w:val="-2"/>
          <w:shd w:val="clear" w:color="auto" w:fill="FFFFFF"/>
        </w:rPr>
        <w:t xml:space="preserve">ndhold og </w:t>
      </w:r>
      <w:r w:rsidR="000849F4">
        <w:rPr>
          <w:rFonts w:ascii="IBM Plex Sans" w:hAnsi="IBM Plex Sans"/>
          <w:color w:val="1A1A1A"/>
          <w:spacing w:val="-2"/>
          <w:shd w:val="clear" w:color="auto" w:fill="FFFFFF"/>
        </w:rPr>
        <w:t>D</w:t>
      </w:r>
      <w:r w:rsidR="002D58AB">
        <w:rPr>
          <w:rFonts w:ascii="IBM Plex Sans" w:hAnsi="IBM Plex Sans"/>
          <w:color w:val="1A1A1A"/>
          <w:spacing w:val="-2"/>
          <w:shd w:val="clear" w:color="auto" w:fill="FFFFFF"/>
        </w:rPr>
        <w:t>rivkraft</w:t>
      </w:r>
      <w:r w:rsidR="007875EC">
        <w:rPr>
          <w:rFonts w:ascii="IBM Plex Sans" w:hAnsi="IBM Plex Sans"/>
          <w:color w:val="1A1A1A"/>
          <w:spacing w:val="-2"/>
          <w:shd w:val="clear" w:color="auto" w:fill="FFFFFF"/>
        </w:rPr>
        <w:t xml:space="preserve"> en del af kursistens tilegnelsesproces </w:t>
      </w:r>
      <w:r w:rsidR="00BC7A64">
        <w:rPr>
          <w:rFonts w:ascii="IBM Plex Sans" w:hAnsi="IBM Plex Sans"/>
          <w:color w:val="1A1A1A"/>
          <w:spacing w:val="-2"/>
          <w:shd w:val="clear" w:color="auto" w:fill="FFFFFF"/>
        </w:rPr>
        <w:t>og forholdet</w:t>
      </w:r>
      <w:r w:rsidR="00F012CD">
        <w:rPr>
          <w:rFonts w:ascii="IBM Plex Sans" w:hAnsi="IBM Plex Sans"/>
          <w:color w:val="1A1A1A"/>
          <w:spacing w:val="-2"/>
          <w:shd w:val="clear" w:color="auto" w:fill="FFFFFF"/>
        </w:rPr>
        <w:t xml:space="preserve"> til Samspil i modellen </w:t>
      </w:r>
      <w:r w:rsidR="00D40FCA">
        <w:rPr>
          <w:rFonts w:ascii="IBM Plex Sans" w:hAnsi="IBM Plex Sans"/>
          <w:color w:val="1A1A1A"/>
          <w:spacing w:val="-2"/>
          <w:shd w:val="clear" w:color="auto" w:fill="FFFFFF"/>
        </w:rPr>
        <w:t>bliver en gensidig del af samspilsprocessen</w:t>
      </w:r>
      <w:r w:rsidR="00E34387">
        <w:rPr>
          <w:rFonts w:ascii="IBM Plex Sans" w:hAnsi="IBM Plex Sans"/>
          <w:color w:val="1A1A1A"/>
          <w:spacing w:val="-2"/>
          <w:shd w:val="clear" w:color="auto" w:fill="FFFFFF"/>
        </w:rPr>
        <w:t>. Samspi</w:t>
      </w:r>
      <w:r w:rsidR="003B27B3">
        <w:rPr>
          <w:rFonts w:ascii="IBM Plex Sans" w:hAnsi="IBM Plex Sans"/>
          <w:color w:val="1A1A1A"/>
          <w:spacing w:val="-2"/>
          <w:shd w:val="clear" w:color="auto" w:fill="FFFFFF"/>
        </w:rPr>
        <w:t>lsprocessen</w:t>
      </w:r>
      <w:r w:rsidR="004A4D8E">
        <w:rPr>
          <w:rFonts w:ascii="IBM Plex Sans" w:hAnsi="IBM Plex Sans"/>
          <w:color w:val="1A1A1A"/>
          <w:spacing w:val="-2"/>
          <w:shd w:val="clear" w:color="auto" w:fill="FFFFFF"/>
        </w:rPr>
        <w:t xml:space="preserve"> involverer</w:t>
      </w:r>
      <w:r w:rsidR="003B27B3">
        <w:rPr>
          <w:rFonts w:ascii="IBM Plex Sans" w:hAnsi="IBM Plex Sans"/>
          <w:color w:val="1A1A1A"/>
          <w:spacing w:val="-2"/>
          <w:shd w:val="clear" w:color="auto" w:fill="FFFFFF"/>
        </w:rPr>
        <w:t xml:space="preserve"> bl.a.</w:t>
      </w:r>
      <w:r w:rsidR="00230BA0">
        <w:rPr>
          <w:rFonts w:ascii="IBM Plex Sans" w:hAnsi="IBM Plex Sans"/>
          <w:color w:val="1A1A1A"/>
          <w:spacing w:val="-2"/>
          <w:shd w:val="clear" w:color="auto" w:fill="FFFFFF"/>
        </w:rPr>
        <w:t xml:space="preserve"> interaktionen mellem underviser og kursisten</w:t>
      </w:r>
      <w:r w:rsidR="00D40FCA">
        <w:rPr>
          <w:rFonts w:ascii="IBM Plex Sans" w:hAnsi="IBM Plex Sans"/>
          <w:color w:val="1A1A1A"/>
          <w:spacing w:val="-2"/>
          <w:shd w:val="clear" w:color="auto" w:fill="FFFFFF"/>
        </w:rPr>
        <w:t xml:space="preserve">. </w:t>
      </w:r>
      <w:r w:rsidR="00E2127D">
        <w:rPr>
          <w:rFonts w:ascii="IBM Plex Sans" w:hAnsi="IBM Plex Sans"/>
          <w:color w:val="1A1A1A"/>
          <w:spacing w:val="-2"/>
          <w:shd w:val="clear" w:color="auto" w:fill="FFFFFF"/>
        </w:rPr>
        <w:t>En fremadrettet praksis er et fokus på et effektivt samspil, hvor</w:t>
      </w:r>
      <w:r w:rsidR="0003006F">
        <w:rPr>
          <w:rFonts w:ascii="IBM Plex Sans" w:hAnsi="IBM Plex Sans"/>
          <w:color w:val="1A1A1A"/>
          <w:spacing w:val="-2"/>
          <w:shd w:val="clear" w:color="auto" w:fill="FFFFFF"/>
        </w:rPr>
        <w:t xml:space="preserve"> jeg faciliterer en workshop</w:t>
      </w:r>
      <w:r w:rsidR="001643BE">
        <w:rPr>
          <w:rFonts w:ascii="IBM Plex Sans" w:hAnsi="IBM Plex Sans"/>
          <w:color w:val="1A1A1A"/>
          <w:spacing w:val="-2"/>
          <w:shd w:val="clear" w:color="auto" w:fill="FFFFFF"/>
        </w:rPr>
        <w:t>. K</w:t>
      </w:r>
      <w:r w:rsidR="0003006F">
        <w:rPr>
          <w:rFonts w:ascii="IBM Plex Sans" w:hAnsi="IBM Plex Sans"/>
          <w:color w:val="1A1A1A"/>
          <w:spacing w:val="-2"/>
          <w:shd w:val="clear" w:color="auto" w:fill="FFFFFF"/>
        </w:rPr>
        <w:t>ursisterne</w:t>
      </w:r>
      <w:r w:rsidR="00FF4187">
        <w:rPr>
          <w:rFonts w:ascii="IBM Plex Sans" w:hAnsi="IBM Plex Sans"/>
          <w:color w:val="1A1A1A"/>
          <w:spacing w:val="-2"/>
          <w:shd w:val="clear" w:color="auto" w:fill="FFFFFF"/>
        </w:rPr>
        <w:t xml:space="preserve"> får opgaven at udarbejde en</w:t>
      </w:r>
      <w:r w:rsidR="00DC2580">
        <w:rPr>
          <w:rFonts w:ascii="IBM Plex Sans" w:hAnsi="IBM Plex Sans"/>
          <w:color w:val="1A1A1A"/>
          <w:spacing w:val="-2"/>
          <w:shd w:val="clear" w:color="auto" w:fill="FFFFFF"/>
        </w:rPr>
        <w:t xml:space="preserve"> ny</w:t>
      </w:r>
      <w:r w:rsidR="00FF4187">
        <w:rPr>
          <w:rFonts w:ascii="IBM Plex Sans" w:hAnsi="IBM Plex Sans"/>
          <w:color w:val="1A1A1A"/>
          <w:spacing w:val="-2"/>
          <w:shd w:val="clear" w:color="auto" w:fill="FFFFFF"/>
        </w:rPr>
        <w:t xml:space="preserve"> bæredygtighedsstrategi for en fiktiv (men genkendelig) orga</w:t>
      </w:r>
      <w:r w:rsidR="00431E43">
        <w:rPr>
          <w:rFonts w:ascii="IBM Plex Sans" w:hAnsi="IBM Plex Sans"/>
          <w:color w:val="1A1A1A"/>
          <w:spacing w:val="-2"/>
          <w:shd w:val="clear" w:color="auto" w:fill="FFFFFF"/>
        </w:rPr>
        <w:t xml:space="preserve">nisation. Dette tilskynder aktiv deltagelse og </w:t>
      </w:r>
      <w:r w:rsidR="00DC2580">
        <w:rPr>
          <w:rFonts w:ascii="IBM Plex Sans" w:hAnsi="IBM Plex Sans"/>
          <w:color w:val="1A1A1A"/>
          <w:spacing w:val="-2"/>
          <w:shd w:val="clear" w:color="auto" w:fill="FFFFFF"/>
        </w:rPr>
        <w:t xml:space="preserve">gør </w:t>
      </w:r>
      <w:r w:rsidR="00431E43">
        <w:rPr>
          <w:rFonts w:ascii="IBM Plex Sans" w:hAnsi="IBM Plex Sans"/>
          <w:color w:val="1A1A1A"/>
          <w:spacing w:val="-2"/>
          <w:shd w:val="clear" w:color="auto" w:fill="FFFFFF"/>
        </w:rPr>
        <w:t>tilegnelsesprocessen til en int</w:t>
      </w:r>
      <w:r w:rsidR="00DC2580">
        <w:rPr>
          <w:rFonts w:ascii="IBM Plex Sans" w:hAnsi="IBM Plex Sans"/>
          <w:color w:val="1A1A1A"/>
          <w:spacing w:val="-2"/>
          <w:shd w:val="clear" w:color="auto" w:fill="FFFFFF"/>
        </w:rPr>
        <w:t>eg</w:t>
      </w:r>
      <w:r w:rsidR="00431E43">
        <w:rPr>
          <w:rFonts w:ascii="IBM Plex Sans" w:hAnsi="IBM Plex Sans"/>
          <w:color w:val="1A1A1A"/>
          <w:spacing w:val="-2"/>
          <w:shd w:val="clear" w:color="auto" w:fill="FFFFFF"/>
        </w:rPr>
        <w:t>reret de</w:t>
      </w:r>
      <w:r w:rsidR="00DC2580">
        <w:rPr>
          <w:rFonts w:ascii="IBM Plex Sans" w:hAnsi="IBM Plex Sans"/>
          <w:color w:val="1A1A1A"/>
          <w:spacing w:val="-2"/>
          <w:shd w:val="clear" w:color="auto" w:fill="FFFFFF"/>
        </w:rPr>
        <w:t>l af samspilsprocessen</w:t>
      </w:r>
      <w:r w:rsidR="009216CA">
        <w:rPr>
          <w:rFonts w:ascii="IBM Plex Sans" w:hAnsi="IBM Plex Sans"/>
          <w:color w:val="1A1A1A"/>
          <w:spacing w:val="-2"/>
          <w:shd w:val="clear" w:color="auto" w:fill="FFFFFF"/>
        </w:rPr>
        <w:t xml:space="preserve"> i form af et samarbejde</w:t>
      </w:r>
      <w:r w:rsidR="001643BE">
        <w:rPr>
          <w:rFonts w:ascii="IBM Plex Sans" w:hAnsi="IBM Plex Sans"/>
          <w:color w:val="1A1A1A"/>
          <w:spacing w:val="-2"/>
          <w:shd w:val="clear" w:color="auto" w:fill="FFFFFF"/>
        </w:rPr>
        <w:t xml:space="preserve"> kursisterne i mellem</w:t>
      </w:r>
      <w:r w:rsidR="00FE7056">
        <w:rPr>
          <w:rFonts w:ascii="IBM Plex Sans" w:hAnsi="IBM Plex Sans"/>
          <w:color w:val="1A1A1A"/>
          <w:spacing w:val="-2"/>
          <w:shd w:val="clear" w:color="auto" w:fill="FFFFFF"/>
        </w:rPr>
        <w:t>. Opgaven</w:t>
      </w:r>
      <w:r w:rsidR="00F36AC1">
        <w:rPr>
          <w:rFonts w:ascii="IBM Plex Sans" w:hAnsi="IBM Plex Sans"/>
          <w:color w:val="1A1A1A"/>
          <w:spacing w:val="-2"/>
          <w:shd w:val="clear" w:color="auto" w:fill="FFFFFF"/>
        </w:rPr>
        <w:t xml:space="preserve"> kan udvides med en dis</w:t>
      </w:r>
      <w:r w:rsidR="00F36AC1">
        <w:rPr>
          <w:rFonts w:ascii="IBM Plex Sans" w:hAnsi="IBM Plex Sans"/>
          <w:color w:val="1A1A1A"/>
          <w:spacing w:val="-2"/>
          <w:shd w:val="clear" w:color="auto" w:fill="FFFFFF"/>
        </w:rPr>
        <w:lastRenderedPageBreak/>
        <w:t>kussion om</w:t>
      </w:r>
      <w:r w:rsidR="003B27B3">
        <w:rPr>
          <w:rFonts w:ascii="IBM Plex Sans" w:hAnsi="IBM Plex Sans"/>
          <w:color w:val="1A1A1A"/>
          <w:spacing w:val="-2"/>
          <w:shd w:val="clear" w:color="auto" w:fill="FFFFFF"/>
        </w:rPr>
        <w:t>,</w:t>
      </w:r>
      <w:r w:rsidR="00F36AC1">
        <w:rPr>
          <w:rFonts w:ascii="IBM Plex Sans" w:hAnsi="IBM Plex Sans"/>
          <w:color w:val="1A1A1A"/>
          <w:spacing w:val="-2"/>
          <w:shd w:val="clear" w:color="auto" w:fill="FFFFFF"/>
        </w:rPr>
        <w:t xml:space="preserve"> hvilke ledelseskompetencer deres forslag til ny strategi kræver.</w:t>
      </w:r>
      <w:r w:rsidR="00460AC8">
        <w:rPr>
          <w:rFonts w:ascii="IBM Plex Sans" w:hAnsi="IBM Plex Sans"/>
          <w:color w:val="1A1A1A"/>
          <w:spacing w:val="-2"/>
          <w:shd w:val="clear" w:color="auto" w:fill="FFFFFF"/>
        </w:rPr>
        <w:t xml:space="preserve"> Disse kompetencer er sandsynligvis</w:t>
      </w:r>
      <w:r w:rsidR="002E0CB9">
        <w:rPr>
          <w:rFonts w:ascii="IBM Plex Sans" w:hAnsi="IBM Plex Sans"/>
          <w:color w:val="1A1A1A"/>
          <w:spacing w:val="-2"/>
          <w:shd w:val="clear" w:color="auto" w:fill="FFFFFF"/>
        </w:rPr>
        <w:t xml:space="preserve"> på en række punkter</w:t>
      </w:r>
      <w:r w:rsidR="00460AC8">
        <w:rPr>
          <w:rFonts w:ascii="IBM Plex Sans" w:hAnsi="IBM Plex Sans"/>
          <w:color w:val="1A1A1A"/>
          <w:spacing w:val="-2"/>
          <w:shd w:val="clear" w:color="auto" w:fill="FFFFFF"/>
        </w:rPr>
        <w:t xml:space="preserve"> forskellig fra</w:t>
      </w:r>
      <w:r w:rsidR="00DD5DC5">
        <w:rPr>
          <w:rFonts w:ascii="IBM Plex Sans" w:hAnsi="IBM Plex Sans"/>
          <w:color w:val="1A1A1A"/>
          <w:spacing w:val="-2"/>
          <w:shd w:val="clear" w:color="auto" w:fill="FFFFFF"/>
        </w:rPr>
        <w:t xml:space="preserve"> IDG-konceptet, men der er sandsynligvis også lighedspunkter</w:t>
      </w:r>
      <w:r w:rsidR="00533AC7">
        <w:rPr>
          <w:rFonts w:ascii="IBM Plex Sans" w:hAnsi="IBM Plex Sans"/>
          <w:color w:val="1A1A1A"/>
          <w:spacing w:val="-2"/>
          <w:shd w:val="clear" w:color="auto" w:fill="FFFFFF"/>
        </w:rPr>
        <w:t xml:space="preserve">. </w:t>
      </w:r>
      <w:r w:rsidR="00CF7CD5">
        <w:rPr>
          <w:rFonts w:ascii="IBM Plex Sans" w:hAnsi="IBM Plex Sans"/>
          <w:color w:val="1A1A1A"/>
          <w:spacing w:val="-2"/>
          <w:shd w:val="clear" w:color="auto" w:fill="FFFFFF"/>
        </w:rPr>
        <w:t xml:space="preserve">Jeg ønsker at </w:t>
      </w:r>
      <w:r w:rsidR="00C26B0F">
        <w:rPr>
          <w:rFonts w:ascii="IBM Plex Sans" w:hAnsi="IBM Plex Sans"/>
          <w:color w:val="1A1A1A"/>
          <w:spacing w:val="-2"/>
          <w:shd w:val="clear" w:color="auto" w:fill="FFFFFF"/>
        </w:rPr>
        <w:t xml:space="preserve">gøre begge dele synlige og herefter selv </w:t>
      </w:r>
      <w:r w:rsidR="00533AC7">
        <w:rPr>
          <w:rFonts w:ascii="IBM Plex Sans" w:hAnsi="IBM Plex Sans"/>
          <w:color w:val="1A1A1A"/>
          <w:spacing w:val="-2"/>
          <w:shd w:val="clear" w:color="auto" w:fill="FFFFFF"/>
        </w:rPr>
        <w:t>lade kursisterne vurdere, hvilke kompetencer, de ser som relevante at udvikle.</w:t>
      </w:r>
    </w:p>
    <w:p w14:paraId="0DB84B2C" w14:textId="0F1F6503" w:rsidR="00F36FAE" w:rsidRDefault="001858D3" w:rsidP="00F36FAE">
      <w:pPr>
        <w:rPr>
          <w:rFonts w:ascii="IBM Plex Sans" w:hAnsi="IBM Plex Sans"/>
          <w:color w:val="1A1A1A"/>
          <w:spacing w:val="-2"/>
          <w:shd w:val="clear" w:color="auto" w:fill="FFFFFF"/>
        </w:rPr>
      </w:pPr>
      <w:r w:rsidRPr="00F36FAE">
        <w:rPr>
          <w:rFonts w:ascii="IBM Plex Sans" w:hAnsi="IBM Plex Sans"/>
          <w:color w:val="1A1A1A"/>
          <w:spacing w:val="-2"/>
          <w:shd w:val="clear" w:color="auto" w:fill="FFFFFF"/>
        </w:rPr>
        <w:t xml:space="preserve">Diana </w:t>
      </w:r>
      <w:proofErr w:type="spellStart"/>
      <w:r w:rsidRPr="00F36FAE">
        <w:rPr>
          <w:rFonts w:ascii="IBM Plex Sans" w:hAnsi="IBM Plex Sans"/>
          <w:color w:val="1A1A1A"/>
          <w:spacing w:val="-2"/>
          <w:shd w:val="clear" w:color="auto" w:fill="FFFFFF"/>
        </w:rPr>
        <w:t>Laurillard's</w:t>
      </w:r>
      <w:proofErr w:type="spellEnd"/>
      <w:r w:rsidRPr="00F36FAE">
        <w:rPr>
          <w:rFonts w:ascii="IBM Plex Sans" w:hAnsi="IBM Plex Sans"/>
          <w:color w:val="1A1A1A"/>
          <w:spacing w:val="-2"/>
          <w:shd w:val="clear" w:color="auto" w:fill="FFFFFF"/>
        </w:rPr>
        <w:t xml:space="preserve"> model identificerer seks læringstyper: </w:t>
      </w:r>
      <w:r>
        <w:rPr>
          <w:rFonts w:ascii="IBM Plex Sans" w:hAnsi="IBM Plex Sans"/>
          <w:color w:val="1A1A1A"/>
          <w:spacing w:val="-2"/>
          <w:shd w:val="clear" w:color="auto" w:fill="FFFFFF"/>
        </w:rPr>
        <w:t>E</w:t>
      </w:r>
      <w:r w:rsidRPr="00F36FAE">
        <w:rPr>
          <w:rFonts w:ascii="IBM Plex Sans" w:hAnsi="IBM Plex Sans"/>
          <w:color w:val="1A1A1A"/>
          <w:spacing w:val="-2"/>
          <w:shd w:val="clear" w:color="auto" w:fill="FFFFFF"/>
        </w:rPr>
        <w:t xml:space="preserve">rhvervelse, undersøgelse, diskussion, praksis, samarbejde og produktion. </w:t>
      </w:r>
      <w:r>
        <w:rPr>
          <w:rFonts w:ascii="IBM Plex Sans" w:hAnsi="IBM Plex Sans"/>
          <w:color w:val="1A1A1A"/>
          <w:spacing w:val="-2"/>
          <w:shd w:val="clear" w:color="auto" w:fill="FFFFFF"/>
        </w:rPr>
        <w:t>U</w:t>
      </w:r>
      <w:r w:rsidRPr="00F36FAE">
        <w:rPr>
          <w:rFonts w:ascii="IBM Plex Sans" w:hAnsi="IBM Plex Sans"/>
          <w:color w:val="1A1A1A"/>
          <w:spacing w:val="-2"/>
          <w:shd w:val="clear" w:color="auto" w:fill="FFFFFF"/>
        </w:rPr>
        <w:t>ndervisningen i</w:t>
      </w:r>
      <w:r>
        <w:rPr>
          <w:rFonts w:ascii="IBM Plex Sans" w:hAnsi="IBM Plex Sans"/>
          <w:color w:val="1A1A1A"/>
          <w:spacing w:val="-2"/>
          <w:shd w:val="clear" w:color="auto" w:fill="FFFFFF"/>
        </w:rPr>
        <w:t xml:space="preserve"> bæredygtighed og </w:t>
      </w:r>
      <w:r w:rsidRPr="00F36FAE">
        <w:rPr>
          <w:rFonts w:ascii="IBM Plex Sans" w:hAnsi="IBM Plex Sans"/>
          <w:color w:val="1A1A1A"/>
          <w:spacing w:val="-2"/>
          <w:shd w:val="clear" w:color="auto" w:fill="FFFFFF"/>
        </w:rPr>
        <w:t>bæredygtig ledelse går</w:t>
      </w:r>
      <w:r>
        <w:rPr>
          <w:rFonts w:ascii="IBM Plex Sans" w:hAnsi="IBM Plex Sans"/>
          <w:color w:val="1A1A1A"/>
          <w:spacing w:val="-2"/>
          <w:shd w:val="clear" w:color="auto" w:fill="FFFFFF"/>
        </w:rPr>
        <w:t xml:space="preserve"> ikke</w:t>
      </w:r>
      <w:r w:rsidRPr="00F36FAE">
        <w:rPr>
          <w:rFonts w:ascii="IBM Plex Sans" w:hAnsi="IBM Plex Sans"/>
          <w:color w:val="1A1A1A"/>
          <w:spacing w:val="-2"/>
          <w:shd w:val="clear" w:color="auto" w:fill="FFFFFF"/>
        </w:rPr>
        <w:t xml:space="preserve"> som ventet</w:t>
      </w:r>
      <w:r w:rsidR="00B55EA0">
        <w:rPr>
          <w:rFonts w:ascii="IBM Plex Sans" w:hAnsi="IBM Plex Sans"/>
          <w:color w:val="1A1A1A"/>
          <w:spacing w:val="-2"/>
          <w:shd w:val="clear" w:color="auto" w:fill="FFFFFF"/>
        </w:rPr>
        <w:t xml:space="preserve">. Modellen kan hjælpe mig </w:t>
      </w:r>
      <w:r w:rsidR="00B43CFA">
        <w:rPr>
          <w:rFonts w:ascii="IBM Plex Sans" w:hAnsi="IBM Plex Sans"/>
          <w:color w:val="1A1A1A"/>
          <w:spacing w:val="-2"/>
          <w:shd w:val="clear" w:color="auto" w:fill="FFFFFF"/>
        </w:rPr>
        <w:t>med</w:t>
      </w:r>
      <w:r w:rsidR="00B55EA0">
        <w:rPr>
          <w:rFonts w:ascii="IBM Plex Sans" w:hAnsi="IBM Plex Sans"/>
          <w:color w:val="1A1A1A"/>
          <w:spacing w:val="-2"/>
          <w:shd w:val="clear" w:color="auto" w:fill="FFFFFF"/>
        </w:rPr>
        <w:t xml:space="preserve"> </w:t>
      </w:r>
      <w:r w:rsidR="00A05E85">
        <w:rPr>
          <w:rFonts w:ascii="IBM Plex Sans" w:hAnsi="IBM Plex Sans"/>
          <w:color w:val="1A1A1A"/>
          <w:spacing w:val="-2"/>
          <w:shd w:val="clear" w:color="auto" w:fill="FFFFFF"/>
        </w:rPr>
        <w:t xml:space="preserve">at </w:t>
      </w:r>
      <w:r w:rsidR="004703C6" w:rsidRPr="00F36FAE">
        <w:rPr>
          <w:rFonts w:ascii="IBM Plex Sans" w:hAnsi="IBM Plex Sans"/>
          <w:color w:val="1A1A1A"/>
          <w:spacing w:val="-2"/>
          <w:shd w:val="clear" w:color="auto" w:fill="FFFFFF"/>
        </w:rPr>
        <w:t>restrukturere</w:t>
      </w:r>
      <w:r w:rsidRPr="00F36FAE">
        <w:rPr>
          <w:rFonts w:ascii="IBM Plex Sans" w:hAnsi="IBM Plex Sans"/>
          <w:color w:val="1A1A1A"/>
          <w:spacing w:val="-2"/>
          <w:shd w:val="clear" w:color="auto" w:fill="FFFFFF"/>
        </w:rPr>
        <w:t xml:space="preserve"> undervisningen. </w:t>
      </w:r>
      <w:r w:rsidR="00B55EA0">
        <w:rPr>
          <w:rFonts w:ascii="IBM Plex Sans" w:hAnsi="IBM Plex Sans"/>
          <w:color w:val="1A1A1A"/>
          <w:spacing w:val="-2"/>
          <w:shd w:val="clear" w:color="auto" w:fill="FFFFFF"/>
        </w:rPr>
        <w:t>F.eks.</w:t>
      </w:r>
      <w:r w:rsidRPr="00F36FAE">
        <w:rPr>
          <w:rFonts w:ascii="IBM Plex Sans" w:hAnsi="IBM Plex Sans"/>
          <w:color w:val="1A1A1A"/>
          <w:spacing w:val="-2"/>
          <w:shd w:val="clear" w:color="auto" w:fill="FFFFFF"/>
        </w:rPr>
        <w:t xml:space="preserve">, </w:t>
      </w:r>
      <w:r w:rsidR="005A3B6A">
        <w:rPr>
          <w:rFonts w:ascii="IBM Plex Sans" w:hAnsi="IBM Plex Sans"/>
          <w:color w:val="1A1A1A"/>
          <w:spacing w:val="-2"/>
          <w:shd w:val="clear" w:color="auto" w:fill="FFFFFF"/>
        </w:rPr>
        <w:t>når</w:t>
      </w:r>
      <w:r w:rsidRPr="00F36FAE">
        <w:rPr>
          <w:rFonts w:ascii="IBM Plex Sans" w:hAnsi="IBM Plex Sans"/>
          <w:color w:val="1A1A1A"/>
          <w:spacing w:val="-2"/>
          <w:shd w:val="clear" w:color="auto" w:fill="FFFFFF"/>
        </w:rPr>
        <w:t xml:space="preserve"> kursisterne føler, at det faglige niveau er utilstrækkeligt, </w:t>
      </w:r>
      <w:r w:rsidR="005A3B6A">
        <w:rPr>
          <w:rFonts w:ascii="IBM Plex Sans" w:hAnsi="IBM Plex Sans"/>
          <w:color w:val="1A1A1A"/>
          <w:spacing w:val="-2"/>
          <w:shd w:val="clear" w:color="auto" w:fill="FFFFFF"/>
        </w:rPr>
        <w:t xml:space="preserve">kan jeg </w:t>
      </w:r>
      <w:r w:rsidRPr="00F36FAE">
        <w:rPr>
          <w:rFonts w:ascii="IBM Plex Sans" w:hAnsi="IBM Plex Sans"/>
          <w:color w:val="1A1A1A"/>
          <w:spacing w:val="-2"/>
          <w:shd w:val="clear" w:color="auto" w:fill="FFFFFF"/>
        </w:rPr>
        <w:t>øge fokus på 'undersøgelse'</w:t>
      </w:r>
      <w:r w:rsidR="005F148F">
        <w:rPr>
          <w:rFonts w:ascii="IBM Plex Sans" w:hAnsi="IBM Plex Sans"/>
          <w:color w:val="1A1A1A"/>
          <w:spacing w:val="-2"/>
          <w:shd w:val="clear" w:color="auto" w:fill="FFFFFF"/>
        </w:rPr>
        <w:t xml:space="preserve">, hvor jeg beder kursisterne om at gå på opdagelse i et udvalg af </w:t>
      </w:r>
      <w:r w:rsidR="00A05E85">
        <w:rPr>
          <w:rFonts w:ascii="IBM Plex Sans" w:hAnsi="IBM Plex Sans"/>
          <w:color w:val="1A1A1A"/>
          <w:spacing w:val="-2"/>
          <w:shd w:val="clear" w:color="auto" w:fill="FFFFFF"/>
        </w:rPr>
        <w:t>hjemmesider</w:t>
      </w:r>
      <w:r w:rsidR="009250EF">
        <w:rPr>
          <w:rFonts w:ascii="IBM Plex Sans" w:hAnsi="IBM Plex Sans"/>
          <w:color w:val="1A1A1A"/>
          <w:spacing w:val="-2"/>
          <w:shd w:val="clear" w:color="auto" w:fill="FFFFFF"/>
        </w:rPr>
        <w:t xml:space="preserve"> (f.eks. FN´s 17 Verdensmål)</w:t>
      </w:r>
      <w:r w:rsidR="005F148F">
        <w:rPr>
          <w:rFonts w:ascii="IBM Plex Sans" w:hAnsi="IBM Plex Sans"/>
          <w:color w:val="1A1A1A"/>
          <w:spacing w:val="-2"/>
          <w:shd w:val="clear" w:color="auto" w:fill="FFFFFF"/>
        </w:rPr>
        <w:t xml:space="preserve"> og artikler</w:t>
      </w:r>
      <w:r w:rsidR="009250EF">
        <w:rPr>
          <w:rFonts w:ascii="IBM Plex Sans" w:hAnsi="IBM Plex Sans"/>
          <w:color w:val="1A1A1A"/>
          <w:spacing w:val="-2"/>
          <w:shd w:val="clear" w:color="auto" w:fill="FFFFFF"/>
        </w:rPr>
        <w:t xml:space="preserve"> (ci</w:t>
      </w:r>
      <w:r w:rsidR="006F415A">
        <w:rPr>
          <w:rFonts w:ascii="IBM Plex Sans" w:hAnsi="IBM Plex Sans"/>
          <w:color w:val="1A1A1A"/>
          <w:spacing w:val="-2"/>
          <w:shd w:val="clear" w:color="auto" w:fill="FFFFFF"/>
        </w:rPr>
        <w:t>rkulær økonomi og vir</w:t>
      </w:r>
      <w:r w:rsidR="004703C6">
        <w:rPr>
          <w:rFonts w:ascii="IBM Plex Sans" w:hAnsi="IBM Plex Sans"/>
          <w:color w:val="1A1A1A"/>
          <w:spacing w:val="-2"/>
          <w:shd w:val="clear" w:color="auto" w:fill="FFFFFF"/>
        </w:rPr>
        <w:t>k</w:t>
      </w:r>
      <w:r w:rsidR="006F415A">
        <w:rPr>
          <w:rFonts w:ascii="IBM Plex Sans" w:hAnsi="IBM Plex Sans"/>
          <w:color w:val="1A1A1A"/>
          <w:spacing w:val="-2"/>
          <w:shd w:val="clear" w:color="auto" w:fill="FFFFFF"/>
        </w:rPr>
        <w:t>somh</w:t>
      </w:r>
      <w:r w:rsidR="00B610F1">
        <w:rPr>
          <w:rFonts w:ascii="IBM Plex Sans" w:hAnsi="IBM Plex Sans"/>
          <w:color w:val="1A1A1A"/>
          <w:spacing w:val="-2"/>
          <w:shd w:val="clear" w:color="auto" w:fill="FFFFFF"/>
        </w:rPr>
        <w:t>e</w:t>
      </w:r>
      <w:r w:rsidR="006F415A">
        <w:rPr>
          <w:rFonts w:ascii="IBM Plex Sans" w:hAnsi="IBM Plex Sans"/>
          <w:color w:val="1A1A1A"/>
          <w:spacing w:val="-2"/>
          <w:shd w:val="clear" w:color="auto" w:fill="FFFFFF"/>
        </w:rPr>
        <w:t xml:space="preserve">dscases). </w:t>
      </w:r>
      <w:r w:rsidR="006E1082">
        <w:rPr>
          <w:rFonts w:ascii="IBM Plex Sans" w:hAnsi="IBM Plex Sans"/>
          <w:color w:val="1A1A1A"/>
          <w:spacing w:val="-2"/>
          <w:shd w:val="clear" w:color="auto" w:fill="FFFFFF"/>
        </w:rPr>
        <w:t xml:space="preserve">Dette lægger </w:t>
      </w:r>
      <w:r w:rsidR="00A05E85">
        <w:rPr>
          <w:rFonts w:ascii="IBM Plex Sans" w:hAnsi="IBM Plex Sans"/>
          <w:color w:val="1A1A1A"/>
          <w:spacing w:val="-2"/>
          <w:shd w:val="clear" w:color="auto" w:fill="FFFFFF"/>
        </w:rPr>
        <w:t>op</w:t>
      </w:r>
      <w:r w:rsidR="006E1082">
        <w:rPr>
          <w:rFonts w:ascii="IBM Plex Sans" w:hAnsi="IBM Plex Sans"/>
          <w:color w:val="1A1A1A"/>
          <w:spacing w:val="-2"/>
          <w:shd w:val="clear" w:color="auto" w:fill="FFFFFF"/>
        </w:rPr>
        <w:t xml:space="preserve"> til </w:t>
      </w:r>
      <w:r w:rsidR="00B43CFA">
        <w:rPr>
          <w:rFonts w:ascii="IBM Plex Sans" w:hAnsi="IBM Plex Sans"/>
          <w:color w:val="1A1A1A"/>
          <w:spacing w:val="-2"/>
          <w:shd w:val="clear" w:color="auto" w:fill="FFFFFF"/>
        </w:rPr>
        <w:t>en praksis med</w:t>
      </w:r>
      <w:r w:rsidRPr="00F36FAE">
        <w:rPr>
          <w:rFonts w:ascii="IBM Plex Sans" w:hAnsi="IBM Plex Sans"/>
          <w:color w:val="1A1A1A"/>
          <w:spacing w:val="-2"/>
          <w:shd w:val="clear" w:color="auto" w:fill="FFFFFF"/>
        </w:rPr>
        <w:t xml:space="preserve"> 'diskussion', hvor kursisterne </w:t>
      </w:r>
      <w:r w:rsidR="00D80512">
        <w:rPr>
          <w:rFonts w:ascii="IBM Plex Sans" w:hAnsi="IBM Plex Sans"/>
          <w:color w:val="1A1A1A"/>
          <w:spacing w:val="-2"/>
          <w:shd w:val="clear" w:color="auto" w:fill="FFFFFF"/>
        </w:rPr>
        <w:t>fremlægger deres holdninger, udfordrer de andre kursister og aktivt</w:t>
      </w:r>
      <w:r w:rsidR="00100469">
        <w:rPr>
          <w:rFonts w:ascii="IBM Plex Sans" w:hAnsi="IBM Plex Sans"/>
          <w:color w:val="1A1A1A"/>
          <w:spacing w:val="-2"/>
          <w:shd w:val="clear" w:color="auto" w:fill="FFFFFF"/>
        </w:rPr>
        <w:t xml:space="preserve"> svarer på kritiske spørgsmål fra holdet</w:t>
      </w:r>
      <w:r w:rsidRPr="00F36FAE">
        <w:rPr>
          <w:rFonts w:ascii="IBM Plex Sans" w:hAnsi="IBM Plex Sans"/>
          <w:color w:val="1A1A1A"/>
          <w:spacing w:val="-2"/>
          <w:shd w:val="clear" w:color="auto" w:fill="FFFFFF"/>
        </w:rPr>
        <w:t>.</w:t>
      </w:r>
      <w:r w:rsidR="00100469">
        <w:rPr>
          <w:rFonts w:ascii="IBM Plex Sans" w:hAnsi="IBM Plex Sans"/>
          <w:color w:val="1A1A1A"/>
          <w:spacing w:val="-2"/>
          <w:shd w:val="clear" w:color="auto" w:fill="FFFFFF"/>
        </w:rPr>
        <w:t xml:space="preserve"> Dette kan med fordel tage form</w:t>
      </w:r>
      <w:r w:rsidR="00AB0A5D">
        <w:rPr>
          <w:rFonts w:ascii="IBM Plex Sans" w:hAnsi="IBM Plex Sans"/>
          <w:color w:val="1A1A1A"/>
          <w:spacing w:val="-2"/>
          <w:shd w:val="clear" w:color="auto" w:fill="FFFFFF"/>
        </w:rPr>
        <w:t xml:space="preserve"> af en debat, hvor min rolle</w:t>
      </w:r>
      <w:r w:rsidR="00B43CFA">
        <w:rPr>
          <w:rFonts w:ascii="IBM Plex Sans" w:hAnsi="IBM Plex Sans"/>
          <w:color w:val="1A1A1A"/>
          <w:spacing w:val="-2"/>
          <w:shd w:val="clear" w:color="auto" w:fill="FFFFFF"/>
        </w:rPr>
        <w:t xml:space="preserve"> som </w:t>
      </w:r>
      <w:r w:rsidR="006F3C5F">
        <w:rPr>
          <w:rFonts w:ascii="IBM Plex Sans" w:hAnsi="IBM Plex Sans"/>
          <w:color w:val="1A1A1A"/>
          <w:spacing w:val="-2"/>
          <w:shd w:val="clear" w:color="auto" w:fill="FFFFFF"/>
        </w:rPr>
        <w:t>er den</w:t>
      </w:r>
      <w:r w:rsidR="00AB0A5D">
        <w:rPr>
          <w:rFonts w:ascii="IBM Plex Sans" w:hAnsi="IBM Plex Sans"/>
          <w:color w:val="1A1A1A"/>
          <w:spacing w:val="-2"/>
          <w:shd w:val="clear" w:color="auto" w:fill="FFFFFF"/>
        </w:rPr>
        <w:t xml:space="preserve"> aktiv</w:t>
      </w:r>
      <w:r w:rsidR="006F3C5F">
        <w:rPr>
          <w:rFonts w:ascii="IBM Plex Sans" w:hAnsi="IBM Plex Sans"/>
          <w:color w:val="1A1A1A"/>
          <w:spacing w:val="-2"/>
          <w:shd w:val="clear" w:color="auto" w:fill="FFFFFF"/>
        </w:rPr>
        <w:t>e</w:t>
      </w:r>
      <w:r w:rsidR="00AB0A5D">
        <w:rPr>
          <w:rFonts w:ascii="IBM Plex Sans" w:hAnsi="IBM Plex Sans"/>
          <w:color w:val="1A1A1A"/>
          <w:spacing w:val="-2"/>
          <w:shd w:val="clear" w:color="auto" w:fill="FFFFFF"/>
        </w:rPr>
        <w:t xml:space="preserve"> </w:t>
      </w:r>
      <w:r w:rsidR="00AA0EE8">
        <w:rPr>
          <w:rFonts w:ascii="IBM Plex Sans" w:hAnsi="IBM Plex Sans"/>
          <w:color w:val="1A1A1A"/>
          <w:spacing w:val="-2"/>
          <w:shd w:val="clear" w:color="auto" w:fill="FFFFFF"/>
        </w:rPr>
        <w:t>medspiller</w:t>
      </w:r>
      <w:r w:rsidR="0040415E">
        <w:rPr>
          <w:rFonts w:ascii="IBM Plex Sans" w:hAnsi="IBM Plex Sans"/>
          <w:color w:val="1A1A1A"/>
          <w:spacing w:val="-2"/>
          <w:shd w:val="clear" w:color="auto" w:fill="FFFFFF"/>
        </w:rPr>
        <w:t xml:space="preserve">, hvor min </w:t>
      </w:r>
      <w:r w:rsidR="00AA0EE8">
        <w:rPr>
          <w:rFonts w:ascii="IBM Plex Sans" w:hAnsi="IBM Plex Sans"/>
          <w:color w:val="1A1A1A"/>
          <w:spacing w:val="-2"/>
          <w:shd w:val="clear" w:color="auto" w:fill="FFFFFF"/>
        </w:rPr>
        <w:t>egen holdning og kritiske spørgsmål</w:t>
      </w:r>
      <w:r w:rsidR="0040415E">
        <w:rPr>
          <w:rFonts w:ascii="IBM Plex Sans" w:hAnsi="IBM Plex Sans"/>
          <w:color w:val="1A1A1A"/>
          <w:spacing w:val="-2"/>
          <w:shd w:val="clear" w:color="auto" w:fill="FFFFFF"/>
        </w:rPr>
        <w:t xml:space="preserve"> blander sig med delta</w:t>
      </w:r>
      <w:r w:rsidR="002D7B68">
        <w:rPr>
          <w:rFonts w:ascii="IBM Plex Sans" w:hAnsi="IBM Plex Sans"/>
          <w:color w:val="1A1A1A"/>
          <w:spacing w:val="-2"/>
          <w:shd w:val="clear" w:color="auto" w:fill="FFFFFF"/>
        </w:rPr>
        <w:t>gernes bidrag</w:t>
      </w:r>
      <w:r w:rsidR="00AA0EE8">
        <w:rPr>
          <w:rFonts w:ascii="IBM Plex Sans" w:hAnsi="IBM Plex Sans"/>
          <w:color w:val="1A1A1A"/>
          <w:spacing w:val="-2"/>
          <w:shd w:val="clear" w:color="auto" w:fill="FFFFFF"/>
        </w:rPr>
        <w:t>.</w:t>
      </w:r>
    </w:p>
    <w:p w14:paraId="4621F28C" w14:textId="77777777" w:rsidR="002D7B68" w:rsidRPr="00F36FAE" w:rsidRDefault="002D7B68" w:rsidP="00F36FAE">
      <w:pPr>
        <w:rPr>
          <w:rFonts w:ascii="IBM Plex Sans" w:hAnsi="IBM Plex Sans"/>
          <w:color w:val="1A1A1A"/>
          <w:spacing w:val="-2"/>
          <w:shd w:val="clear" w:color="auto" w:fill="FFFFFF"/>
        </w:rPr>
      </w:pPr>
    </w:p>
    <w:p w14:paraId="722894A6" w14:textId="77777777" w:rsidR="00F36FAE" w:rsidRPr="00F36FAE" w:rsidRDefault="00F36FAE" w:rsidP="00213D3E">
      <w:pPr>
        <w:pStyle w:val="Overskrift1"/>
        <w:rPr>
          <w:shd w:val="clear" w:color="auto" w:fill="FFFFFF"/>
        </w:rPr>
      </w:pPr>
      <w:bookmarkStart w:id="5" w:name="_Toc157185845"/>
      <w:r w:rsidRPr="00F36FAE">
        <w:rPr>
          <w:shd w:val="clear" w:color="auto" w:fill="FFFFFF"/>
        </w:rPr>
        <w:t>Analyse</w:t>
      </w:r>
      <w:bookmarkEnd w:id="5"/>
    </w:p>
    <w:p w14:paraId="19DB90F4" w14:textId="3A21E81B" w:rsidR="00F36FAE" w:rsidRPr="00F36FAE" w:rsidRDefault="006F3C5F" w:rsidP="00F36FAE">
      <w:pPr>
        <w:rPr>
          <w:rFonts w:ascii="IBM Plex Sans" w:hAnsi="IBM Plex Sans"/>
          <w:color w:val="1A1A1A"/>
          <w:spacing w:val="-2"/>
          <w:shd w:val="clear" w:color="auto" w:fill="FFFFFF"/>
        </w:rPr>
      </w:pPr>
      <w:r>
        <w:rPr>
          <w:rFonts w:ascii="IBM Plex Sans" w:hAnsi="IBM Plex Sans"/>
          <w:color w:val="1A1A1A"/>
          <w:spacing w:val="-2"/>
          <w:shd w:val="clear" w:color="auto" w:fill="FFFFFF"/>
        </w:rPr>
        <w:t>I første omgang</w:t>
      </w:r>
      <w:r w:rsidR="00F640D9">
        <w:rPr>
          <w:rFonts w:ascii="IBM Plex Sans" w:hAnsi="IBM Plex Sans"/>
          <w:color w:val="1A1A1A"/>
          <w:spacing w:val="-2"/>
          <w:shd w:val="clear" w:color="auto" w:fill="FFFFFF"/>
        </w:rPr>
        <w:t xml:space="preserve"> har jeg i min analyse</w:t>
      </w:r>
      <w:r w:rsidR="00075F64">
        <w:rPr>
          <w:rFonts w:ascii="IBM Plex Sans" w:hAnsi="IBM Plex Sans"/>
          <w:color w:val="1A1A1A"/>
          <w:spacing w:val="-2"/>
          <w:shd w:val="clear" w:color="auto" w:fill="FFFFFF"/>
        </w:rPr>
        <w:t xml:space="preserve"> brugt </w:t>
      </w:r>
      <w:proofErr w:type="spellStart"/>
      <w:r w:rsidR="00A5526E">
        <w:rPr>
          <w:rFonts w:ascii="IBM Plex Sans" w:hAnsi="IBM Plex Sans"/>
          <w:color w:val="1A1A1A"/>
          <w:spacing w:val="-2"/>
          <w:shd w:val="clear" w:color="auto" w:fill="FFFFFF"/>
        </w:rPr>
        <w:t>Hiim</w:t>
      </w:r>
      <w:proofErr w:type="spellEnd"/>
      <w:r w:rsidR="00A5526E">
        <w:rPr>
          <w:rFonts w:ascii="IBM Plex Sans" w:hAnsi="IBM Plex Sans"/>
          <w:color w:val="1A1A1A"/>
          <w:spacing w:val="-2"/>
          <w:shd w:val="clear" w:color="auto" w:fill="FFFFFF"/>
        </w:rPr>
        <w:t xml:space="preserve"> og Hippes relationsmodel for at sammenfatte min </w:t>
      </w:r>
      <w:r w:rsidR="00AC4063">
        <w:rPr>
          <w:rFonts w:ascii="IBM Plex Sans" w:hAnsi="IBM Plex Sans"/>
          <w:color w:val="1A1A1A"/>
          <w:spacing w:val="-2"/>
          <w:shd w:val="clear" w:color="auto" w:fill="FFFFFF"/>
        </w:rPr>
        <w:t>evaluering</w:t>
      </w:r>
      <w:r w:rsidR="00A5526E">
        <w:rPr>
          <w:rFonts w:ascii="IBM Plex Sans" w:hAnsi="IBM Plex Sans"/>
          <w:color w:val="1A1A1A"/>
          <w:spacing w:val="-2"/>
          <w:shd w:val="clear" w:color="auto" w:fill="FFFFFF"/>
        </w:rPr>
        <w:t xml:space="preserve"> af et undervisningsforløb, der ik</w:t>
      </w:r>
      <w:r w:rsidR="00AC4063">
        <w:rPr>
          <w:rFonts w:ascii="IBM Plex Sans" w:hAnsi="IBM Plex Sans"/>
          <w:color w:val="1A1A1A"/>
          <w:spacing w:val="-2"/>
          <w:shd w:val="clear" w:color="auto" w:fill="FFFFFF"/>
        </w:rPr>
        <w:t>ke er gået efter hensigten. I</w:t>
      </w:r>
      <w:r w:rsidR="008714C8">
        <w:rPr>
          <w:rFonts w:ascii="IBM Plex Sans" w:hAnsi="IBM Plex Sans"/>
          <w:color w:val="1A1A1A"/>
          <w:spacing w:val="-2"/>
          <w:shd w:val="clear" w:color="auto" w:fill="FFFFFF"/>
        </w:rPr>
        <w:t xml:space="preserve"> min analyse</w:t>
      </w:r>
      <w:r w:rsidR="00D87D05">
        <w:rPr>
          <w:rFonts w:ascii="IBM Plex Sans" w:hAnsi="IBM Plex Sans"/>
          <w:color w:val="1A1A1A"/>
          <w:spacing w:val="-2"/>
          <w:shd w:val="clear" w:color="auto" w:fill="FFFFFF"/>
        </w:rPr>
        <w:t xml:space="preserve"> har jeg afdækket forskellige perspektiver på</w:t>
      </w:r>
      <w:r w:rsidR="006645BD">
        <w:rPr>
          <w:rFonts w:ascii="IBM Plex Sans" w:hAnsi="IBM Plex Sans"/>
          <w:color w:val="1A1A1A"/>
          <w:spacing w:val="-2"/>
          <w:shd w:val="clear" w:color="auto" w:fill="FFFFFF"/>
        </w:rPr>
        <w:t>,</w:t>
      </w:r>
      <w:r w:rsidR="00D87D05">
        <w:rPr>
          <w:rFonts w:ascii="IBM Plex Sans" w:hAnsi="IBM Plex Sans"/>
          <w:color w:val="1A1A1A"/>
          <w:spacing w:val="-2"/>
          <w:shd w:val="clear" w:color="auto" w:fill="FFFFFF"/>
        </w:rPr>
        <w:t xml:space="preserve"> hvordan jeg kan imødegå</w:t>
      </w:r>
      <w:r w:rsidR="00523444">
        <w:rPr>
          <w:rFonts w:ascii="IBM Plex Sans" w:hAnsi="IBM Plex Sans"/>
          <w:color w:val="1A1A1A"/>
          <w:spacing w:val="-2"/>
          <w:shd w:val="clear" w:color="auto" w:fill="FFFFFF"/>
        </w:rPr>
        <w:t xml:space="preserve"> kritik af for lavt fagligt niveau</w:t>
      </w:r>
      <w:r w:rsidR="002C127F">
        <w:rPr>
          <w:rFonts w:ascii="IBM Plex Sans" w:hAnsi="IBM Plex Sans"/>
          <w:color w:val="1A1A1A"/>
          <w:spacing w:val="-2"/>
          <w:shd w:val="clear" w:color="auto" w:fill="FFFFFF"/>
        </w:rPr>
        <w:t xml:space="preserve"> og hvordan jag kan </w:t>
      </w:r>
      <w:r w:rsidR="00572C51">
        <w:rPr>
          <w:rFonts w:ascii="IBM Plex Sans" w:hAnsi="IBM Plex Sans"/>
          <w:color w:val="1A1A1A"/>
          <w:spacing w:val="-2"/>
          <w:shd w:val="clear" w:color="auto" w:fill="FFFFFF"/>
        </w:rPr>
        <w:t xml:space="preserve">løsne op for </w:t>
      </w:r>
      <w:r w:rsidR="006645BD">
        <w:rPr>
          <w:rFonts w:ascii="IBM Plex Sans" w:hAnsi="IBM Plex Sans"/>
          <w:color w:val="1A1A1A"/>
          <w:spacing w:val="-2"/>
          <w:shd w:val="clear" w:color="auto" w:fill="FFFFFF"/>
        </w:rPr>
        <w:t>kursisternes</w:t>
      </w:r>
      <w:r w:rsidR="00572C51">
        <w:rPr>
          <w:rFonts w:ascii="IBM Plex Sans" w:hAnsi="IBM Plex Sans"/>
          <w:color w:val="1A1A1A"/>
          <w:spacing w:val="-2"/>
          <w:shd w:val="clear" w:color="auto" w:fill="FFFFFF"/>
        </w:rPr>
        <w:t xml:space="preserve"> opfattelse af deres begrænsninger og indflydelse på bæredygtige tiltag og bæredygtig ledelse. </w:t>
      </w:r>
    </w:p>
    <w:p w14:paraId="24F67B39" w14:textId="77777777" w:rsidR="00F36FAE" w:rsidRPr="00F36FAE" w:rsidRDefault="00F36FAE" w:rsidP="00213D3E">
      <w:pPr>
        <w:pStyle w:val="Overskrift1"/>
        <w:rPr>
          <w:shd w:val="clear" w:color="auto" w:fill="FFFFFF"/>
        </w:rPr>
      </w:pPr>
      <w:bookmarkStart w:id="6" w:name="_Toc157185846"/>
      <w:r w:rsidRPr="00F36FAE">
        <w:rPr>
          <w:shd w:val="clear" w:color="auto" w:fill="FFFFFF"/>
        </w:rPr>
        <w:t>Diskussion</w:t>
      </w:r>
      <w:bookmarkEnd w:id="6"/>
    </w:p>
    <w:p w14:paraId="61B2F7ED" w14:textId="047A24CA" w:rsidR="00F36FAE" w:rsidRPr="00F36FAE" w:rsidRDefault="00AE2EEB" w:rsidP="00F36FAE">
      <w:pPr>
        <w:rPr>
          <w:rFonts w:ascii="IBM Plex Sans" w:hAnsi="IBM Plex Sans"/>
          <w:color w:val="1A1A1A"/>
          <w:spacing w:val="-2"/>
          <w:shd w:val="clear" w:color="auto" w:fill="FFFFFF"/>
        </w:rPr>
      </w:pPr>
      <w:r>
        <w:rPr>
          <w:rFonts w:ascii="IBM Plex Sans" w:hAnsi="IBM Plex Sans"/>
          <w:color w:val="1A1A1A"/>
          <w:spacing w:val="-2"/>
          <w:shd w:val="clear" w:color="auto" w:fill="FFFFFF"/>
        </w:rPr>
        <w:t>Jeg skal</w:t>
      </w:r>
      <w:r w:rsidR="00572C51">
        <w:rPr>
          <w:rFonts w:ascii="IBM Plex Sans" w:hAnsi="IBM Plex Sans"/>
          <w:color w:val="1A1A1A"/>
          <w:spacing w:val="-2"/>
          <w:shd w:val="clear" w:color="auto" w:fill="FFFFFF"/>
        </w:rPr>
        <w:t xml:space="preserve"> fremadrettet</w:t>
      </w:r>
      <w:r>
        <w:rPr>
          <w:rFonts w:ascii="IBM Plex Sans" w:hAnsi="IBM Plex Sans"/>
          <w:color w:val="1A1A1A"/>
          <w:spacing w:val="-2"/>
          <w:shd w:val="clear" w:color="auto" w:fill="FFFFFF"/>
        </w:rPr>
        <w:t xml:space="preserve"> </w:t>
      </w:r>
      <w:r w:rsidR="006621F9">
        <w:rPr>
          <w:rFonts w:ascii="IBM Plex Sans" w:hAnsi="IBM Plex Sans"/>
          <w:color w:val="1A1A1A"/>
          <w:spacing w:val="-2"/>
          <w:shd w:val="clear" w:color="auto" w:fill="FFFFFF"/>
        </w:rPr>
        <w:t>justere</w:t>
      </w:r>
      <w:r>
        <w:rPr>
          <w:rFonts w:ascii="IBM Plex Sans" w:hAnsi="IBM Plex Sans"/>
          <w:color w:val="1A1A1A"/>
          <w:spacing w:val="-2"/>
          <w:shd w:val="clear" w:color="auto" w:fill="FFFFFF"/>
        </w:rPr>
        <w:t xml:space="preserve"> min undervisningspraksis</w:t>
      </w:r>
      <w:r w:rsidR="006621F9">
        <w:rPr>
          <w:rFonts w:ascii="IBM Plex Sans" w:hAnsi="IBM Plex Sans"/>
          <w:color w:val="1A1A1A"/>
          <w:spacing w:val="-2"/>
          <w:shd w:val="clear" w:color="auto" w:fill="FFFFFF"/>
        </w:rPr>
        <w:t xml:space="preserve"> og inddrage</w:t>
      </w:r>
      <w:r w:rsidR="002B34AD">
        <w:rPr>
          <w:rFonts w:ascii="IBM Plex Sans" w:hAnsi="IBM Plex Sans"/>
          <w:color w:val="1A1A1A"/>
          <w:spacing w:val="-2"/>
          <w:shd w:val="clear" w:color="auto" w:fill="FFFFFF"/>
        </w:rPr>
        <w:t xml:space="preserve"> </w:t>
      </w:r>
      <w:r w:rsidR="00786D3A">
        <w:rPr>
          <w:rFonts w:ascii="IBM Plex Sans" w:hAnsi="IBM Plex Sans"/>
          <w:color w:val="1A1A1A"/>
          <w:spacing w:val="-2"/>
          <w:shd w:val="clear" w:color="auto" w:fill="FFFFFF"/>
        </w:rPr>
        <w:t>kursisternes</w:t>
      </w:r>
      <w:r w:rsidR="002B34AD">
        <w:rPr>
          <w:rFonts w:ascii="IBM Plex Sans" w:hAnsi="IBM Plex Sans"/>
          <w:color w:val="1A1A1A"/>
          <w:spacing w:val="-2"/>
          <w:shd w:val="clear" w:color="auto" w:fill="FFFFFF"/>
        </w:rPr>
        <w:t xml:space="preserve"> </w:t>
      </w:r>
      <w:r w:rsidR="00D32BD9">
        <w:rPr>
          <w:rFonts w:ascii="IBM Plex Sans" w:hAnsi="IBM Plex Sans"/>
          <w:color w:val="1A1A1A"/>
          <w:spacing w:val="-2"/>
          <w:shd w:val="clear" w:color="auto" w:fill="FFFFFF"/>
        </w:rPr>
        <w:t xml:space="preserve">egen erfaring og viden med bæredygtige tiltag. Jeg ønsker også </w:t>
      </w:r>
      <w:r w:rsidR="0085024A">
        <w:rPr>
          <w:rFonts w:ascii="IBM Plex Sans" w:hAnsi="IBM Plex Sans"/>
          <w:color w:val="1A1A1A"/>
          <w:spacing w:val="-2"/>
          <w:shd w:val="clear" w:color="auto" w:fill="FFFFFF"/>
        </w:rPr>
        <w:t xml:space="preserve">kursisternes selv udforsker </w:t>
      </w:r>
      <w:r w:rsidR="00784143">
        <w:rPr>
          <w:rFonts w:ascii="IBM Plex Sans" w:hAnsi="IBM Plex Sans"/>
          <w:color w:val="1A1A1A"/>
          <w:spacing w:val="-2"/>
          <w:shd w:val="clear" w:color="auto" w:fill="FFFFFF"/>
        </w:rPr>
        <w:t>emner inden for bæredygtighed og cirkulær økonomi og fremlægger deres viden i plenum</w:t>
      </w:r>
      <w:r w:rsidR="001A3E2E">
        <w:rPr>
          <w:rFonts w:ascii="IBM Plex Sans" w:hAnsi="IBM Plex Sans"/>
          <w:color w:val="1A1A1A"/>
          <w:spacing w:val="-2"/>
          <w:shd w:val="clear" w:color="auto" w:fill="FFFFFF"/>
        </w:rPr>
        <w:t xml:space="preserve">. </w:t>
      </w:r>
      <w:r w:rsidR="00482145">
        <w:rPr>
          <w:rFonts w:ascii="IBM Plex Sans" w:hAnsi="IBM Plex Sans"/>
          <w:color w:val="1A1A1A"/>
          <w:spacing w:val="-2"/>
          <w:shd w:val="clear" w:color="auto" w:fill="FFFFFF"/>
        </w:rPr>
        <w:t>Kursisterne</w:t>
      </w:r>
      <w:r w:rsidR="007773DD">
        <w:rPr>
          <w:rFonts w:ascii="IBM Plex Sans" w:hAnsi="IBM Plex Sans"/>
          <w:color w:val="1A1A1A"/>
          <w:spacing w:val="-2"/>
          <w:shd w:val="clear" w:color="auto" w:fill="FFFFFF"/>
        </w:rPr>
        <w:t xml:space="preserve"> kan </w:t>
      </w:r>
      <w:r w:rsidR="00482145">
        <w:rPr>
          <w:rFonts w:ascii="IBM Plex Sans" w:hAnsi="IBM Plex Sans"/>
          <w:color w:val="1A1A1A"/>
          <w:spacing w:val="-2"/>
          <w:shd w:val="clear" w:color="auto" w:fill="FFFFFF"/>
        </w:rPr>
        <w:t xml:space="preserve">hermed </w:t>
      </w:r>
      <w:r w:rsidR="007773DD">
        <w:rPr>
          <w:rFonts w:ascii="IBM Plex Sans" w:hAnsi="IBM Plex Sans"/>
          <w:color w:val="1A1A1A"/>
          <w:spacing w:val="-2"/>
          <w:shd w:val="clear" w:color="auto" w:fill="FFFFFF"/>
        </w:rPr>
        <w:t xml:space="preserve">byde ind med </w:t>
      </w:r>
      <w:r w:rsidR="00482145">
        <w:rPr>
          <w:rFonts w:ascii="IBM Plex Sans" w:hAnsi="IBM Plex Sans"/>
          <w:color w:val="1A1A1A"/>
          <w:spacing w:val="-2"/>
          <w:shd w:val="clear" w:color="auto" w:fill="FFFFFF"/>
        </w:rPr>
        <w:t xml:space="preserve">deres egen </w:t>
      </w:r>
      <w:r w:rsidR="007773DD">
        <w:rPr>
          <w:rFonts w:ascii="IBM Plex Sans" w:hAnsi="IBM Plex Sans"/>
          <w:color w:val="1A1A1A"/>
          <w:spacing w:val="-2"/>
          <w:shd w:val="clear" w:color="auto" w:fill="FFFFFF"/>
        </w:rPr>
        <w:t>viden og sama</w:t>
      </w:r>
      <w:r w:rsidR="000E1A41">
        <w:rPr>
          <w:rFonts w:ascii="IBM Plex Sans" w:hAnsi="IBM Plex Sans"/>
          <w:color w:val="1A1A1A"/>
          <w:spacing w:val="-2"/>
          <w:shd w:val="clear" w:color="auto" w:fill="FFFFFF"/>
        </w:rPr>
        <w:t>rbejde</w:t>
      </w:r>
      <w:r w:rsidR="00CC7562">
        <w:rPr>
          <w:rFonts w:ascii="IBM Plex Sans" w:hAnsi="IBM Plex Sans"/>
          <w:color w:val="1A1A1A"/>
          <w:spacing w:val="-2"/>
          <w:shd w:val="clear" w:color="auto" w:fill="FFFFFF"/>
        </w:rPr>
        <w:t xml:space="preserve"> med hinanden i grupper</w:t>
      </w:r>
      <w:r w:rsidR="000E1A41">
        <w:rPr>
          <w:rFonts w:ascii="IBM Plex Sans" w:hAnsi="IBM Plex Sans"/>
          <w:color w:val="1A1A1A"/>
          <w:spacing w:val="-2"/>
          <w:shd w:val="clear" w:color="auto" w:fill="FFFFFF"/>
        </w:rPr>
        <w:t xml:space="preserve"> om at få </w:t>
      </w:r>
      <w:r w:rsidR="00CC7562">
        <w:rPr>
          <w:rFonts w:ascii="IBM Plex Sans" w:hAnsi="IBM Plex Sans"/>
          <w:color w:val="1A1A1A"/>
          <w:spacing w:val="-2"/>
          <w:shd w:val="clear" w:color="auto" w:fill="FFFFFF"/>
        </w:rPr>
        <w:t>undersøgt</w:t>
      </w:r>
      <w:r w:rsidR="000E1A41">
        <w:rPr>
          <w:rFonts w:ascii="IBM Plex Sans" w:hAnsi="IBM Plex Sans"/>
          <w:color w:val="1A1A1A"/>
          <w:spacing w:val="-2"/>
          <w:shd w:val="clear" w:color="auto" w:fill="FFFFFF"/>
        </w:rPr>
        <w:t xml:space="preserve"> viden på højt niveau fra f.eks. artikler og hjemmesider og bæredygtig ledelse</w:t>
      </w:r>
      <w:r w:rsidR="00FB6DFA">
        <w:rPr>
          <w:rFonts w:ascii="IBM Plex Sans" w:hAnsi="IBM Plex Sans"/>
          <w:color w:val="1A1A1A"/>
          <w:spacing w:val="-2"/>
          <w:shd w:val="clear" w:color="auto" w:fill="FFFFFF"/>
        </w:rPr>
        <w:t xml:space="preserve">. Jeg vil gerne i fremtiden </w:t>
      </w:r>
      <w:r w:rsidR="00186AE8">
        <w:rPr>
          <w:rFonts w:ascii="IBM Plex Sans" w:hAnsi="IBM Plex Sans"/>
          <w:color w:val="1A1A1A"/>
          <w:spacing w:val="-2"/>
          <w:shd w:val="clear" w:color="auto" w:fill="FFFFFF"/>
        </w:rPr>
        <w:t>stille opgaver og kritiske spørgsmål</w:t>
      </w:r>
      <w:r w:rsidR="001D6613">
        <w:rPr>
          <w:rFonts w:ascii="IBM Plex Sans" w:hAnsi="IBM Plex Sans"/>
          <w:color w:val="1A1A1A"/>
          <w:spacing w:val="-2"/>
          <w:shd w:val="clear" w:color="auto" w:fill="FFFFFF"/>
        </w:rPr>
        <w:t xml:space="preserve"> for at få </w:t>
      </w:r>
      <w:r w:rsidR="001D6613">
        <w:rPr>
          <w:rFonts w:ascii="IBM Plex Sans" w:hAnsi="IBM Plex Sans"/>
          <w:color w:val="1A1A1A"/>
          <w:spacing w:val="-2"/>
          <w:shd w:val="clear" w:color="auto" w:fill="FFFFFF"/>
        </w:rPr>
        <w:lastRenderedPageBreak/>
        <w:t>kur</w:t>
      </w:r>
      <w:r w:rsidR="00482145">
        <w:rPr>
          <w:rFonts w:ascii="IBM Plex Sans" w:hAnsi="IBM Plex Sans"/>
          <w:color w:val="1A1A1A"/>
          <w:spacing w:val="-2"/>
          <w:shd w:val="clear" w:color="auto" w:fill="FFFFFF"/>
        </w:rPr>
        <w:t>sisternes</w:t>
      </w:r>
      <w:r w:rsidR="00FB6DFA">
        <w:rPr>
          <w:rFonts w:ascii="IBM Plex Sans" w:hAnsi="IBM Plex Sans"/>
          <w:color w:val="1A1A1A"/>
          <w:spacing w:val="-2"/>
          <w:shd w:val="clear" w:color="auto" w:fill="FFFFFF"/>
        </w:rPr>
        <w:t xml:space="preserve"> forskellige </w:t>
      </w:r>
      <w:r w:rsidR="00482145">
        <w:rPr>
          <w:rFonts w:ascii="IBM Plex Sans" w:hAnsi="IBM Plex Sans"/>
          <w:color w:val="1A1A1A"/>
          <w:spacing w:val="-2"/>
          <w:shd w:val="clear" w:color="auto" w:fill="FFFFFF"/>
        </w:rPr>
        <w:t>indstilling</w:t>
      </w:r>
      <w:r w:rsidR="00FB6DFA">
        <w:rPr>
          <w:rFonts w:ascii="IBM Plex Sans" w:hAnsi="IBM Plex Sans"/>
          <w:color w:val="1A1A1A"/>
          <w:spacing w:val="-2"/>
          <w:shd w:val="clear" w:color="auto" w:fill="FFFFFF"/>
        </w:rPr>
        <w:t xml:space="preserve"> og holdning</w:t>
      </w:r>
      <w:r w:rsidR="001D6613">
        <w:rPr>
          <w:rFonts w:ascii="IBM Plex Sans" w:hAnsi="IBM Plex Sans"/>
          <w:color w:val="1A1A1A"/>
          <w:spacing w:val="-2"/>
          <w:shd w:val="clear" w:color="auto" w:fill="FFFFFF"/>
        </w:rPr>
        <w:t>er frem og gøre det åbent i læringsrummet</w:t>
      </w:r>
      <w:r w:rsidR="008B45E6">
        <w:rPr>
          <w:rFonts w:ascii="IBM Plex Sans" w:hAnsi="IBM Plex Sans"/>
          <w:color w:val="1A1A1A"/>
          <w:spacing w:val="-2"/>
          <w:shd w:val="clear" w:color="auto" w:fill="FFFFFF"/>
        </w:rPr>
        <w:t>.</w:t>
      </w:r>
      <w:r w:rsidR="003A6BCF">
        <w:rPr>
          <w:rFonts w:ascii="IBM Plex Sans" w:hAnsi="IBM Plex Sans"/>
          <w:color w:val="1A1A1A"/>
          <w:spacing w:val="-2"/>
          <w:shd w:val="clear" w:color="auto" w:fill="FFFFFF"/>
        </w:rPr>
        <w:t xml:space="preserve"> Jeg ønsker </w:t>
      </w:r>
      <w:r w:rsidR="008B45E6">
        <w:rPr>
          <w:rFonts w:ascii="IBM Plex Sans" w:hAnsi="IBM Plex Sans"/>
          <w:color w:val="1A1A1A"/>
          <w:spacing w:val="-2"/>
          <w:shd w:val="clear" w:color="auto" w:fill="FFFFFF"/>
        </w:rPr>
        <w:t xml:space="preserve">hermed </w:t>
      </w:r>
      <w:r w:rsidR="003A6BCF">
        <w:rPr>
          <w:rFonts w:ascii="IBM Plex Sans" w:hAnsi="IBM Plex Sans"/>
          <w:color w:val="1A1A1A"/>
          <w:spacing w:val="-2"/>
          <w:shd w:val="clear" w:color="auto" w:fill="FFFFFF"/>
        </w:rPr>
        <w:t>at facilitere en åben diskussion gennem en opgave</w:t>
      </w:r>
      <w:r w:rsidR="001019E1">
        <w:rPr>
          <w:rFonts w:ascii="IBM Plex Sans" w:hAnsi="IBM Plex Sans"/>
          <w:color w:val="1A1A1A"/>
          <w:spacing w:val="-2"/>
          <w:shd w:val="clear" w:color="auto" w:fill="FFFFFF"/>
        </w:rPr>
        <w:t>, hvor der er</w:t>
      </w:r>
      <w:r w:rsidR="0044585A">
        <w:rPr>
          <w:rFonts w:ascii="IBM Plex Sans" w:hAnsi="IBM Plex Sans"/>
          <w:color w:val="1A1A1A"/>
          <w:spacing w:val="-2"/>
          <w:shd w:val="clear" w:color="auto" w:fill="FFFFFF"/>
        </w:rPr>
        <w:t xml:space="preserve"> plads til forskellige holdninger og </w:t>
      </w:r>
      <w:r w:rsidR="00C32E32">
        <w:rPr>
          <w:rFonts w:ascii="IBM Plex Sans" w:hAnsi="IBM Plex Sans"/>
          <w:color w:val="1A1A1A"/>
          <w:spacing w:val="-2"/>
          <w:shd w:val="clear" w:color="auto" w:fill="FFFFFF"/>
        </w:rPr>
        <w:t xml:space="preserve">kursisternes egen kritiske stillingtagen </w:t>
      </w:r>
      <w:r w:rsidR="008B45E6">
        <w:rPr>
          <w:rFonts w:ascii="IBM Plex Sans" w:hAnsi="IBM Plex Sans"/>
          <w:color w:val="1A1A1A"/>
          <w:spacing w:val="-2"/>
          <w:shd w:val="clear" w:color="auto" w:fill="FFFFFF"/>
        </w:rPr>
        <w:t>- også til hi</w:t>
      </w:r>
      <w:r w:rsidR="00FF3920">
        <w:rPr>
          <w:rFonts w:ascii="IBM Plex Sans" w:hAnsi="IBM Plex Sans"/>
          <w:color w:val="1A1A1A"/>
          <w:spacing w:val="-2"/>
          <w:shd w:val="clear" w:color="auto" w:fill="FFFFFF"/>
        </w:rPr>
        <w:t xml:space="preserve">nanden. </w:t>
      </w:r>
      <w:r w:rsidR="00C32E32">
        <w:rPr>
          <w:rFonts w:ascii="IBM Plex Sans" w:hAnsi="IBM Plex Sans"/>
          <w:color w:val="1A1A1A"/>
          <w:spacing w:val="-2"/>
          <w:shd w:val="clear" w:color="auto" w:fill="FFFFFF"/>
        </w:rPr>
        <w:t xml:space="preserve"> </w:t>
      </w:r>
      <w:r w:rsidR="001B1D6E">
        <w:rPr>
          <w:rFonts w:ascii="IBM Plex Sans" w:hAnsi="IBM Plex Sans"/>
          <w:color w:val="1A1A1A"/>
          <w:spacing w:val="-2"/>
          <w:shd w:val="clear" w:color="auto" w:fill="FFFFFF"/>
        </w:rPr>
        <w:t xml:space="preserve">Jeg ser en god fremtidig praksis i at </w:t>
      </w:r>
      <w:r w:rsidR="004D432F">
        <w:rPr>
          <w:rFonts w:ascii="IBM Plex Sans" w:hAnsi="IBM Plex Sans"/>
          <w:color w:val="1A1A1A"/>
          <w:spacing w:val="-2"/>
          <w:shd w:val="clear" w:color="auto" w:fill="FFFFFF"/>
        </w:rPr>
        <w:t>lade kursisterne udarbejde en bæredygtig strateg</w:t>
      </w:r>
      <w:r w:rsidR="005F0785">
        <w:rPr>
          <w:rFonts w:ascii="IBM Plex Sans" w:hAnsi="IBM Plex Sans"/>
          <w:color w:val="1A1A1A"/>
          <w:spacing w:val="-2"/>
          <w:shd w:val="clear" w:color="auto" w:fill="FFFFFF"/>
        </w:rPr>
        <w:t xml:space="preserve">i </w:t>
      </w:r>
      <w:r w:rsidR="004D432F">
        <w:rPr>
          <w:rFonts w:ascii="IBM Plex Sans" w:hAnsi="IBM Plex Sans"/>
          <w:color w:val="1A1A1A"/>
          <w:spacing w:val="-2"/>
          <w:shd w:val="clear" w:color="auto" w:fill="FFFFFF"/>
        </w:rPr>
        <w:t xml:space="preserve">for en fiktiv (men genkendelig) organisation og </w:t>
      </w:r>
      <w:r w:rsidR="005F0785">
        <w:rPr>
          <w:rFonts w:ascii="IBM Plex Sans" w:hAnsi="IBM Plex Sans"/>
          <w:color w:val="1A1A1A"/>
          <w:spacing w:val="-2"/>
          <w:shd w:val="clear" w:color="auto" w:fill="FFFFFF"/>
        </w:rPr>
        <w:t xml:space="preserve">efterfølgende reflektere </w:t>
      </w:r>
      <w:r w:rsidR="00D04630">
        <w:rPr>
          <w:rFonts w:ascii="IBM Plex Sans" w:hAnsi="IBM Plex Sans"/>
          <w:color w:val="1A1A1A"/>
          <w:spacing w:val="-2"/>
          <w:shd w:val="clear" w:color="auto" w:fill="FFFFFF"/>
        </w:rPr>
        <w:t xml:space="preserve">over </w:t>
      </w:r>
      <w:r w:rsidR="00561BB0">
        <w:rPr>
          <w:rFonts w:ascii="IBM Plex Sans" w:hAnsi="IBM Plex Sans"/>
          <w:color w:val="1A1A1A"/>
          <w:spacing w:val="-2"/>
          <w:shd w:val="clear" w:color="auto" w:fill="FFFFFF"/>
        </w:rPr>
        <w:t>hvilke ledelseskompet</w:t>
      </w:r>
      <w:r w:rsidR="00F92000">
        <w:rPr>
          <w:rFonts w:ascii="IBM Plex Sans" w:hAnsi="IBM Plex Sans"/>
          <w:color w:val="1A1A1A"/>
          <w:spacing w:val="-2"/>
          <w:shd w:val="clear" w:color="auto" w:fill="FFFFFF"/>
        </w:rPr>
        <w:t>e</w:t>
      </w:r>
      <w:r w:rsidR="00561BB0">
        <w:rPr>
          <w:rFonts w:ascii="IBM Plex Sans" w:hAnsi="IBM Plex Sans"/>
          <w:color w:val="1A1A1A"/>
          <w:spacing w:val="-2"/>
          <w:shd w:val="clear" w:color="auto" w:fill="FFFFFF"/>
        </w:rPr>
        <w:t>ncer, der er nødvendige</w:t>
      </w:r>
      <w:r w:rsidR="007F089C">
        <w:rPr>
          <w:rFonts w:ascii="IBM Plex Sans" w:hAnsi="IBM Plex Sans"/>
          <w:color w:val="1A1A1A"/>
          <w:spacing w:val="-2"/>
          <w:shd w:val="clear" w:color="auto" w:fill="FFFFFF"/>
        </w:rPr>
        <w:t xml:space="preserve"> </w:t>
      </w:r>
      <w:r w:rsidR="004D65EE">
        <w:rPr>
          <w:rFonts w:ascii="IBM Plex Sans" w:hAnsi="IBM Plex Sans"/>
          <w:color w:val="1A1A1A"/>
          <w:spacing w:val="-2"/>
          <w:shd w:val="clear" w:color="auto" w:fill="FFFFFF"/>
        </w:rPr>
        <w:t xml:space="preserve">(se </w:t>
      </w:r>
      <w:r w:rsidR="003855BD">
        <w:rPr>
          <w:rFonts w:ascii="IBM Plex Sans" w:hAnsi="IBM Plex Sans"/>
          <w:color w:val="1A1A1A"/>
          <w:spacing w:val="-2"/>
          <w:shd w:val="clear" w:color="auto" w:fill="FFFFFF"/>
        </w:rPr>
        <w:t xml:space="preserve">den revideret lektionsplan i </w:t>
      </w:r>
      <w:r w:rsidR="004D65EE">
        <w:rPr>
          <w:rFonts w:ascii="IBM Plex Sans" w:hAnsi="IBM Plex Sans"/>
          <w:color w:val="1A1A1A"/>
          <w:spacing w:val="-2"/>
          <w:shd w:val="clear" w:color="auto" w:fill="FFFFFF"/>
        </w:rPr>
        <w:t>bilag)</w:t>
      </w:r>
      <w:r w:rsidR="00F92000">
        <w:rPr>
          <w:rFonts w:ascii="IBM Plex Sans" w:hAnsi="IBM Plex Sans"/>
          <w:color w:val="1A1A1A"/>
          <w:spacing w:val="-2"/>
          <w:shd w:val="clear" w:color="auto" w:fill="FFFFFF"/>
        </w:rPr>
        <w:t>.</w:t>
      </w:r>
    </w:p>
    <w:p w14:paraId="29DE3184" w14:textId="77777777" w:rsidR="00F36FAE" w:rsidRPr="00F36FAE" w:rsidRDefault="00F36FAE" w:rsidP="00213D3E">
      <w:pPr>
        <w:pStyle w:val="Overskrift1"/>
        <w:rPr>
          <w:shd w:val="clear" w:color="auto" w:fill="FFFFFF"/>
        </w:rPr>
      </w:pPr>
      <w:bookmarkStart w:id="7" w:name="_Toc157185847"/>
      <w:r w:rsidRPr="00F36FAE">
        <w:rPr>
          <w:shd w:val="clear" w:color="auto" w:fill="FFFFFF"/>
        </w:rPr>
        <w:t>Konklusion</w:t>
      </w:r>
      <w:bookmarkEnd w:id="7"/>
    </w:p>
    <w:p w14:paraId="711E7CF9" w14:textId="45D040CC" w:rsidR="004D6459" w:rsidRPr="00F36FAE" w:rsidRDefault="00FB0A5B" w:rsidP="00F36FAE">
      <w:pPr>
        <w:rPr>
          <w:rFonts w:ascii="IBM Plex Sans" w:hAnsi="IBM Plex Sans"/>
          <w:color w:val="1A1A1A"/>
          <w:spacing w:val="-2"/>
          <w:shd w:val="clear" w:color="auto" w:fill="FFFFFF"/>
        </w:rPr>
      </w:pPr>
      <w:r>
        <w:rPr>
          <w:rFonts w:ascii="IBM Plex Sans" w:hAnsi="IBM Plex Sans"/>
          <w:color w:val="1A1A1A"/>
          <w:spacing w:val="-2"/>
          <w:shd w:val="clear" w:color="auto" w:fill="FFFFFF"/>
        </w:rPr>
        <w:t xml:space="preserve">Jeg har brugt </w:t>
      </w:r>
      <w:proofErr w:type="spellStart"/>
      <w:r w:rsidR="00E03742" w:rsidRPr="00E03742">
        <w:rPr>
          <w:rFonts w:ascii="IBM Plex Sans" w:hAnsi="IBM Plex Sans"/>
          <w:color w:val="1A1A1A"/>
          <w:spacing w:val="-2"/>
          <w:shd w:val="clear" w:color="auto" w:fill="FFFFFF"/>
        </w:rPr>
        <w:t>Knowles</w:t>
      </w:r>
      <w:proofErr w:type="spellEnd"/>
      <w:r w:rsidR="00E03742" w:rsidRPr="00E03742">
        <w:rPr>
          <w:rFonts w:ascii="IBM Plex Sans" w:hAnsi="IBM Plex Sans"/>
          <w:color w:val="1A1A1A"/>
          <w:spacing w:val="-2"/>
          <w:shd w:val="clear" w:color="auto" w:fill="FFFFFF"/>
        </w:rPr>
        <w:t xml:space="preserve">' teori </w:t>
      </w:r>
      <w:r>
        <w:rPr>
          <w:rFonts w:ascii="IBM Plex Sans" w:hAnsi="IBM Plex Sans"/>
          <w:color w:val="1A1A1A"/>
          <w:spacing w:val="-2"/>
          <w:shd w:val="clear" w:color="auto" w:fill="FFFFFF"/>
        </w:rPr>
        <w:t>til</w:t>
      </w:r>
      <w:r w:rsidR="00E03742" w:rsidRPr="00E03742">
        <w:rPr>
          <w:rFonts w:ascii="IBM Plex Sans" w:hAnsi="IBM Plex Sans"/>
          <w:color w:val="1A1A1A"/>
          <w:spacing w:val="-2"/>
          <w:shd w:val="clear" w:color="auto" w:fill="FFFFFF"/>
        </w:rPr>
        <w:t xml:space="preserve"> at forstå vigtigheden af at gøre undervisningen relevant for voksne kursisters erfaringer. </w:t>
      </w:r>
      <w:proofErr w:type="spellStart"/>
      <w:proofErr w:type="gramStart"/>
      <w:r w:rsidR="00E03742" w:rsidRPr="00E03742">
        <w:rPr>
          <w:rFonts w:ascii="IBM Plex Sans" w:hAnsi="IBM Plex Sans"/>
          <w:color w:val="1A1A1A"/>
          <w:spacing w:val="-2"/>
          <w:shd w:val="clear" w:color="auto" w:fill="FFFFFF"/>
        </w:rPr>
        <w:t>Sterling's</w:t>
      </w:r>
      <w:proofErr w:type="spellEnd"/>
      <w:proofErr w:type="gramEnd"/>
      <w:r w:rsidR="00E03742" w:rsidRPr="00E03742">
        <w:rPr>
          <w:rFonts w:ascii="IBM Plex Sans" w:hAnsi="IBM Plex Sans"/>
          <w:color w:val="1A1A1A"/>
          <w:spacing w:val="-2"/>
          <w:shd w:val="clear" w:color="auto" w:fill="FFFFFF"/>
        </w:rPr>
        <w:t xml:space="preserve"> teori om transformativ læring </w:t>
      </w:r>
      <w:r w:rsidR="00EC0056">
        <w:rPr>
          <w:rFonts w:ascii="IBM Plex Sans" w:hAnsi="IBM Plex Sans"/>
          <w:color w:val="1A1A1A"/>
          <w:spacing w:val="-2"/>
          <w:shd w:val="clear" w:color="auto" w:fill="FFFFFF"/>
        </w:rPr>
        <w:t xml:space="preserve">har hjulpet mig til </w:t>
      </w:r>
      <w:r w:rsidR="00E03742" w:rsidRPr="00E03742">
        <w:rPr>
          <w:rFonts w:ascii="IBM Plex Sans" w:hAnsi="IBM Plex Sans"/>
          <w:color w:val="1A1A1A"/>
          <w:spacing w:val="-2"/>
          <w:shd w:val="clear" w:color="auto" w:fill="FFFFFF"/>
        </w:rPr>
        <w:t>at identificere</w:t>
      </w:r>
      <w:r w:rsidR="008725F5">
        <w:rPr>
          <w:rFonts w:ascii="IBM Plex Sans" w:hAnsi="IBM Plex Sans"/>
          <w:color w:val="1A1A1A"/>
          <w:spacing w:val="-2"/>
          <w:shd w:val="clear" w:color="auto" w:fill="FFFFFF"/>
        </w:rPr>
        <w:t>,</w:t>
      </w:r>
      <w:r w:rsidR="00E03742" w:rsidRPr="00E03742">
        <w:rPr>
          <w:rFonts w:ascii="IBM Plex Sans" w:hAnsi="IBM Plex Sans"/>
          <w:color w:val="1A1A1A"/>
          <w:spacing w:val="-2"/>
          <w:shd w:val="clear" w:color="auto" w:fill="FFFFFF"/>
        </w:rPr>
        <w:t xml:space="preserve"> </w:t>
      </w:r>
      <w:r w:rsidR="00855A3B">
        <w:rPr>
          <w:rFonts w:ascii="IBM Plex Sans" w:hAnsi="IBM Plex Sans"/>
          <w:color w:val="1A1A1A"/>
          <w:spacing w:val="-2"/>
          <w:shd w:val="clear" w:color="auto" w:fill="FFFFFF"/>
        </w:rPr>
        <w:t xml:space="preserve">at læringsmiljøet bør være åbent overfor </w:t>
      </w:r>
      <w:r w:rsidR="008303C0">
        <w:rPr>
          <w:rFonts w:ascii="IBM Plex Sans" w:hAnsi="IBM Plex Sans"/>
          <w:color w:val="1A1A1A"/>
          <w:spacing w:val="-2"/>
          <w:shd w:val="clear" w:color="auto" w:fill="FFFFFF"/>
        </w:rPr>
        <w:t>diversitet</w:t>
      </w:r>
      <w:r w:rsidR="00E03742" w:rsidRPr="00E03742">
        <w:rPr>
          <w:rFonts w:ascii="IBM Plex Sans" w:hAnsi="IBM Plex Sans"/>
          <w:color w:val="1A1A1A"/>
          <w:spacing w:val="-2"/>
          <w:shd w:val="clear" w:color="auto" w:fill="FFFFFF"/>
        </w:rPr>
        <w:t xml:space="preserve"> </w:t>
      </w:r>
      <w:r w:rsidR="007D0F3E">
        <w:rPr>
          <w:rFonts w:ascii="IBM Plex Sans" w:hAnsi="IBM Plex Sans"/>
          <w:color w:val="1A1A1A"/>
          <w:spacing w:val="-2"/>
          <w:shd w:val="clear" w:color="auto" w:fill="FFFFFF"/>
        </w:rPr>
        <w:t>og åbent overfor at</w:t>
      </w:r>
      <w:r w:rsidR="00E03742" w:rsidRPr="00E03742">
        <w:rPr>
          <w:rFonts w:ascii="IBM Plex Sans" w:hAnsi="IBM Plex Sans"/>
          <w:color w:val="1A1A1A"/>
          <w:spacing w:val="-2"/>
          <w:shd w:val="clear" w:color="auto" w:fill="FFFFFF"/>
        </w:rPr>
        <w:t xml:space="preserve"> udfordre kursisternes forståelse af bæredygtighed. </w:t>
      </w:r>
      <w:proofErr w:type="spellStart"/>
      <w:r w:rsidR="00E03742" w:rsidRPr="00E03742">
        <w:rPr>
          <w:rFonts w:ascii="IBM Plex Sans" w:hAnsi="IBM Plex Sans"/>
          <w:color w:val="1A1A1A"/>
          <w:spacing w:val="-2"/>
          <w:shd w:val="clear" w:color="auto" w:fill="FFFFFF"/>
        </w:rPr>
        <w:t>Laurillards</w:t>
      </w:r>
      <w:proofErr w:type="spellEnd"/>
      <w:r w:rsidR="00E03742" w:rsidRPr="00E03742">
        <w:rPr>
          <w:rFonts w:ascii="IBM Plex Sans" w:hAnsi="IBM Plex Sans"/>
          <w:color w:val="1A1A1A"/>
          <w:spacing w:val="-2"/>
          <w:shd w:val="clear" w:color="auto" w:fill="FFFFFF"/>
        </w:rPr>
        <w:t xml:space="preserve"> seks læringstyper giver en ramme for at diversificere undervisningsmetoderne, og Illeris' model understreger betydningen af samspillet mellem indhold, motivation, og </w:t>
      </w:r>
      <w:r w:rsidR="000C3AE8">
        <w:rPr>
          <w:rFonts w:ascii="IBM Plex Sans" w:hAnsi="IBM Plex Sans"/>
          <w:color w:val="1A1A1A"/>
          <w:spacing w:val="-2"/>
          <w:shd w:val="clear" w:color="auto" w:fill="FFFFFF"/>
        </w:rPr>
        <w:t>underviser</w:t>
      </w:r>
      <w:r w:rsidR="00E03742" w:rsidRPr="00E03742">
        <w:rPr>
          <w:rFonts w:ascii="IBM Plex Sans" w:hAnsi="IBM Plex Sans"/>
          <w:color w:val="1A1A1A"/>
          <w:spacing w:val="-2"/>
          <w:shd w:val="clear" w:color="auto" w:fill="FFFFFF"/>
        </w:rPr>
        <w:t>-</w:t>
      </w:r>
      <w:r w:rsidR="000C3AE8">
        <w:rPr>
          <w:rFonts w:ascii="IBM Plex Sans" w:hAnsi="IBM Plex Sans"/>
          <w:color w:val="1A1A1A"/>
          <w:spacing w:val="-2"/>
          <w:shd w:val="clear" w:color="auto" w:fill="FFFFFF"/>
        </w:rPr>
        <w:t>kursist</w:t>
      </w:r>
      <w:r w:rsidR="00E03742" w:rsidRPr="00E03742">
        <w:rPr>
          <w:rFonts w:ascii="IBM Plex Sans" w:hAnsi="IBM Plex Sans"/>
          <w:color w:val="1A1A1A"/>
          <w:spacing w:val="-2"/>
          <w:shd w:val="clear" w:color="auto" w:fill="FFFFFF"/>
        </w:rPr>
        <w:t xml:space="preserve"> interaktion for en </w:t>
      </w:r>
      <w:r w:rsidR="004950C5">
        <w:rPr>
          <w:rFonts w:ascii="IBM Plex Sans" w:hAnsi="IBM Plex Sans"/>
          <w:color w:val="1A1A1A"/>
          <w:spacing w:val="-2"/>
          <w:shd w:val="clear" w:color="auto" w:fill="FFFFFF"/>
        </w:rPr>
        <w:t xml:space="preserve">mere </w:t>
      </w:r>
      <w:r w:rsidR="00E03742" w:rsidRPr="00E03742">
        <w:rPr>
          <w:rFonts w:ascii="IBM Plex Sans" w:hAnsi="IBM Plex Sans"/>
          <w:color w:val="1A1A1A"/>
          <w:spacing w:val="-2"/>
          <w:shd w:val="clear" w:color="auto" w:fill="FFFFFF"/>
        </w:rPr>
        <w:t xml:space="preserve">vellykket </w:t>
      </w:r>
      <w:r w:rsidR="004950C5">
        <w:rPr>
          <w:rFonts w:ascii="IBM Plex Sans" w:hAnsi="IBM Plex Sans"/>
          <w:color w:val="1A1A1A"/>
          <w:spacing w:val="-2"/>
          <w:shd w:val="clear" w:color="auto" w:fill="FFFFFF"/>
        </w:rPr>
        <w:t xml:space="preserve">læring. Dette mener jeg kan </w:t>
      </w:r>
      <w:r w:rsidR="005812DB">
        <w:rPr>
          <w:rFonts w:ascii="IBM Plex Sans" w:hAnsi="IBM Plex Sans"/>
          <w:color w:val="1A1A1A"/>
          <w:spacing w:val="-2"/>
          <w:shd w:val="clear" w:color="auto" w:fill="FFFFFF"/>
        </w:rPr>
        <w:t>imødegå</w:t>
      </w:r>
      <w:r w:rsidR="004950C5">
        <w:rPr>
          <w:rFonts w:ascii="IBM Plex Sans" w:hAnsi="IBM Plex Sans"/>
          <w:color w:val="1A1A1A"/>
          <w:spacing w:val="-2"/>
          <w:shd w:val="clear" w:color="auto" w:fill="FFFFFF"/>
        </w:rPr>
        <w:t xml:space="preserve"> kritik</w:t>
      </w:r>
      <w:r w:rsidR="00075F64">
        <w:rPr>
          <w:rFonts w:ascii="IBM Plex Sans" w:hAnsi="IBM Plex Sans"/>
          <w:color w:val="1A1A1A"/>
          <w:spacing w:val="-2"/>
          <w:shd w:val="clear" w:color="auto" w:fill="FFFFFF"/>
        </w:rPr>
        <w:t>ken</w:t>
      </w:r>
      <w:r w:rsidR="004950C5">
        <w:rPr>
          <w:rFonts w:ascii="IBM Plex Sans" w:hAnsi="IBM Plex Sans"/>
          <w:color w:val="1A1A1A"/>
          <w:spacing w:val="-2"/>
          <w:shd w:val="clear" w:color="auto" w:fill="FFFFFF"/>
        </w:rPr>
        <w:t xml:space="preserve"> om lavt niveau i </w:t>
      </w:r>
      <w:r w:rsidR="005812DB">
        <w:rPr>
          <w:rFonts w:ascii="IBM Plex Sans" w:hAnsi="IBM Plex Sans"/>
          <w:color w:val="1A1A1A"/>
          <w:spacing w:val="-2"/>
          <w:shd w:val="clear" w:color="auto" w:fill="FFFFFF"/>
        </w:rPr>
        <w:t>undervisningen</w:t>
      </w:r>
      <w:r w:rsidR="004950C5">
        <w:rPr>
          <w:rFonts w:ascii="IBM Plex Sans" w:hAnsi="IBM Plex Sans"/>
          <w:color w:val="1A1A1A"/>
          <w:spacing w:val="-2"/>
          <w:shd w:val="clear" w:color="auto" w:fill="FFFFFF"/>
        </w:rPr>
        <w:t xml:space="preserve"> og </w:t>
      </w:r>
      <w:r w:rsidR="00FE7936">
        <w:rPr>
          <w:rFonts w:ascii="IBM Plex Sans" w:hAnsi="IBM Plex Sans"/>
          <w:color w:val="1A1A1A"/>
          <w:spacing w:val="-2"/>
          <w:shd w:val="clear" w:color="auto" w:fill="FFFFFF"/>
        </w:rPr>
        <w:t xml:space="preserve">konstruktivt </w:t>
      </w:r>
      <w:r w:rsidR="008E43B5">
        <w:rPr>
          <w:rFonts w:ascii="IBM Plex Sans" w:hAnsi="IBM Plex Sans"/>
          <w:color w:val="1A1A1A"/>
          <w:spacing w:val="-2"/>
          <w:shd w:val="clear" w:color="auto" w:fill="FFFFFF"/>
        </w:rPr>
        <w:t>udfordre</w:t>
      </w:r>
      <w:r w:rsidR="00FE7936">
        <w:rPr>
          <w:rFonts w:ascii="IBM Plex Sans" w:hAnsi="IBM Plex Sans"/>
          <w:color w:val="1A1A1A"/>
          <w:spacing w:val="-2"/>
          <w:shd w:val="clear" w:color="auto" w:fill="FFFFFF"/>
        </w:rPr>
        <w:t xml:space="preserve"> kursisternes </w:t>
      </w:r>
      <w:r w:rsidR="00FE7936">
        <w:rPr>
          <w:rFonts w:ascii="IBM Plex Sans" w:hAnsi="IBM Plex Sans"/>
          <w:color w:val="1A1A1A"/>
          <w:spacing w:val="-2"/>
          <w:shd w:val="clear" w:color="auto" w:fill="FFFFFF"/>
        </w:rPr>
        <w:lastRenderedPageBreak/>
        <w:t xml:space="preserve">opfattelse af manglende indflydelse på ledelse af </w:t>
      </w:r>
      <w:r w:rsidR="005812DB">
        <w:rPr>
          <w:rFonts w:ascii="IBM Plex Sans" w:hAnsi="IBM Plex Sans"/>
          <w:color w:val="1A1A1A"/>
          <w:spacing w:val="-2"/>
          <w:shd w:val="clear" w:color="auto" w:fill="FFFFFF"/>
        </w:rPr>
        <w:t>bæredygtige</w:t>
      </w:r>
      <w:r w:rsidR="00FE7936">
        <w:rPr>
          <w:rFonts w:ascii="IBM Plex Sans" w:hAnsi="IBM Plex Sans"/>
          <w:color w:val="1A1A1A"/>
          <w:spacing w:val="-2"/>
          <w:shd w:val="clear" w:color="auto" w:fill="FFFFFF"/>
        </w:rPr>
        <w:t xml:space="preserve"> tilta</w:t>
      </w:r>
      <w:r w:rsidR="00217DDA">
        <w:rPr>
          <w:rFonts w:ascii="IBM Plex Sans" w:hAnsi="IBM Plex Sans"/>
          <w:color w:val="1A1A1A"/>
          <w:spacing w:val="-2"/>
          <w:shd w:val="clear" w:color="auto" w:fill="FFFFFF"/>
        </w:rPr>
        <w:t>g i deres egen organisation</w:t>
      </w:r>
      <w:r w:rsidR="00E03742" w:rsidRPr="00E03742">
        <w:rPr>
          <w:rFonts w:ascii="IBM Plex Sans" w:hAnsi="IBM Plex Sans"/>
          <w:color w:val="1A1A1A"/>
          <w:spacing w:val="-2"/>
          <w:shd w:val="clear" w:color="auto" w:fill="FFFFFF"/>
        </w:rPr>
        <w:t>.</w:t>
      </w:r>
      <w:r w:rsidR="00D41F31">
        <w:rPr>
          <w:rFonts w:ascii="IBM Plex Sans" w:hAnsi="IBM Plex Sans"/>
          <w:color w:val="1A1A1A"/>
          <w:spacing w:val="-2"/>
          <w:shd w:val="clear" w:color="auto" w:fill="FFFFFF"/>
        </w:rPr>
        <w:t xml:space="preserve"> </w:t>
      </w:r>
      <w:r w:rsidR="00B4704D">
        <w:rPr>
          <w:rFonts w:ascii="IBM Plex Sans" w:hAnsi="IBM Plex Sans"/>
          <w:color w:val="1A1A1A"/>
          <w:spacing w:val="-2"/>
          <w:shd w:val="clear" w:color="auto" w:fill="FFFFFF"/>
        </w:rPr>
        <w:t>Jeg ønsker</w:t>
      </w:r>
      <w:r w:rsidR="001E161B">
        <w:rPr>
          <w:rFonts w:ascii="IBM Plex Sans" w:hAnsi="IBM Plex Sans"/>
          <w:color w:val="1A1A1A"/>
          <w:spacing w:val="-2"/>
          <w:shd w:val="clear" w:color="auto" w:fill="FFFFFF"/>
        </w:rPr>
        <w:t xml:space="preserve"> fremadrettet at </w:t>
      </w:r>
      <w:r w:rsidR="00771AFA">
        <w:rPr>
          <w:rFonts w:ascii="IBM Plex Sans" w:hAnsi="IBM Plex Sans"/>
          <w:color w:val="1A1A1A"/>
          <w:spacing w:val="-2"/>
          <w:shd w:val="clear" w:color="auto" w:fill="FFFFFF"/>
        </w:rPr>
        <w:t>have</w:t>
      </w:r>
      <w:r w:rsidR="006109AA">
        <w:rPr>
          <w:rFonts w:ascii="IBM Plex Sans" w:hAnsi="IBM Plex Sans"/>
          <w:color w:val="1A1A1A"/>
          <w:spacing w:val="-2"/>
          <w:shd w:val="clear" w:color="auto" w:fill="FFFFFF"/>
        </w:rPr>
        <w:t xml:space="preserve"> fokus på bevægelsen af den transmitterende til den tran</w:t>
      </w:r>
      <w:r w:rsidR="00864A4C">
        <w:rPr>
          <w:rFonts w:ascii="IBM Plex Sans" w:hAnsi="IBM Plex Sans"/>
          <w:color w:val="1A1A1A"/>
          <w:spacing w:val="-2"/>
          <w:shd w:val="clear" w:color="auto" w:fill="FFFFFF"/>
        </w:rPr>
        <w:t xml:space="preserve">sformerende læring og bidrage til en effektiv undervisningspraksis, hvor bæredygtig ledelse </w:t>
      </w:r>
      <w:r w:rsidR="00E5245B">
        <w:rPr>
          <w:rFonts w:ascii="IBM Plex Sans" w:hAnsi="IBM Plex Sans"/>
          <w:color w:val="1A1A1A"/>
          <w:spacing w:val="-2"/>
          <w:shd w:val="clear" w:color="auto" w:fill="FFFFFF"/>
        </w:rPr>
        <w:t>er</w:t>
      </w:r>
      <w:r w:rsidR="00864A4C">
        <w:rPr>
          <w:rFonts w:ascii="IBM Plex Sans" w:hAnsi="IBM Plex Sans"/>
          <w:color w:val="1A1A1A"/>
          <w:spacing w:val="-2"/>
          <w:shd w:val="clear" w:color="auto" w:fill="FFFFFF"/>
        </w:rPr>
        <w:t xml:space="preserve"> fuldt integreret</w:t>
      </w:r>
      <w:r w:rsidR="00771AFA">
        <w:rPr>
          <w:rFonts w:ascii="IBM Plex Sans" w:hAnsi="IBM Plex Sans"/>
          <w:color w:val="1A1A1A"/>
          <w:spacing w:val="-2"/>
          <w:shd w:val="clear" w:color="auto" w:fill="FFFFFF"/>
        </w:rPr>
        <w:t xml:space="preserve"> i den Grundlæggende Lederuddannelse på IBC Kurser</w:t>
      </w:r>
      <w:r w:rsidR="00013415">
        <w:rPr>
          <w:rFonts w:ascii="IBM Plex Sans" w:hAnsi="IBM Plex Sans"/>
          <w:color w:val="1A1A1A"/>
          <w:spacing w:val="-2"/>
          <w:shd w:val="clear" w:color="auto" w:fill="FFFFFF"/>
        </w:rPr>
        <w:t>.</w:t>
      </w:r>
    </w:p>
    <w:p w14:paraId="42E6FD73" w14:textId="77777777" w:rsidR="00F36FAE" w:rsidRPr="00F36FAE" w:rsidRDefault="00F36FAE" w:rsidP="00F36FAE">
      <w:pPr>
        <w:rPr>
          <w:rFonts w:ascii="IBM Plex Sans" w:hAnsi="IBM Plex Sans"/>
          <w:color w:val="1A1A1A"/>
          <w:spacing w:val="-2"/>
          <w:shd w:val="clear" w:color="auto" w:fill="FFFFFF"/>
        </w:rPr>
      </w:pPr>
    </w:p>
    <w:p w14:paraId="3295FACC" w14:textId="77777777" w:rsidR="00F36FAE" w:rsidRPr="00F36FAE" w:rsidRDefault="00F36FAE" w:rsidP="00213D3E">
      <w:pPr>
        <w:pStyle w:val="Overskrift1"/>
        <w:rPr>
          <w:shd w:val="clear" w:color="auto" w:fill="FFFFFF"/>
        </w:rPr>
      </w:pPr>
      <w:bookmarkStart w:id="8" w:name="_Toc157185848"/>
      <w:r w:rsidRPr="00F36FAE">
        <w:rPr>
          <w:shd w:val="clear" w:color="auto" w:fill="FFFFFF"/>
        </w:rPr>
        <w:t>Perspektivering</w:t>
      </w:r>
      <w:bookmarkEnd w:id="8"/>
    </w:p>
    <w:p w14:paraId="3EC32BAB" w14:textId="4B78DAF0" w:rsidR="00F36FAE" w:rsidRPr="00F36FAE" w:rsidRDefault="00875ADB" w:rsidP="00F36FAE">
      <w:pPr>
        <w:rPr>
          <w:rFonts w:ascii="IBM Plex Sans" w:hAnsi="IBM Plex Sans"/>
          <w:color w:val="1A1A1A"/>
          <w:spacing w:val="-2"/>
          <w:shd w:val="clear" w:color="auto" w:fill="FFFFFF"/>
        </w:rPr>
      </w:pPr>
      <w:r>
        <w:rPr>
          <w:rFonts w:ascii="IBM Plex Sans" w:hAnsi="IBM Plex Sans"/>
          <w:color w:val="1A1A1A"/>
          <w:spacing w:val="-2"/>
          <w:shd w:val="clear" w:color="auto" w:fill="FFFFFF"/>
        </w:rPr>
        <w:t xml:space="preserve">Undervisning i bæredygtighed og bæredygtig ledelse </w:t>
      </w:r>
      <w:r w:rsidR="001F3DBB">
        <w:rPr>
          <w:rFonts w:ascii="IBM Plex Sans" w:hAnsi="IBM Plex Sans"/>
          <w:color w:val="1A1A1A"/>
          <w:spacing w:val="-2"/>
          <w:shd w:val="clear" w:color="auto" w:fill="FFFFFF"/>
        </w:rPr>
        <w:t>er først begyndt at vinde indpas</w:t>
      </w:r>
      <w:r w:rsidR="00D41F31">
        <w:rPr>
          <w:rFonts w:ascii="IBM Plex Sans" w:hAnsi="IBM Plex Sans"/>
          <w:color w:val="1A1A1A"/>
          <w:spacing w:val="-2"/>
          <w:shd w:val="clear" w:color="auto" w:fill="FFFFFF"/>
        </w:rPr>
        <w:t xml:space="preserve"> </w:t>
      </w:r>
      <w:r w:rsidR="00205EEA">
        <w:rPr>
          <w:rFonts w:ascii="IBM Plex Sans" w:hAnsi="IBM Plex Sans"/>
          <w:color w:val="1A1A1A"/>
          <w:spacing w:val="-2"/>
          <w:shd w:val="clear" w:color="auto" w:fill="FFFFFF"/>
        </w:rPr>
        <w:t xml:space="preserve">Grundlæggende Lederuddannelse på IBC Kurser. </w:t>
      </w:r>
      <w:r w:rsidR="00EE2821">
        <w:rPr>
          <w:rFonts w:ascii="IBM Plex Sans" w:hAnsi="IBM Plex Sans"/>
          <w:color w:val="1A1A1A"/>
          <w:spacing w:val="-2"/>
          <w:shd w:val="clear" w:color="auto" w:fill="FFFFFF"/>
        </w:rPr>
        <w:t>En udvikling er nødven</w:t>
      </w:r>
      <w:r w:rsidR="00792F2E">
        <w:rPr>
          <w:rFonts w:ascii="IBM Plex Sans" w:hAnsi="IBM Plex Sans"/>
          <w:color w:val="1A1A1A"/>
          <w:spacing w:val="-2"/>
          <w:shd w:val="clear" w:color="auto" w:fill="FFFFFF"/>
        </w:rPr>
        <w:t>dig for at sikre</w:t>
      </w:r>
      <w:r w:rsidR="00084035">
        <w:rPr>
          <w:rFonts w:ascii="IBM Plex Sans" w:hAnsi="IBM Plex Sans"/>
          <w:color w:val="1A1A1A"/>
          <w:spacing w:val="-2"/>
          <w:shd w:val="clear" w:color="auto" w:fill="FFFFFF"/>
        </w:rPr>
        <w:t xml:space="preserve"> en effektiv </w:t>
      </w:r>
      <w:r w:rsidR="00013415">
        <w:rPr>
          <w:rFonts w:ascii="IBM Plex Sans" w:hAnsi="IBM Plex Sans"/>
          <w:color w:val="1A1A1A"/>
          <w:spacing w:val="-2"/>
          <w:shd w:val="clear" w:color="auto" w:fill="FFFFFF"/>
        </w:rPr>
        <w:t xml:space="preserve">integrering. Jeg er </w:t>
      </w:r>
      <w:r w:rsidR="00D02DEF">
        <w:rPr>
          <w:rFonts w:ascii="IBM Plex Sans" w:hAnsi="IBM Plex Sans"/>
          <w:color w:val="1A1A1A"/>
          <w:spacing w:val="-2"/>
          <w:shd w:val="clear" w:color="auto" w:fill="FFFFFF"/>
        </w:rPr>
        <w:t>bidragsyder til</w:t>
      </w:r>
      <w:r w:rsidR="00013415">
        <w:rPr>
          <w:rFonts w:ascii="IBM Plex Sans" w:hAnsi="IBM Plex Sans"/>
          <w:color w:val="1A1A1A"/>
          <w:spacing w:val="-2"/>
          <w:shd w:val="clear" w:color="auto" w:fill="FFFFFF"/>
        </w:rPr>
        <w:t xml:space="preserve"> </w:t>
      </w:r>
      <w:r w:rsidR="002B5401">
        <w:rPr>
          <w:rFonts w:ascii="IBM Plex Sans" w:hAnsi="IBM Plex Sans"/>
          <w:color w:val="1A1A1A"/>
          <w:spacing w:val="-2"/>
          <w:shd w:val="clear" w:color="auto" w:fill="FFFFFF"/>
        </w:rPr>
        <w:t xml:space="preserve">et forestående udviklingsarbejde, hvor IBC Kurser </w:t>
      </w:r>
      <w:r w:rsidR="00BF6A5F">
        <w:rPr>
          <w:rFonts w:ascii="IBM Plex Sans" w:hAnsi="IBM Plex Sans"/>
          <w:color w:val="1A1A1A"/>
          <w:spacing w:val="-2"/>
          <w:shd w:val="clear" w:color="auto" w:fill="FFFFFF"/>
        </w:rPr>
        <w:t>på tværs af alle de erhvervsrettede kursusforløb</w:t>
      </w:r>
      <w:r w:rsidR="00B85E86">
        <w:rPr>
          <w:rFonts w:ascii="IBM Plex Sans" w:hAnsi="IBM Plex Sans"/>
          <w:color w:val="1A1A1A"/>
          <w:spacing w:val="-2"/>
          <w:shd w:val="clear" w:color="auto" w:fill="FFFFFF"/>
        </w:rPr>
        <w:t xml:space="preserve"> inddrager bæredygtighed og grøn omstilling</w:t>
      </w:r>
      <w:r w:rsidR="00C56B19">
        <w:rPr>
          <w:rFonts w:ascii="IBM Plex Sans" w:hAnsi="IBM Plex Sans"/>
          <w:color w:val="1A1A1A"/>
          <w:spacing w:val="-2"/>
          <w:shd w:val="clear" w:color="auto" w:fill="FFFFFF"/>
        </w:rPr>
        <w:t xml:space="preserve">. Mit </w:t>
      </w:r>
      <w:r w:rsidR="00132FD8">
        <w:rPr>
          <w:rFonts w:ascii="IBM Plex Sans" w:hAnsi="IBM Plex Sans"/>
          <w:color w:val="1A1A1A"/>
          <w:spacing w:val="-2"/>
          <w:shd w:val="clear" w:color="auto" w:fill="FFFFFF"/>
        </w:rPr>
        <w:t>bidrag i</w:t>
      </w:r>
      <w:r w:rsidR="00C56B19">
        <w:rPr>
          <w:rFonts w:ascii="IBM Plex Sans" w:hAnsi="IBM Plex Sans"/>
          <w:color w:val="1A1A1A"/>
          <w:spacing w:val="-2"/>
          <w:shd w:val="clear" w:color="auto" w:fill="FFFFFF"/>
        </w:rPr>
        <w:t xml:space="preserve"> ledelsesfagene er i første </w:t>
      </w:r>
      <w:r w:rsidR="00592770">
        <w:rPr>
          <w:rFonts w:ascii="IBM Plex Sans" w:hAnsi="IBM Plex Sans"/>
          <w:color w:val="1A1A1A"/>
          <w:spacing w:val="-2"/>
          <w:shd w:val="clear" w:color="auto" w:fill="FFFFFF"/>
        </w:rPr>
        <w:t>omgang</w:t>
      </w:r>
      <w:r w:rsidR="00C56B19">
        <w:rPr>
          <w:rFonts w:ascii="IBM Plex Sans" w:hAnsi="IBM Plex Sans"/>
          <w:color w:val="1A1A1A"/>
          <w:spacing w:val="-2"/>
          <w:shd w:val="clear" w:color="auto" w:fill="FFFFFF"/>
        </w:rPr>
        <w:t xml:space="preserve"> at </w:t>
      </w:r>
      <w:r w:rsidR="00512EC3">
        <w:rPr>
          <w:rFonts w:ascii="IBM Plex Sans" w:hAnsi="IBM Plex Sans"/>
          <w:color w:val="1A1A1A"/>
          <w:spacing w:val="-2"/>
          <w:shd w:val="clear" w:color="auto" w:fill="FFFFFF"/>
        </w:rPr>
        <w:t>deltage i udviklingen af en</w:t>
      </w:r>
      <w:r w:rsidR="002308CE">
        <w:rPr>
          <w:rFonts w:ascii="IBM Plex Sans" w:hAnsi="IBM Plex Sans"/>
          <w:color w:val="1A1A1A"/>
          <w:spacing w:val="-2"/>
          <w:shd w:val="clear" w:color="auto" w:fill="FFFFFF"/>
        </w:rPr>
        <w:t xml:space="preserve"> ny struktur for </w:t>
      </w:r>
      <w:proofErr w:type="spellStart"/>
      <w:r w:rsidR="002308CE">
        <w:rPr>
          <w:rFonts w:ascii="IBM Plex Sans" w:hAnsi="IBM Plex Sans"/>
          <w:color w:val="1A1A1A"/>
          <w:spacing w:val="-2"/>
          <w:shd w:val="clear" w:color="auto" w:fill="FFFFFF"/>
        </w:rPr>
        <w:t>GLU</w:t>
      </w:r>
      <w:r w:rsidR="00213F5A">
        <w:rPr>
          <w:rFonts w:ascii="IBM Plex Sans" w:hAnsi="IBM Plex Sans"/>
          <w:color w:val="1A1A1A"/>
          <w:spacing w:val="-2"/>
          <w:shd w:val="clear" w:color="auto" w:fill="FFFFFF"/>
        </w:rPr>
        <w:t>´</w:t>
      </w:r>
      <w:r w:rsidR="002308CE">
        <w:rPr>
          <w:rFonts w:ascii="IBM Plex Sans" w:hAnsi="IBM Plex Sans"/>
          <w:color w:val="1A1A1A"/>
          <w:spacing w:val="-2"/>
          <w:shd w:val="clear" w:color="auto" w:fill="FFFFFF"/>
        </w:rPr>
        <w:t>en</w:t>
      </w:r>
      <w:proofErr w:type="spellEnd"/>
      <w:r w:rsidR="00512EC3">
        <w:rPr>
          <w:rFonts w:ascii="IBM Plex Sans" w:hAnsi="IBM Plex Sans"/>
          <w:color w:val="1A1A1A"/>
          <w:spacing w:val="-2"/>
          <w:shd w:val="clear" w:color="auto" w:fill="FFFFFF"/>
        </w:rPr>
        <w:t xml:space="preserve">, </w:t>
      </w:r>
      <w:r w:rsidR="002308CE">
        <w:rPr>
          <w:rFonts w:ascii="IBM Plex Sans" w:hAnsi="IBM Plex Sans"/>
          <w:color w:val="1A1A1A"/>
          <w:spacing w:val="-2"/>
          <w:shd w:val="clear" w:color="auto" w:fill="FFFFFF"/>
        </w:rPr>
        <w:t xml:space="preserve">hvor </w:t>
      </w:r>
      <w:r w:rsidR="00512EC3">
        <w:rPr>
          <w:rFonts w:ascii="IBM Plex Sans" w:hAnsi="IBM Plex Sans"/>
          <w:color w:val="1A1A1A"/>
          <w:spacing w:val="-2"/>
          <w:shd w:val="clear" w:color="auto" w:fill="FFFFFF"/>
        </w:rPr>
        <w:t>b</w:t>
      </w:r>
      <w:r w:rsidR="003C04AA">
        <w:rPr>
          <w:rFonts w:ascii="IBM Plex Sans" w:hAnsi="IBM Plex Sans"/>
          <w:color w:val="1A1A1A"/>
          <w:spacing w:val="-2"/>
          <w:shd w:val="clear" w:color="auto" w:fill="FFFFFF"/>
        </w:rPr>
        <w:t xml:space="preserve">æredygtig ledelse bliver et ekstra </w:t>
      </w:r>
      <w:r w:rsidR="00D02DEF">
        <w:rPr>
          <w:rFonts w:ascii="IBM Plex Sans" w:hAnsi="IBM Plex Sans"/>
          <w:color w:val="1A1A1A"/>
          <w:spacing w:val="-2"/>
          <w:shd w:val="clear" w:color="auto" w:fill="FFFFFF"/>
        </w:rPr>
        <w:t xml:space="preserve">selvstændigt </w:t>
      </w:r>
      <w:r w:rsidR="003C04AA">
        <w:rPr>
          <w:rFonts w:ascii="IBM Plex Sans" w:hAnsi="IBM Plex Sans"/>
          <w:color w:val="1A1A1A"/>
          <w:spacing w:val="-2"/>
          <w:shd w:val="clear" w:color="auto" w:fill="FFFFFF"/>
        </w:rPr>
        <w:t>modul, som skal danne udgangspunkt</w:t>
      </w:r>
      <w:r w:rsidR="00B149F0">
        <w:rPr>
          <w:rFonts w:ascii="IBM Plex Sans" w:hAnsi="IBM Plex Sans"/>
          <w:color w:val="1A1A1A"/>
          <w:spacing w:val="-2"/>
          <w:shd w:val="clear" w:color="auto" w:fill="FFFFFF"/>
        </w:rPr>
        <w:t xml:space="preserve"> for en fuld integration på tværs af alle ledelses</w:t>
      </w:r>
      <w:r w:rsidR="00254074">
        <w:rPr>
          <w:rFonts w:ascii="IBM Plex Sans" w:hAnsi="IBM Plex Sans"/>
          <w:color w:val="1A1A1A"/>
          <w:spacing w:val="-2"/>
          <w:shd w:val="clear" w:color="auto" w:fill="FFFFFF"/>
        </w:rPr>
        <w:t xml:space="preserve">temaerne. Hermed bliver </w:t>
      </w:r>
      <w:proofErr w:type="spellStart"/>
      <w:r w:rsidR="00254074">
        <w:rPr>
          <w:rFonts w:ascii="IBM Plex Sans" w:hAnsi="IBM Plex Sans"/>
          <w:color w:val="1A1A1A"/>
          <w:spacing w:val="-2"/>
          <w:shd w:val="clear" w:color="auto" w:fill="FFFFFF"/>
        </w:rPr>
        <w:t>GLU´en</w:t>
      </w:r>
      <w:proofErr w:type="spellEnd"/>
      <w:r w:rsidR="00254074">
        <w:rPr>
          <w:rFonts w:ascii="IBM Plex Sans" w:hAnsi="IBM Plex Sans"/>
          <w:color w:val="1A1A1A"/>
          <w:spacing w:val="-2"/>
          <w:shd w:val="clear" w:color="auto" w:fill="FFFFFF"/>
        </w:rPr>
        <w:t xml:space="preserve"> udvidet fra 6 til 7 moduler</w:t>
      </w:r>
      <w:r w:rsidR="00512EC3">
        <w:rPr>
          <w:rFonts w:ascii="IBM Plex Sans" w:hAnsi="IBM Plex Sans"/>
          <w:color w:val="1A1A1A"/>
          <w:spacing w:val="-2"/>
          <w:shd w:val="clear" w:color="auto" w:fill="FFFFFF"/>
        </w:rPr>
        <w:t>.</w:t>
      </w:r>
      <w:r w:rsidR="00C56B19">
        <w:rPr>
          <w:rFonts w:ascii="IBM Plex Sans" w:hAnsi="IBM Plex Sans"/>
          <w:color w:val="1A1A1A"/>
          <w:spacing w:val="-2"/>
          <w:shd w:val="clear" w:color="auto" w:fill="FFFFFF"/>
        </w:rPr>
        <w:t xml:space="preserve"> </w:t>
      </w:r>
    </w:p>
    <w:p w14:paraId="606F0481" w14:textId="77777777" w:rsidR="00F36FAE" w:rsidRPr="00F36FAE" w:rsidRDefault="00F36FAE" w:rsidP="00F36FAE">
      <w:pPr>
        <w:rPr>
          <w:rFonts w:ascii="IBM Plex Sans" w:hAnsi="IBM Plex Sans"/>
          <w:color w:val="1A1A1A"/>
          <w:spacing w:val="-2"/>
          <w:shd w:val="clear" w:color="auto" w:fill="FFFFFF"/>
        </w:rPr>
      </w:pPr>
    </w:p>
    <w:p w14:paraId="1E0CAA59" w14:textId="77777777" w:rsidR="00F36FAE" w:rsidRPr="00F36FAE" w:rsidRDefault="00F36FAE" w:rsidP="00213D3E">
      <w:pPr>
        <w:pStyle w:val="Overskrift1"/>
        <w:rPr>
          <w:shd w:val="clear" w:color="auto" w:fill="FFFFFF"/>
        </w:rPr>
      </w:pPr>
      <w:bookmarkStart w:id="9" w:name="_Toc157185849"/>
      <w:r w:rsidRPr="00F36FAE">
        <w:rPr>
          <w:shd w:val="clear" w:color="auto" w:fill="FFFFFF"/>
        </w:rPr>
        <w:t>Litteraturliste</w:t>
      </w:r>
      <w:bookmarkEnd w:id="9"/>
    </w:p>
    <w:p w14:paraId="1F326580" w14:textId="77777777" w:rsidR="00A40F43" w:rsidRPr="00EF18AD" w:rsidRDefault="00A40F43" w:rsidP="00A40F43">
      <w:pPr>
        <w:rPr>
          <w:rFonts w:cstheme="minorHAnsi"/>
        </w:rPr>
      </w:pPr>
    </w:p>
    <w:p w14:paraId="40ED3FDF" w14:textId="77777777" w:rsidR="00A40F43" w:rsidRPr="004E12F7" w:rsidRDefault="00A40F43" w:rsidP="00A40F43">
      <w:pPr>
        <w:rPr>
          <w:rFonts w:ascii="IBM Plex Sans" w:hAnsi="IBM Plex Sans"/>
          <w:color w:val="1A1A1A"/>
          <w:spacing w:val="-2"/>
          <w:shd w:val="clear" w:color="auto" w:fill="FFFFFF"/>
        </w:rPr>
      </w:pPr>
      <w:r w:rsidRPr="004E12F7">
        <w:rPr>
          <w:rFonts w:ascii="IBM Plex Sans" w:hAnsi="IBM Plex Sans"/>
          <w:color w:val="1A1A1A"/>
          <w:spacing w:val="-2"/>
          <w:shd w:val="clear" w:color="auto" w:fill="FFFFFF"/>
        </w:rPr>
        <w:t xml:space="preserve">Illeris, Knud (2016). Liv og læring. Roskilde Universitetsforlag </w:t>
      </w:r>
    </w:p>
    <w:p w14:paraId="68B81591" w14:textId="77777777" w:rsidR="00A40F43" w:rsidRPr="004E12F7" w:rsidRDefault="00A40F43" w:rsidP="00A40F43">
      <w:pPr>
        <w:rPr>
          <w:rFonts w:ascii="IBM Plex Sans" w:hAnsi="IBM Plex Sans"/>
          <w:color w:val="1A1A1A"/>
          <w:spacing w:val="-2"/>
          <w:shd w:val="clear" w:color="auto" w:fill="FFFFFF"/>
        </w:rPr>
      </w:pPr>
      <w:r w:rsidRPr="004E12F7">
        <w:rPr>
          <w:rFonts w:ascii="IBM Plex Sans" w:hAnsi="IBM Plex Sans"/>
          <w:color w:val="1A1A1A"/>
          <w:spacing w:val="-2"/>
          <w:shd w:val="clear" w:color="auto" w:fill="FFFFFF"/>
        </w:rPr>
        <w:t>Bisgaard, Jan (2018) Praktikkens Didaktik: Hvordan styrkes lærlinges og studerendes engagement og læring i praktik? Publisher Institut for Uddannelse og Pædagogik-Aarhus Universitet</w:t>
      </w:r>
    </w:p>
    <w:p w14:paraId="7920476B" w14:textId="77777777" w:rsidR="00A40F43" w:rsidRPr="004E12F7" w:rsidRDefault="00A40F43" w:rsidP="00A40F43">
      <w:pPr>
        <w:rPr>
          <w:rFonts w:ascii="IBM Plex Sans" w:hAnsi="IBM Plex Sans"/>
          <w:color w:val="1A1A1A"/>
          <w:spacing w:val="-2"/>
          <w:shd w:val="clear" w:color="auto" w:fill="FFFFFF"/>
        </w:rPr>
      </w:pPr>
      <w:r w:rsidRPr="004E12F7">
        <w:rPr>
          <w:rFonts w:ascii="IBM Plex Sans" w:hAnsi="IBM Plex Sans"/>
          <w:color w:val="1A1A1A"/>
          <w:spacing w:val="-2"/>
          <w:shd w:val="clear" w:color="auto" w:fill="FFFFFF"/>
        </w:rPr>
        <w:t>Richardson, Katherine (2019): Hvordan skaber vi en bæredygtig udvikling for alle. Informations Forlag</w:t>
      </w:r>
    </w:p>
    <w:p w14:paraId="6660DBB7" w14:textId="77777777" w:rsidR="00A40F43" w:rsidRPr="004E12F7" w:rsidRDefault="00A40F43" w:rsidP="00A40F43">
      <w:pPr>
        <w:rPr>
          <w:rFonts w:ascii="IBM Plex Sans" w:hAnsi="IBM Plex Sans"/>
          <w:color w:val="1A1A1A"/>
          <w:spacing w:val="-2"/>
          <w:shd w:val="clear" w:color="auto" w:fill="FFFFFF"/>
        </w:rPr>
      </w:pPr>
      <w:r w:rsidRPr="004E12F7">
        <w:rPr>
          <w:rFonts w:ascii="IBM Plex Sans" w:hAnsi="IBM Plex Sans"/>
          <w:color w:val="1A1A1A"/>
          <w:spacing w:val="-2"/>
          <w:shd w:val="clear" w:color="auto" w:fill="FFFFFF"/>
        </w:rPr>
        <w:t>Kærgård, Andreas m.fl. 2019. Ledelse i praksis kapitel 12. Trojka</w:t>
      </w:r>
    </w:p>
    <w:p w14:paraId="3DAB2783" w14:textId="77777777" w:rsidR="00A40F43" w:rsidRPr="004E12F7" w:rsidRDefault="00A40F43" w:rsidP="00A40F43">
      <w:pPr>
        <w:rPr>
          <w:rFonts w:ascii="IBM Plex Sans" w:hAnsi="IBM Plex Sans"/>
          <w:color w:val="1A1A1A"/>
          <w:spacing w:val="-2"/>
          <w:shd w:val="clear" w:color="auto" w:fill="FFFFFF"/>
        </w:rPr>
      </w:pPr>
      <w:r w:rsidRPr="004E12F7">
        <w:rPr>
          <w:rFonts w:ascii="IBM Plex Sans" w:hAnsi="IBM Plex Sans"/>
          <w:color w:val="1A1A1A"/>
          <w:spacing w:val="-2"/>
          <w:shd w:val="clear" w:color="auto" w:fill="FFFFFF"/>
        </w:rPr>
        <w:t xml:space="preserve">Larsen, Niels (2023): Bæredygtig udvikling og professionsdidaktiske nedslag. VIA 2023 </w:t>
      </w:r>
    </w:p>
    <w:p w14:paraId="6A17968B" w14:textId="77777777" w:rsidR="00A40F43" w:rsidRPr="004E12F7" w:rsidRDefault="00A40F43" w:rsidP="00A40F43">
      <w:pPr>
        <w:rPr>
          <w:rFonts w:ascii="IBM Plex Sans" w:hAnsi="IBM Plex Sans"/>
          <w:color w:val="1A1A1A"/>
          <w:spacing w:val="-2"/>
          <w:shd w:val="clear" w:color="auto" w:fill="FFFFFF"/>
        </w:rPr>
      </w:pPr>
      <w:r w:rsidRPr="004E12F7">
        <w:rPr>
          <w:rFonts w:ascii="IBM Plex Sans" w:hAnsi="IBM Plex Sans"/>
          <w:color w:val="1A1A1A"/>
          <w:spacing w:val="-2"/>
          <w:shd w:val="clear" w:color="auto" w:fill="FFFFFF"/>
        </w:rPr>
        <w:t>Læssøe, Jeppe (2020): Bæredygtighedsbegrebet og uddannelse kapitel 1. Frydenlund Academic</w:t>
      </w:r>
    </w:p>
    <w:p w14:paraId="25F7370D" w14:textId="77777777" w:rsidR="00A40F43" w:rsidRPr="004E12F7" w:rsidRDefault="00A40F43" w:rsidP="00A40F43">
      <w:pPr>
        <w:rPr>
          <w:rFonts w:ascii="IBM Plex Sans" w:hAnsi="IBM Plex Sans"/>
          <w:color w:val="1A1A1A"/>
          <w:spacing w:val="-2"/>
          <w:shd w:val="clear" w:color="auto" w:fill="FFFFFF"/>
        </w:rPr>
      </w:pPr>
    </w:p>
    <w:p w14:paraId="1807BE6C" w14:textId="77777777" w:rsidR="00A40F43" w:rsidRPr="004E12F7" w:rsidRDefault="00A40F43" w:rsidP="00A40F43">
      <w:pPr>
        <w:rPr>
          <w:rFonts w:ascii="IBM Plex Sans" w:hAnsi="IBM Plex Sans"/>
          <w:color w:val="1A1A1A"/>
          <w:spacing w:val="-2"/>
          <w:shd w:val="clear" w:color="auto" w:fill="FFFFFF"/>
        </w:rPr>
      </w:pPr>
      <w:r w:rsidRPr="004E12F7">
        <w:rPr>
          <w:rFonts w:ascii="IBM Plex Sans" w:hAnsi="IBM Plex Sans"/>
          <w:color w:val="1A1A1A"/>
          <w:spacing w:val="-2"/>
          <w:shd w:val="clear" w:color="auto" w:fill="FFFFFF"/>
        </w:rPr>
        <w:t>Materiale om FN’ s 17 Verdensmål:</w:t>
      </w:r>
    </w:p>
    <w:p w14:paraId="7C2100C2" w14:textId="77777777" w:rsidR="00A40F43" w:rsidRPr="00407057" w:rsidRDefault="00A40F43" w:rsidP="00A40F43">
      <w:pPr>
        <w:rPr>
          <w:rFonts w:ascii="IBM Plex Sans" w:hAnsi="IBM Plex Sans"/>
          <w:color w:val="1A1A1A"/>
          <w:spacing w:val="-2"/>
          <w:shd w:val="clear" w:color="auto" w:fill="FFFFFF"/>
          <w:lang w:val="en-US"/>
        </w:rPr>
      </w:pPr>
      <w:hyperlink r:id="rId12" w:history="1">
        <w:r w:rsidRPr="00407057">
          <w:rPr>
            <w:rFonts w:ascii="IBM Plex Sans" w:hAnsi="IBM Plex Sans"/>
            <w:color w:val="1A1A1A"/>
            <w:spacing w:val="-2"/>
            <w:shd w:val="clear" w:color="auto" w:fill="FFFFFF"/>
            <w:lang w:val="en-US"/>
          </w:rPr>
          <w:t>https://www.verdensmaal.org/</w:t>
        </w:r>
      </w:hyperlink>
    </w:p>
    <w:p w14:paraId="19271647" w14:textId="77777777" w:rsidR="00A40F43" w:rsidRPr="00407057" w:rsidRDefault="00A40F43" w:rsidP="00A40F43">
      <w:pPr>
        <w:rPr>
          <w:rFonts w:ascii="IBM Plex Sans" w:hAnsi="IBM Plex Sans"/>
          <w:color w:val="1A1A1A"/>
          <w:spacing w:val="-2"/>
          <w:shd w:val="clear" w:color="auto" w:fill="FFFFFF"/>
          <w:lang w:val="en-US"/>
        </w:rPr>
      </w:pPr>
    </w:p>
    <w:p w14:paraId="0B8E68C1" w14:textId="77777777" w:rsidR="00A40F43" w:rsidRPr="00407057" w:rsidRDefault="00A40F43" w:rsidP="00A40F43">
      <w:pPr>
        <w:rPr>
          <w:rFonts w:ascii="IBM Plex Sans" w:hAnsi="IBM Plex Sans"/>
          <w:color w:val="1A1A1A"/>
          <w:spacing w:val="-2"/>
          <w:shd w:val="clear" w:color="auto" w:fill="FFFFFF"/>
          <w:lang w:val="en-US"/>
        </w:rPr>
      </w:pPr>
      <w:proofErr w:type="spellStart"/>
      <w:r w:rsidRPr="00407057">
        <w:rPr>
          <w:rFonts w:ascii="IBM Plex Sans" w:hAnsi="IBM Plex Sans"/>
          <w:color w:val="1A1A1A"/>
          <w:spacing w:val="-2"/>
          <w:shd w:val="clear" w:color="auto" w:fill="FFFFFF"/>
          <w:lang w:val="en-US"/>
        </w:rPr>
        <w:t>Materiale</w:t>
      </w:r>
      <w:proofErr w:type="spellEnd"/>
      <w:r w:rsidRPr="00407057">
        <w:rPr>
          <w:rFonts w:ascii="IBM Plex Sans" w:hAnsi="IBM Plex Sans"/>
          <w:color w:val="1A1A1A"/>
          <w:spacing w:val="-2"/>
          <w:shd w:val="clear" w:color="auto" w:fill="FFFFFF"/>
          <w:lang w:val="en-US"/>
        </w:rPr>
        <w:t xml:space="preserve"> om Inner Development Goals:</w:t>
      </w:r>
    </w:p>
    <w:p w14:paraId="7412BFB7" w14:textId="4B9EA2DF" w:rsidR="009E6323" w:rsidRPr="004E12F7" w:rsidRDefault="00A40F43" w:rsidP="00A40F43">
      <w:pPr>
        <w:rPr>
          <w:rFonts w:ascii="IBM Plex Sans" w:hAnsi="IBM Plex Sans"/>
          <w:color w:val="1A1A1A"/>
          <w:spacing w:val="-2"/>
          <w:shd w:val="clear" w:color="auto" w:fill="FFFFFF"/>
        </w:rPr>
      </w:pPr>
      <w:hyperlink r:id="rId13" w:history="1">
        <w:r w:rsidRPr="004E12F7">
          <w:rPr>
            <w:rFonts w:ascii="IBM Plex Sans" w:hAnsi="IBM Plex Sans"/>
            <w:color w:val="1A1A1A"/>
            <w:spacing w:val="-2"/>
            <w:shd w:val="clear" w:color="auto" w:fill="FFFFFF"/>
          </w:rPr>
          <w:t>https://www.innerdevelopmentgoals.org/</w:t>
        </w:r>
      </w:hyperlink>
    </w:p>
    <w:p w14:paraId="7487FC9F" w14:textId="7F381F7D" w:rsidR="00217DDA" w:rsidRDefault="00217DDA">
      <w:pPr>
        <w:rPr>
          <w:rFonts w:ascii="IBM Plex Sans" w:hAnsi="IBM Plex Sans"/>
          <w:color w:val="1A1A1A"/>
          <w:spacing w:val="-2"/>
          <w:shd w:val="clear" w:color="auto" w:fill="FFFFFF"/>
        </w:rPr>
      </w:pPr>
      <w:r>
        <w:rPr>
          <w:rFonts w:ascii="IBM Plex Sans" w:hAnsi="IBM Plex Sans"/>
          <w:color w:val="1A1A1A"/>
          <w:spacing w:val="-2"/>
          <w:shd w:val="clear" w:color="auto" w:fill="FFFFFF"/>
        </w:rPr>
        <w:br w:type="page"/>
      </w:r>
    </w:p>
    <w:p w14:paraId="5EE00B75" w14:textId="67093764" w:rsidR="00603342" w:rsidRPr="005E646A" w:rsidRDefault="00345639" w:rsidP="005E646A">
      <w:pPr>
        <w:pStyle w:val="Overskrift1"/>
      </w:pPr>
      <w:bookmarkStart w:id="10" w:name="_Hlk157179324"/>
      <w:bookmarkStart w:id="11" w:name="_Toc157185850"/>
      <w:bookmarkStart w:id="12" w:name="_Toc146889355"/>
      <w:r w:rsidRPr="005E646A">
        <w:lastRenderedPageBreak/>
        <w:t xml:space="preserve">Bilag </w:t>
      </w:r>
      <w:r w:rsidR="000C2DC2" w:rsidRPr="005E646A">
        <w:t>1</w:t>
      </w:r>
      <w:bookmarkEnd w:id="10"/>
      <w:r w:rsidRPr="005E646A">
        <w:t xml:space="preserve">: </w:t>
      </w:r>
      <w:r w:rsidR="00564DEE" w:rsidRPr="005E646A">
        <w:t xml:space="preserve">Revideret </w:t>
      </w:r>
      <w:r w:rsidR="00712E06" w:rsidRPr="005E646A">
        <w:t>l</w:t>
      </w:r>
      <w:r w:rsidRPr="005E646A">
        <w:t xml:space="preserve">ektionsplan </w:t>
      </w:r>
      <w:r w:rsidR="00C24F09" w:rsidRPr="005E646A">
        <w:t xml:space="preserve">til </w:t>
      </w:r>
      <w:r w:rsidR="003C48B6" w:rsidRPr="005E646A">
        <w:t>GLU-modul</w:t>
      </w:r>
      <w:r w:rsidR="00C24F09" w:rsidRPr="005E646A">
        <w:t xml:space="preserve"> 1 inklusiv</w:t>
      </w:r>
      <w:r w:rsidR="00C70BC8" w:rsidRPr="005E646A">
        <w:t xml:space="preserve"> </w:t>
      </w:r>
      <w:r w:rsidR="00CE388F" w:rsidRPr="005E646A">
        <w:t xml:space="preserve">teoretiske </w:t>
      </w:r>
      <w:r w:rsidR="00C70BC8" w:rsidRPr="005E646A">
        <w:t>overvejelser</w:t>
      </w:r>
      <w:bookmarkEnd w:id="11"/>
      <w:r w:rsidR="00C70BC8" w:rsidRPr="005E646A">
        <w:t xml:space="preserve"> </w:t>
      </w:r>
      <w:bookmarkEnd w:id="12"/>
    </w:p>
    <w:tbl>
      <w:tblPr>
        <w:tblW w:w="0" w:type="auto"/>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9"/>
        <w:gridCol w:w="2756"/>
        <w:gridCol w:w="1597"/>
        <w:gridCol w:w="1868"/>
        <w:gridCol w:w="1667"/>
      </w:tblGrid>
      <w:tr w:rsidR="00CB706D" w:rsidRPr="00EF18AD" w14:paraId="0997DB78" w14:textId="77777777" w:rsidTr="00D32541">
        <w:trPr>
          <w:trHeight w:val="980"/>
        </w:trPr>
        <w:tc>
          <w:tcPr>
            <w:tcW w:w="0" w:type="auto"/>
            <w:tcBorders>
              <w:top w:val="single" w:sz="6" w:space="0" w:color="auto"/>
              <w:left w:val="single" w:sz="6" w:space="0" w:color="auto"/>
              <w:bottom w:val="single" w:sz="6" w:space="0" w:color="auto"/>
              <w:right w:val="single" w:sz="6" w:space="0" w:color="auto"/>
            </w:tcBorders>
            <w:shd w:val="clear" w:color="auto" w:fill="auto"/>
          </w:tcPr>
          <w:p w14:paraId="0F251DA9" w14:textId="77777777" w:rsidR="007A41F3" w:rsidRPr="009E14DB" w:rsidRDefault="009E14DB" w:rsidP="009E14DB">
            <w:pPr>
              <w:spacing w:after="0" w:line="240" w:lineRule="auto"/>
              <w:jc w:val="center"/>
              <w:textAlignment w:val="baseline"/>
              <w:rPr>
                <w:rFonts w:eastAsia="Times New Roman" w:cstheme="minorHAnsi"/>
                <w:sz w:val="24"/>
                <w:szCs w:val="24"/>
                <w:lang w:eastAsia="da-DK"/>
              </w:rPr>
            </w:pPr>
            <w:r w:rsidRPr="00EF18AD">
              <w:rPr>
                <w:rFonts w:eastAsia="Times New Roman" w:cstheme="minorHAnsi"/>
                <w:b/>
                <w:bCs/>
                <w:sz w:val="24"/>
                <w:szCs w:val="24"/>
                <w:lang w:eastAsia="da-DK"/>
              </w:rPr>
              <w:t>Aktivitet</w:t>
            </w:r>
            <w:r w:rsidRPr="00EF18AD">
              <w:rPr>
                <w:rFonts w:eastAsia="Times New Roman" w:cstheme="minorHAnsi"/>
                <w:sz w:val="24"/>
                <w:szCs w:val="24"/>
                <w:lang w:eastAsia="da-DK"/>
              </w:rPr>
              <w:t>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DEFA7C6" w14:textId="666010A1" w:rsidR="007A41F3" w:rsidRPr="009E14DB" w:rsidRDefault="009E14DB" w:rsidP="009E14DB">
            <w:pPr>
              <w:spacing w:after="0" w:line="240" w:lineRule="auto"/>
              <w:jc w:val="center"/>
              <w:rPr>
                <w:rFonts w:eastAsia="Times New Roman" w:cstheme="minorHAnsi"/>
                <w:sz w:val="24"/>
                <w:szCs w:val="24"/>
                <w:lang w:eastAsia="da-DK"/>
              </w:rPr>
            </w:pPr>
            <w:r w:rsidRPr="00EF18AD">
              <w:rPr>
                <w:rFonts w:eastAsia="Times New Roman" w:cstheme="minorHAnsi"/>
                <w:b/>
                <w:bCs/>
                <w:sz w:val="24"/>
                <w:szCs w:val="24"/>
                <w:lang w:eastAsia="da-DK"/>
              </w:rPr>
              <w:t>HUSK</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E04266F" w14:textId="4E6B7CB6" w:rsidR="007A41F3" w:rsidRPr="00D32541" w:rsidRDefault="009E14DB" w:rsidP="009E14DB">
            <w:pPr>
              <w:spacing w:line="240" w:lineRule="auto"/>
              <w:jc w:val="center"/>
              <w:rPr>
                <w:rFonts w:eastAsia="Times New Roman" w:cstheme="minorHAnsi"/>
                <w:b/>
                <w:bCs/>
                <w:sz w:val="24"/>
                <w:szCs w:val="24"/>
                <w:lang w:eastAsia="da-DK"/>
              </w:rPr>
            </w:pPr>
            <w:r w:rsidRPr="00D32541">
              <w:rPr>
                <w:rFonts w:eastAsia="Times New Roman" w:cstheme="minorHAnsi"/>
                <w:b/>
                <w:bCs/>
                <w:sz w:val="24"/>
                <w:szCs w:val="24"/>
                <w:lang w:eastAsia="da-DK"/>
              </w:rPr>
              <w:t>Jan Bisgaards 10 læringsprincipper</w:t>
            </w:r>
          </w:p>
        </w:tc>
        <w:tc>
          <w:tcPr>
            <w:tcW w:w="1806" w:type="dxa"/>
            <w:tcBorders>
              <w:top w:val="single" w:sz="6" w:space="0" w:color="auto"/>
              <w:left w:val="single" w:sz="6" w:space="0" w:color="auto"/>
              <w:bottom w:val="single" w:sz="6" w:space="0" w:color="auto"/>
              <w:right w:val="single" w:sz="6" w:space="0" w:color="auto"/>
            </w:tcBorders>
          </w:tcPr>
          <w:p w14:paraId="50431916" w14:textId="5BC07355" w:rsidR="007A41F3" w:rsidRPr="00D32541" w:rsidRDefault="009E14DB" w:rsidP="00D32541">
            <w:pPr>
              <w:spacing w:line="240" w:lineRule="auto"/>
              <w:jc w:val="center"/>
              <w:rPr>
                <w:rFonts w:eastAsia="Times New Roman" w:cstheme="minorHAnsi"/>
                <w:b/>
                <w:bCs/>
                <w:sz w:val="24"/>
                <w:szCs w:val="24"/>
                <w:lang w:eastAsia="da-DK"/>
              </w:rPr>
            </w:pPr>
            <w:r w:rsidRPr="00D32541">
              <w:rPr>
                <w:rFonts w:eastAsia="Times New Roman" w:cstheme="minorHAnsi"/>
                <w:b/>
                <w:bCs/>
                <w:sz w:val="24"/>
                <w:szCs w:val="24"/>
                <w:lang w:eastAsia="da-DK"/>
              </w:rPr>
              <w:t>Illeris læringstrekant</w:t>
            </w:r>
          </w:p>
        </w:tc>
        <w:tc>
          <w:tcPr>
            <w:tcW w:w="1975" w:type="dxa"/>
            <w:tcBorders>
              <w:top w:val="single" w:sz="6" w:space="0" w:color="auto"/>
              <w:left w:val="single" w:sz="6" w:space="0" w:color="auto"/>
              <w:bottom w:val="single" w:sz="6" w:space="0" w:color="auto"/>
              <w:right w:val="single" w:sz="6" w:space="0" w:color="auto"/>
            </w:tcBorders>
            <w:shd w:val="clear" w:color="auto" w:fill="auto"/>
          </w:tcPr>
          <w:p w14:paraId="392633A4" w14:textId="6A2356E3" w:rsidR="007A41F3" w:rsidRPr="00D32541" w:rsidRDefault="009E14DB" w:rsidP="009E14DB">
            <w:pPr>
              <w:spacing w:line="240" w:lineRule="auto"/>
              <w:jc w:val="center"/>
              <w:rPr>
                <w:rFonts w:eastAsia="Times New Roman" w:cstheme="minorHAnsi"/>
                <w:b/>
                <w:bCs/>
                <w:sz w:val="24"/>
                <w:szCs w:val="24"/>
                <w:lang w:eastAsia="da-DK"/>
              </w:rPr>
            </w:pPr>
            <w:r w:rsidRPr="00D32541">
              <w:rPr>
                <w:rFonts w:eastAsia="Times New Roman" w:cstheme="minorHAnsi"/>
                <w:b/>
                <w:bCs/>
                <w:sz w:val="24"/>
                <w:szCs w:val="24"/>
                <w:lang w:eastAsia="da-DK"/>
              </w:rPr>
              <w:t xml:space="preserve">Diana </w:t>
            </w:r>
            <w:proofErr w:type="spellStart"/>
            <w:r w:rsidRPr="00D32541">
              <w:rPr>
                <w:rFonts w:eastAsia="Times New Roman" w:cstheme="minorHAnsi"/>
                <w:b/>
                <w:bCs/>
                <w:sz w:val="24"/>
                <w:szCs w:val="24"/>
                <w:lang w:eastAsia="da-DK"/>
              </w:rPr>
              <w:t>Laurillards</w:t>
            </w:r>
            <w:proofErr w:type="spellEnd"/>
            <w:r w:rsidRPr="00D32541">
              <w:rPr>
                <w:rFonts w:eastAsia="Times New Roman" w:cstheme="minorHAnsi"/>
                <w:b/>
                <w:bCs/>
                <w:sz w:val="24"/>
                <w:szCs w:val="24"/>
                <w:lang w:eastAsia="da-DK"/>
              </w:rPr>
              <w:t xml:space="preserve"> læringstyper </w:t>
            </w:r>
          </w:p>
        </w:tc>
      </w:tr>
      <w:tr w:rsidR="00CB706D" w:rsidRPr="00EF18AD" w14:paraId="52EE82C7" w14:textId="77777777" w:rsidTr="00D32541">
        <w:trPr>
          <w:trHeight w:val="5797"/>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6E8F8CEC" w14:textId="77777777" w:rsidR="00CE388F" w:rsidRPr="00EF18AD" w:rsidRDefault="00CE388F" w:rsidP="00657DF2">
            <w:pPr>
              <w:spacing w:after="0" w:line="240" w:lineRule="auto"/>
              <w:rPr>
                <w:rFonts w:eastAsia="Times New Roman" w:cstheme="minorHAnsi"/>
                <w:b/>
                <w:bCs/>
                <w:color w:val="44546A" w:themeColor="text2"/>
                <w:sz w:val="28"/>
                <w:szCs w:val="28"/>
                <w:u w:val="single"/>
                <w:lang w:eastAsia="da-DK"/>
              </w:rPr>
            </w:pPr>
            <w:r w:rsidRPr="00EF18AD">
              <w:rPr>
                <w:rFonts w:eastAsia="Times New Roman" w:cstheme="minorHAnsi"/>
                <w:b/>
                <w:bCs/>
                <w:color w:val="44546A" w:themeColor="text2"/>
                <w:sz w:val="28"/>
                <w:szCs w:val="28"/>
                <w:u w:val="single"/>
                <w:lang w:eastAsia="da-DK"/>
              </w:rPr>
              <w:t>Dag 1</w:t>
            </w:r>
          </w:p>
          <w:p w14:paraId="141E1FB7" w14:textId="77777777" w:rsidR="00CE388F" w:rsidRPr="00EF18AD" w:rsidRDefault="00CE388F" w:rsidP="00657DF2">
            <w:pPr>
              <w:spacing w:after="0" w:line="240" w:lineRule="auto"/>
              <w:rPr>
                <w:rFonts w:eastAsia="Times New Roman" w:cstheme="minorHAnsi"/>
                <w:sz w:val="24"/>
                <w:szCs w:val="24"/>
                <w:lang w:eastAsia="da-DK"/>
              </w:rPr>
            </w:pPr>
            <w:r w:rsidRPr="00EF18AD">
              <w:rPr>
                <w:rFonts w:eastAsia="Times New Roman" w:cstheme="minorHAnsi"/>
                <w:b/>
                <w:bCs/>
                <w:sz w:val="24"/>
                <w:szCs w:val="24"/>
                <w:lang w:eastAsia="da-DK"/>
              </w:rPr>
              <w:t>Velkommen</w:t>
            </w:r>
            <w:r w:rsidRPr="00EF18AD">
              <w:rPr>
                <w:rFonts w:eastAsia="Times New Roman" w:cstheme="minorHAnsi"/>
                <w:sz w:val="24"/>
                <w:szCs w:val="24"/>
                <w:lang w:eastAsia="da-DK"/>
              </w:rPr>
              <w:t> </w:t>
            </w:r>
          </w:p>
          <w:p w14:paraId="62B36B32" w14:textId="77777777" w:rsidR="00CE388F" w:rsidRPr="00EF18AD" w:rsidRDefault="00CE388F" w:rsidP="00657DF2">
            <w:p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IBC og faciliteterne</w:t>
            </w:r>
          </w:p>
          <w:p w14:paraId="18245474" w14:textId="77777777" w:rsidR="00CE388F" w:rsidRPr="00EF18AD" w:rsidRDefault="00CE388F" w:rsidP="00657DF2">
            <w:pPr>
              <w:spacing w:after="0" w:line="240" w:lineRule="auto"/>
              <w:rPr>
                <w:rFonts w:eastAsia="Times New Roman" w:cstheme="minorHAnsi"/>
                <w:sz w:val="24"/>
                <w:szCs w:val="24"/>
                <w:lang w:eastAsia="da-DK"/>
              </w:rPr>
            </w:pPr>
          </w:p>
          <w:p w14:paraId="44C8A036" w14:textId="77777777" w:rsidR="00CE388F" w:rsidRPr="00EF18AD" w:rsidRDefault="00CE388F" w:rsidP="00657DF2">
            <w:p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 </w:t>
            </w:r>
          </w:p>
          <w:p w14:paraId="5FB708B0" w14:textId="77777777" w:rsidR="00CE388F" w:rsidRPr="00EF18AD" w:rsidRDefault="00CE388F" w:rsidP="00657DF2">
            <w:p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Præsentation af underviser</w:t>
            </w:r>
          </w:p>
          <w:p w14:paraId="0BD5364F" w14:textId="77777777" w:rsidR="00CE388F" w:rsidRPr="00EF18AD" w:rsidRDefault="00CE388F" w:rsidP="00657DF2">
            <w:p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  </w:t>
            </w:r>
          </w:p>
          <w:p w14:paraId="0D913D88" w14:textId="77777777" w:rsidR="00CE388F" w:rsidRPr="00EF18AD" w:rsidRDefault="00CE388F" w:rsidP="00AA12C7">
            <w:pPr>
              <w:pStyle w:val="Listeafsnit"/>
              <w:numPr>
                <w:ilvl w:val="0"/>
                <w:numId w:val="11"/>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Præsentation igennem Joharies vindue </w:t>
            </w:r>
          </w:p>
          <w:p w14:paraId="17F2532A" w14:textId="77777777" w:rsidR="00CE388F" w:rsidRPr="00EF18AD" w:rsidRDefault="00CE388F" w:rsidP="00AA12C7">
            <w:pPr>
              <w:pStyle w:val="Listeafsnit"/>
              <w:numPr>
                <w:ilvl w:val="0"/>
                <w:numId w:val="11"/>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Fremtidens ledere</w:t>
            </w:r>
          </w:p>
          <w:p w14:paraId="466D340B" w14:textId="77777777" w:rsidR="00CE388F" w:rsidRPr="00EF18AD" w:rsidRDefault="00CE388F" w:rsidP="00AA12C7">
            <w:pPr>
              <w:pStyle w:val="Listeafsnit"/>
              <w:numPr>
                <w:ilvl w:val="0"/>
                <w:numId w:val="11"/>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Mellemlederen</w:t>
            </w:r>
          </w:p>
          <w:p w14:paraId="66727644" w14:textId="77777777" w:rsidR="00CE388F" w:rsidRPr="00EF18AD" w:rsidRDefault="00CE388F" w:rsidP="00AA12C7">
            <w:pPr>
              <w:pStyle w:val="Listeafsnit"/>
              <w:numPr>
                <w:ilvl w:val="0"/>
                <w:numId w:val="11"/>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Forventninger</w:t>
            </w:r>
          </w:p>
          <w:p w14:paraId="502FFA99" w14:textId="77777777" w:rsidR="00CE388F" w:rsidRPr="00EF18AD" w:rsidRDefault="00CE388F" w:rsidP="00AA12C7">
            <w:pPr>
              <w:pStyle w:val="Listeafsnit"/>
              <w:numPr>
                <w:ilvl w:val="0"/>
                <w:numId w:val="11"/>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Uddannelsens opbygning, herunder en uddybelse af modul 1</w:t>
            </w:r>
          </w:p>
          <w:p w14:paraId="5BADAF00" w14:textId="77777777" w:rsidR="00CE388F" w:rsidRPr="00EF18AD" w:rsidRDefault="00CE388F" w:rsidP="00AA12C7">
            <w:pPr>
              <w:pStyle w:val="Listeafsnit"/>
              <w:numPr>
                <w:ilvl w:val="0"/>
                <w:numId w:val="11"/>
              </w:numPr>
              <w:spacing w:after="0" w:line="240" w:lineRule="auto"/>
              <w:rPr>
                <w:rStyle w:val="Hyperlink"/>
                <w:rFonts w:eastAsia="Times New Roman" w:cstheme="minorHAnsi"/>
                <w:sz w:val="24"/>
                <w:szCs w:val="24"/>
                <w:lang w:eastAsia="da-DK"/>
              </w:rPr>
            </w:pPr>
            <w:r w:rsidRPr="00EF18AD">
              <w:rPr>
                <w:rFonts w:eastAsia="Times New Roman" w:cstheme="minorHAnsi"/>
                <w:sz w:val="24"/>
                <w:szCs w:val="24"/>
                <w:lang w:eastAsia="da-DK"/>
              </w:rPr>
              <w:t xml:space="preserve">Præsentation af </w:t>
            </w:r>
            <w:hyperlink r:id="rId14">
              <w:r w:rsidRPr="00EF18AD">
                <w:rPr>
                  <w:rStyle w:val="Hyperlink"/>
                  <w:rFonts w:eastAsia="Times New Roman" w:cstheme="minorHAnsi"/>
                  <w:sz w:val="24"/>
                  <w:szCs w:val="24"/>
                  <w:lang w:eastAsia="da-DK"/>
                </w:rPr>
                <w:t>www.online.ibc.dk</w:t>
              </w:r>
            </w:hyperlink>
            <w:r w:rsidRPr="00EF18AD">
              <w:rPr>
                <w:rStyle w:val="Hyperlink"/>
                <w:rFonts w:eastAsia="Times New Roman" w:cstheme="minorHAnsi"/>
                <w:sz w:val="24"/>
                <w:szCs w:val="24"/>
                <w:lang w:eastAsia="da-DK"/>
              </w:rPr>
              <w:t xml:space="preserve"> og </w:t>
            </w:r>
            <w:proofErr w:type="spellStart"/>
            <w:r w:rsidRPr="00EF18AD">
              <w:rPr>
                <w:rStyle w:val="Hyperlink"/>
                <w:rFonts w:eastAsia="Times New Roman" w:cstheme="minorHAnsi"/>
                <w:sz w:val="24"/>
                <w:szCs w:val="24"/>
                <w:lang w:eastAsia="da-DK"/>
              </w:rPr>
              <w:t>FaceBook</w:t>
            </w:r>
            <w:proofErr w:type="spellEnd"/>
          </w:p>
          <w:p w14:paraId="311F70A9" w14:textId="77777777" w:rsidR="00CE388F" w:rsidRPr="00EF18AD" w:rsidRDefault="00CE388F" w:rsidP="00AA12C7">
            <w:pPr>
              <w:pStyle w:val="Listeafsnit"/>
              <w:numPr>
                <w:ilvl w:val="0"/>
                <w:numId w:val="11"/>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 xml:space="preserve">Læring </w:t>
            </w:r>
            <w:r w:rsidRPr="00EF18AD">
              <w:rPr>
                <w:rFonts w:eastAsia="Times New Roman" w:cstheme="minorHAnsi"/>
                <w:color w:val="FF0000"/>
                <w:sz w:val="24"/>
                <w:szCs w:val="24"/>
                <w:lang w:eastAsia="da-DK"/>
              </w:rPr>
              <w:t>inkl. den bæredygtige tænkning</w:t>
            </w:r>
          </w:p>
          <w:p w14:paraId="1E31DF2F" w14:textId="54E50AEC" w:rsidR="00CE388F" w:rsidRPr="00EF18AD" w:rsidRDefault="00CE388F" w:rsidP="00AA12C7">
            <w:pPr>
              <w:pStyle w:val="Listeafsnit"/>
              <w:numPr>
                <w:ilvl w:val="0"/>
                <w:numId w:val="11"/>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Faldgru</w:t>
            </w:r>
            <w:r w:rsidR="00A1411A">
              <w:rPr>
                <w:rFonts w:eastAsia="Times New Roman" w:cstheme="minorHAnsi"/>
                <w:sz w:val="24"/>
                <w:szCs w:val="24"/>
                <w:lang w:eastAsia="da-DK"/>
              </w:rPr>
              <w:t>b</w:t>
            </w:r>
            <w:r w:rsidRPr="00EF18AD">
              <w:rPr>
                <w:rFonts w:eastAsia="Times New Roman" w:cstheme="minorHAnsi"/>
                <w:sz w:val="24"/>
                <w:szCs w:val="24"/>
                <w:lang w:eastAsia="da-DK"/>
              </w:rPr>
              <w:t>er</w:t>
            </w:r>
          </w:p>
          <w:p w14:paraId="7A4BD51A" w14:textId="77777777" w:rsidR="00CE388F" w:rsidRPr="00EF18AD" w:rsidRDefault="00CE388F" w:rsidP="00AA12C7">
            <w:pPr>
              <w:pStyle w:val="Listeafsnit"/>
              <w:numPr>
                <w:ilvl w:val="0"/>
                <w:numId w:val="11"/>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 xml:space="preserve">Feedback </w:t>
            </w:r>
            <w:r w:rsidRPr="00EF18AD">
              <w:rPr>
                <w:rFonts w:eastAsia="Times New Roman" w:cstheme="minorHAnsi"/>
                <w:color w:val="FF0000"/>
                <w:sz w:val="24"/>
                <w:szCs w:val="24"/>
                <w:lang w:eastAsia="da-DK"/>
              </w:rPr>
              <w:t>inkl. den bæredygtige tænkning</w:t>
            </w:r>
          </w:p>
          <w:p w14:paraId="4A3B4E24" w14:textId="77777777" w:rsidR="00CE388F" w:rsidRPr="00EF18AD" w:rsidRDefault="00CE388F" w:rsidP="00AA12C7">
            <w:pPr>
              <w:pStyle w:val="Listeafsnit"/>
              <w:numPr>
                <w:ilvl w:val="0"/>
                <w:numId w:val="11"/>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Det etiske regelsæt</w:t>
            </w:r>
          </w:p>
          <w:p w14:paraId="6031931E" w14:textId="77777777" w:rsidR="00CE388F" w:rsidRPr="00EF18AD" w:rsidRDefault="00CE388F" w:rsidP="00657DF2">
            <w:pPr>
              <w:spacing w:after="0" w:line="240" w:lineRule="auto"/>
              <w:rPr>
                <w:rFonts w:eastAsia="Times New Roman" w:cstheme="minorHAnsi"/>
                <w:sz w:val="24"/>
                <w:szCs w:val="24"/>
                <w:lang w:eastAsia="da-DK"/>
              </w:rPr>
            </w:pPr>
          </w:p>
          <w:p w14:paraId="68E5D025" w14:textId="77777777" w:rsidR="00CE388F" w:rsidRPr="00EF18AD" w:rsidRDefault="00CE388F" w:rsidP="00657DF2">
            <w:p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 </w:t>
            </w:r>
          </w:p>
          <w:p w14:paraId="536F0B02" w14:textId="77777777" w:rsidR="00CE388F" w:rsidRPr="00EF18AD" w:rsidRDefault="00CE388F" w:rsidP="00657DF2">
            <w:pPr>
              <w:spacing w:after="0" w:line="240" w:lineRule="auto"/>
              <w:rPr>
                <w:rFonts w:eastAsia="Times New Roman" w:cstheme="minorHAnsi"/>
                <w:sz w:val="24"/>
                <w:szCs w:val="24"/>
                <w:lang w:eastAsia="da-DK"/>
              </w:rPr>
            </w:pPr>
            <w:proofErr w:type="gramStart"/>
            <w:r w:rsidRPr="00EF18AD">
              <w:rPr>
                <w:rFonts w:eastAsia="Times New Roman" w:cstheme="minorHAnsi"/>
                <w:sz w:val="24"/>
                <w:szCs w:val="24"/>
                <w:lang w:eastAsia="da-DK"/>
              </w:rPr>
              <w:t>Feedback kompetencerne</w:t>
            </w:r>
            <w:proofErr w:type="gramEnd"/>
            <w:r w:rsidRPr="00EF18AD">
              <w:rPr>
                <w:rFonts w:eastAsia="Times New Roman" w:cstheme="minorHAnsi"/>
                <w:sz w:val="24"/>
                <w:szCs w:val="24"/>
                <w:lang w:eastAsia="da-DK"/>
              </w:rPr>
              <w:t xml:space="preserve"> og vigtigheden igennem hele </w:t>
            </w:r>
            <w:r w:rsidRPr="00EF18AD">
              <w:rPr>
                <w:rFonts w:eastAsia="Times New Roman" w:cstheme="minorHAnsi"/>
                <w:sz w:val="24"/>
                <w:szCs w:val="24"/>
                <w:lang w:eastAsia="da-DK"/>
              </w:rPr>
              <w:lastRenderedPageBreak/>
              <w:t>uddannelsen med konstruktiv feedback.</w:t>
            </w:r>
          </w:p>
          <w:p w14:paraId="66063752" w14:textId="77777777" w:rsidR="00CE388F" w:rsidRPr="00EF18AD" w:rsidRDefault="00CE388F" w:rsidP="00657DF2">
            <w:pPr>
              <w:spacing w:after="0" w:line="240" w:lineRule="auto"/>
              <w:rPr>
                <w:rFonts w:eastAsia="Times New Roman" w:cstheme="minorHAnsi"/>
                <w:sz w:val="24"/>
                <w:szCs w:val="24"/>
                <w:lang w:eastAsia="da-DK"/>
              </w:rPr>
            </w:pPr>
          </w:p>
          <w:p w14:paraId="0E9ED22C" w14:textId="77777777" w:rsidR="00CE388F" w:rsidRPr="00505EED" w:rsidRDefault="00CE388F" w:rsidP="00657DF2">
            <w:pPr>
              <w:spacing w:after="0" w:line="240" w:lineRule="auto"/>
              <w:rPr>
                <w:rFonts w:eastAsia="Times New Roman" w:cstheme="minorHAnsi"/>
                <w:sz w:val="24"/>
                <w:szCs w:val="24"/>
                <w:lang w:eastAsia="da-DK"/>
              </w:rPr>
            </w:pPr>
            <w:r w:rsidRPr="00505EED">
              <w:rPr>
                <w:rFonts w:eastAsia="Times New Roman" w:cstheme="minorHAnsi"/>
                <w:sz w:val="24"/>
                <w:szCs w:val="24"/>
                <w:lang w:eastAsia="da-DK"/>
              </w:rPr>
              <w:t xml:space="preserve">Der skal specificeres vigtigheden i løbende at give en feedback på de løbende øvelser/lærende aktiviteter, hvor elementerne i den </w:t>
            </w:r>
            <w:r w:rsidRPr="00C63410">
              <w:rPr>
                <w:rFonts w:eastAsia="Times New Roman" w:cstheme="minorHAnsi"/>
                <w:color w:val="FF0000"/>
                <w:sz w:val="24"/>
                <w:szCs w:val="24"/>
                <w:lang w:eastAsia="da-DK"/>
              </w:rPr>
              <w:t xml:space="preserve">bæredygtige tænkning </w:t>
            </w:r>
            <w:r w:rsidRPr="00505EED">
              <w:rPr>
                <w:rFonts w:eastAsia="Times New Roman" w:cstheme="minorHAnsi"/>
                <w:sz w:val="24"/>
                <w:szCs w:val="24"/>
                <w:lang w:eastAsia="da-DK"/>
              </w:rPr>
              <w:t>indgår som en naturlig del.</w:t>
            </w:r>
          </w:p>
          <w:p w14:paraId="7DF1A245" w14:textId="77777777" w:rsidR="00CE388F" w:rsidRPr="00EF18AD" w:rsidRDefault="00CE388F" w:rsidP="00657DF2">
            <w:p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 </w:t>
            </w:r>
          </w:p>
          <w:p w14:paraId="39EB2B6D" w14:textId="77777777" w:rsidR="00CE388F" w:rsidRPr="00EF18AD" w:rsidRDefault="00CE388F" w:rsidP="00657DF2">
            <w:p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  </w:t>
            </w:r>
          </w:p>
          <w:p w14:paraId="0DEDBFE7" w14:textId="374F0971" w:rsidR="00CE388F" w:rsidRPr="00505EED" w:rsidRDefault="00CE388F" w:rsidP="00657DF2">
            <w:pPr>
              <w:spacing w:after="0" w:line="240" w:lineRule="auto"/>
              <w:rPr>
                <w:rFonts w:eastAsia="Times New Roman" w:cstheme="minorHAnsi"/>
                <w:sz w:val="24"/>
                <w:szCs w:val="24"/>
                <w:lang w:eastAsia="da-DK"/>
              </w:rPr>
            </w:pPr>
            <w:r w:rsidRPr="00505EED">
              <w:rPr>
                <w:rFonts w:eastAsia="Times New Roman" w:cstheme="minorHAnsi"/>
                <w:sz w:val="24"/>
                <w:szCs w:val="24"/>
                <w:lang w:eastAsia="da-DK"/>
              </w:rPr>
              <w:t xml:space="preserve">Den vestlige verdens udvikling og ift. </w:t>
            </w:r>
            <w:r w:rsidR="00C63410">
              <w:rPr>
                <w:rFonts w:eastAsia="Times New Roman" w:cstheme="minorHAnsi"/>
                <w:sz w:val="24"/>
                <w:szCs w:val="24"/>
                <w:lang w:eastAsia="da-DK"/>
              </w:rPr>
              <w:t>t</w:t>
            </w:r>
            <w:r w:rsidRPr="00505EED">
              <w:rPr>
                <w:rFonts w:eastAsia="Times New Roman" w:cstheme="minorHAnsi"/>
                <w:sz w:val="24"/>
                <w:szCs w:val="24"/>
                <w:lang w:eastAsia="da-DK"/>
              </w:rPr>
              <w:t xml:space="preserve">eorierne, hvor fremtiden også vil indeholde den </w:t>
            </w:r>
            <w:r w:rsidRPr="0032010E">
              <w:rPr>
                <w:rFonts w:eastAsia="Times New Roman" w:cstheme="minorHAnsi"/>
                <w:color w:val="FF0000"/>
                <w:sz w:val="24"/>
                <w:szCs w:val="24"/>
                <w:lang w:eastAsia="da-DK"/>
              </w:rPr>
              <w:t xml:space="preserve">bæredygtige </w:t>
            </w:r>
            <w:r w:rsidRPr="00505EED">
              <w:rPr>
                <w:rFonts w:eastAsia="Times New Roman" w:cstheme="minorHAnsi"/>
                <w:sz w:val="24"/>
                <w:szCs w:val="24"/>
                <w:lang w:eastAsia="da-DK"/>
              </w:rPr>
              <w:t>tænkning.</w:t>
            </w:r>
          </w:p>
          <w:p w14:paraId="74E7C972" w14:textId="77777777" w:rsidR="00CE388F" w:rsidRPr="00505EED" w:rsidRDefault="00CE388F" w:rsidP="00657DF2">
            <w:pPr>
              <w:spacing w:after="0" w:line="240" w:lineRule="auto"/>
              <w:rPr>
                <w:rFonts w:eastAsia="Times New Roman" w:cstheme="minorHAnsi"/>
                <w:sz w:val="24"/>
                <w:szCs w:val="24"/>
                <w:lang w:eastAsia="da-DK"/>
              </w:rPr>
            </w:pPr>
          </w:p>
          <w:p w14:paraId="1315CCD1" w14:textId="77777777" w:rsidR="0032010E" w:rsidRDefault="0032010E" w:rsidP="00657DF2">
            <w:pPr>
              <w:spacing w:after="0" w:line="240" w:lineRule="auto"/>
              <w:rPr>
                <w:rFonts w:eastAsia="Times New Roman" w:cstheme="minorHAnsi"/>
                <w:sz w:val="24"/>
                <w:szCs w:val="24"/>
                <w:lang w:eastAsia="da-DK"/>
              </w:rPr>
            </w:pPr>
          </w:p>
          <w:p w14:paraId="7B281405" w14:textId="21624AC2" w:rsidR="00CE388F" w:rsidRPr="00EF18AD" w:rsidRDefault="00CE388F" w:rsidP="00657DF2">
            <w:p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Opfølgning på dagen</w:t>
            </w:r>
          </w:p>
          <w:p w14:paraId="4B94FC87" w14:textId="77777777" w:rsidR="00CE388F" w:rsidRPr="00EF18AD" w:rsidRDefault="00CE388F" w:rsidP="00657DF2">
            <w:p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 </w:t>
            </w:r>
          </w:p>
          <w:p w14:paraId="3708E89B" w14:textId="77777777" w:rsidR="00CE388F" w:rsidRPr="00EF18AD" w:rsidRDefault="00CE388F" w:rsidP="00657DF2">
            <w:p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 </w:t>
            </w:r>
          </w:p>
          <w:p w14:paraId="6BD04D4F" w14:textId="77777777" w:rsidR="00CE388F" w:rsidRPr="00EF18AD" w:rsidRDefault="00CE388F" w:rsidP="00657DF2">
            <w:pPr>
              <w:spacing w:after="0" w:line="240" w:lineRule="auto"/>
              <w:rPr>
                <w:rFonts w:eastAsia="Times New Roman" w:cstheme="minorHAnsi"/>
                <w:b/>
                <w:bCs/>
                <w:color w:val="44546A" w:themeColor="text2"/>
                <w:sz w:val="24"/>
                <w:szCs w:val="24"/>
                <w:u w:val="single"/>
                <w:lang w:eastAsia="da-DK"/>
              </w:rPr>
            </w:pPr>
            <w:r w:rsidRPr="00EF18AD">
              <w:rPr>
                <w:rFonts w:eastAsia="Times New Roman" w:cstheme="minorHAnsi"/>
                <w:b/>
                <w:bCs/>
                <w:color w:val="44546A" w:themeColor="text2"/>
                <w:sz w:val="28"/>
                <w:szCs w:val="28"/>
                <w:u w:val="single"/>
                <w:lang w:eastAsia="da-DK"/>
              </w:rPr>
              <w:t>Dag 2</w:t>
            </w:r>
          </w:p>
          <w:p w14:paraId="3132C916" w14:textId="77777777" w:rsidR="00CE388F" w:rsidRPr="00EF18AD" w:rsidRDefault="00CE388F" w:rsidP="00657DF2">
            <w:p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 </w:t>
            </w:r>
          </w:p>
          <w:p w14:paraId="04590E5D" w14:textId="77777777" w:rsidR="00CE388F" w:rsidRPr="00EF18AD" w:rsidRDefault="00CE388F" w:rsidP="00AA12C7">
            <w:pPr>
              <w:pStyle w:val="Listeafsnit"/>
              <w:numPr>
                <w:ilvl w:val="0"/>
                <w:numId w:val="12"/>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Bakspejl</w:t>
            </w:r>
          </w:p>
          <w:p w14:paraId="6788B031" w14:textId="77777777" w:rsidR="00CE388F" w:rsidRPr="00EF18AD" w:rsidRDefault="00CE388F" w:rsidP="00AA12C7">
            <w:pPr>
              <w:pStyle w:val="Listeafsnit"/>
              <w:numPr>
                <w:ilvl w:val="0"/>
                <w:numId w:val="12"/>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Case 1-2-3</w:t>
            </w:r>
          </w:p>
          <w:p w14:paraId="01DC40AA" w14:textId="77777777" w:rsidR="00CE388F" w:rsidRPr="00EF18AD" w:rsidRDefault="00CE388F" w:rsidP="00AA12C7">
            <w:pPr>
              <w:pStyle w:val="Listeafsnit"/>
              <w:numPr>
                <w:ilvl w:val="0"/>
                <w:numId w:val="12"/>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Hvad er god ledelse?</w:t>
            </w:r>
          </w:p>
          <w:p w14:paraId="79A96CB5" w14:textId="77777777" w:rsidR="00CE388F" w:rsidRPr="00EF18AD" w:rsidRDefault="00CE388F" w:rsidP="00AA12C7">
            <w:pPr>
              <w:pStyle w:val="Listeafsnit"/>
              <w:numPr>
                <w:ilvl w:val="0"/>
                <w:numId w:val="12"/>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4x LED (360gr)</w:t>
            </w:r>
          </w:p>
          <w:p w14:paraId="73BC4960" w14:textId="77777777" w:rsidR="00CE388F" w:rsidRPr="00EF18AD" w:rsidRDefault="00CE388F" w:rsidP="00AA12C7">
            <w:pPr>
              <w:pStyle w:val="Listeafsnit"/>
              <w:numPr>
                <w:ilvl w:val="0"/>
                <w:numId w:val="12"/>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SMART</w:t>
            </w:r>
          </w:p>
          <w:p w14:paraId="1957CEC1" w14:textId="77777777" w:rsidR="00CE388F" w:rsidRPr="00EF18AD" w:rsidRDefault="00CE388F" w:rsidP="00AA12C7">
            <w:pPr>
              <w:pStyle w:val="Listeafsnit"/>
              <w:numPr>
                <w:ilvl w:val="0"/>
                <w:numId w:val="12"/>
              </w:numPr>
              <w:spacing w:after="0" w:line="240" w:lineRule="auto"/>
              <w:rPr>
                <w:rFonts w:eastAsia="Times New Roman" w:cstheme="minorHAnsi"/>
                <w:sz w:val="24"/>
                <w:szCs w:val="24"/>
                <w:lang w:eastAsia="da-DK"/>
              </w:rPr>
            </w:pPr>
            <w:proofErr w:type="spellStart"/>
            <w:r w:rsidRPr="00EF18AD">
              <w:rPr>
                <w:rFonts w:eastAsia="Times New Roman" w:cstheme="minorHAnsi"/>
                <w:sz w:val="24"/>
                <w:szCs w:val="24"/>
                <w:lang w:eastAsia="da-DK"/>
              </w:rPr>
              <w:t>Adizes</w:t>
            </w:r>
            <w:proofErr w:type="spellEnd"/>
            <w:r w:rsidRPr="00EF18AD">
              <w:rPr>
                <w:rFonts w:eastAsia="Times New Roman" w:cstheme="minorHAnsi"/>
                <w:sz w:val="24"/>
                <w:szCs w:val="24"/>
                <w:lang w:eastAsia="da-DK"/>
              </w:rPr>
              <w:t xml:space="preserve"> lederroller</w:t>
            </w:r>
          </w:p>
          <w:p w14:paraId="58A384B9" w14:textId="77777777" w:rsidR="00CE388F" w:rsidRPr="00EF18AD" w:rsidRDefault="00CE388F" w:rsidP="00AA12C7">
            <w:pPr>
              <w:pStyle w:val="Listeafsnit"/>
              <w:numPr>
                <w:ilvl w:val="0"/>
                <w:numId w:val="12"/>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Ledelse som samarbejde</w:t>
            </w:r>
          </w:p>
          <w:p w14:paraId="14279968" w14:textId="77777777" w:rsidR="00CE388F" w:rsidRPr="00EF18AD" w:rsidRDefault="00CE388F" w:rsidP="00AA12C7">
            <w:pPr>
              <w:pStyle w:val="Listeafsnit"/>
              <w:numPr>
                <w:ilvl w:val="0"/>
                <w:numId w:val="12"/>
              </w:numPr>
              <w:spacing w:after="0" w:line="240" w:lineRule="auto"/>
              <w:rPr>
                <w:rFonts w:eastAsia="Times New Roman" w:cstheme="minorHAnsi"/>
                <w:color w:val="FF0000"/>
                <w:sz w:val="24"/>
                <w:szCs w:val="24"/>
                <w:lang w:eastAsia="da-DK"/>
              </w:rPr>
            </w:pPr>
            <w:r w:rsidRPr="00EF18AD">
              <w:rPr>
                <w:rFonts w:eastAsia="Times New Roman" w:cstheme="minorHAnsi"/>
                <w:color w:val="FF0000"/>
                <w:sz w:val="24"/>
                <w:szCs w:val="24"/>
                <w:lang w:eastAsia="da-DK"/>
              </w:rPr>
              <w:t>Bæredygtighed og verdensmålene</w:t>
            </w:r>
          </w:p>
          <w:p w14:paraId="4E34E959" w14:textId="77777777" w:rsidR="00CE388F" w:rsidRPr="00EF18AD" w:rsidRDefault="00CE388F" w:rsidP="00AA12C7">
            <w:pPr>
              <w:pStyle w:val="Listeafsnit"/>
              <w:numPr>
                <w:ilvl w:val="0"/>
                <w:numId w:val="12"/>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Mølleøvelsen</w:t>
            </w:r>
          </w:p>
          <w:p w14:paraId="23610084" w14:textId="77777777" w:rsidR="00CE388F" w:rsidRPr="00EF18AD" w:rsidRDefault="00CE388F" w:rsidP="00AA12C7">
            <w:pPr>
              <w:pStyle w:val="Listeafsnit"/>
              <w:numPr>
                <w:ilvl w:val="0"/>
                <w:numId w:val="6"/>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Case 4-5</w:t>
            </w:r>
          </w:p>
          <w:p w14:paraId="5B5D80E6" w14:textId="77777777" w:rsidR="00CE388F" w:rsidRPr="00EF18AD" w:rsidRDefault="00CE388F" w:rsidP="00AA12C7">
            <w:pPr>
              <w:pStyle w:val="Listeafsnit"/>
              <w:numPr>
                <w:ilvl w:val="0"/>
                <w:numId w:val="6"/>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Opfølgning på dagen</w:t>
            </w:r>
          </w:p>
          <w:p w14:paraId="4580DE42" w14:textId="2347FCF0" w:rsidR="00CE388F" w:rsidRPr="00EF18AD" w:rsidRDefault="00CE388F" w:rsidP="00657DF2">
            <w:p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 </w:t>
            </w:r>
          </w:p>
          <w:p w14:paraId="7BDB738C" w14:textId="77777777" w:rsidR="00CE388F" w:rsidRPr="00EF18AD" w:rsidRDefault="00CE388F" w:rsidP="00657DF2">
            <w:pPr>
              <w:spacing w:after="0" w:line="240" w:lineRule="auto"/>
              <w:rPr>
                <w:rFonts w:eastAsia="Times New Roman" w:cstheme="minorHAnsi"/>
                <w:b/>
                <w:bCs/>
                <w:color w:val="44546A" w:themeColor="text2"/>
                <w:sz w:val="28"/>
                <w:szCs w:val="28"/>
                <w:u w:val="single"/>
                <w:lang w:eastAsia="da-DK"/>
              </w:rPr>
            </w:pPr>
            <w:r w:rsidRPr="00EF18AD">
              <w:rPr>
                <w:rFonts w:eastAsia="Times New Roman" w:cstheme="minorHAnsi"/>
                <w:b/>
                <w:bCs/>
                <w:color w:val="44546A" w:themeColor="text2"/>
                <w:sz w:val="28"/>
                <w:szCs w:val="28"/>
                <w:lang w:eastAsia="da-DK"/>
              </w:rPr>
              <w:t> </w:t>
            </w:r>
            <w:r w:rsidRPr="00EF18AD">
              <w:rPr>
                <w:rFonts w:eastAsia="Times New Roman" w:cstheme="minorHAnsi"/>
                <w:b/>
                <w:bCs/>
                <w:color w:val="44546A" w:themeColor="text2"/>
                <w:sz w:val="28"/>
                <w:szCs w:val="28"/>
                <w:u w:val="single"/>
                <w:lang w:eastAsia="da-DK"/>
              </w:rPr>
              <w:t>Dag 3</w:t>
            </w:r>
          </w:p>
          <w:p w14:paraId="2CECBF71" w14:textId="77777777" w:rsidR="00CE388F" w:rsidRPr="00EF18AD" w:rsidRDefault="00CE388F" w:rsidP="00657DF2">
            <w:p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 </w:t>
            </w:r>
          </w:p>
          <w:p w14:paraId="11791604" w14:textId="77777777" w:rsidR="00CE388F" w:rsidRPr="00EF18AD" w:rsidRDefault="00CE388F" w:rsidP="00AA12C7">
            <w:pPr>
              <w:pStyle w:val="Listeafsnit"/>
              <w:numPr>
                <w:ilvl w:val="0"/>
                <w:numId w:val="10"/>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Bakspejl</w:t>
            </w:r>
          </w:p>
          <w:p w14:paraId="6D4E4143" w14:textId="77777777" w:rsidR="00CE388F" w:rsidRPr="00EF18AD" w:rsidRDefault="00CE388F" w:rsidP="00AA12C7">
            <w:pPr>
              <w:pStyle w:val="Listeafsnit"/>
              <w:numPr>
                <w:ilvl w:val="0"/>
                <w:numId w:val="10"/>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lastRenderedPageBreak/>
              <w:t>Synlig ledelse, herunder kulturbærer</w:t>
            </w:r>
          </w:p>
          <w:p w14:paraId="6E2A8ED0" w14:textId="77777777" w:rsidR="00CE388F" w:rsidRPr="00EF18AD" w:rsidRDefault="00CE388F" w:rsidP="00AA12C7">
            <w:pPr>
              <w:pStyle w:val="Listeafsnit"/>
              <w:numPr>
                <w:ilvl w:val="0"/>
                <w:numId w:val="10"/>
              </w:numPr>
              <w:spacing w:after="0" w:line="240" w:lineRule="auto"/>
              <w:rPr>
                <w:rFonts w:eastAsia="Times New Roman" w:cstheme="minorHAnsi"/>
                <w:color w:val="FF0000"/>
                <w:sz w:val="24"/>
                <w:szCs w:val="24"/>
                <w:lang w:eastAsia="da-DK"/>
              </w:rPr>
            </w:pPr>
            <w:r w:rsidRPr="00EF18AD">
              <w:rPr>
                <w:rFonts w:eastAsia="Times New Roman" w:cstheme="minorHAnsi"/>
                <w:color w:val="FF0000"/>
                <w:sz w:val="24"/>
                <w:szCs w:val="24"/>
                <w:lang w:eastAsia="da-DK"/>
              </w:rPr>
              <w:t xml:space="preserve">Bæredygtighed og IDG herunder bæredygtighed som kulturbærer </w:t>
            </w:r>
          </w:p>
          <w:p w14:paraId="71B5BBEB" w14:textId="77777777" w:rsidR="00CE388F" w:rsidRPr="00EF18AD" w:rsidRDefault="00CE388F" w:rsidP="00AA12C7">
            <w:pPr>
              <w:pStyle w:val="Listeafsnit"/>
              <w:numPr>
                <w:ilvl w:val="0"/>
                <w:numId w:val="10"/>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Lederens dagligdag</w:t>
            </w:r>
          </w:p>
          <w:p w14:paraId="63F71809" w14:textId="77777777" w:rsidR="00CE388F" w:rsidRPr="00EF18AD" w:rsidRDefault="00CE388F" w:rsidP="00AA12C7">
            <w:pPr>
              <w:pStyle w:val="Listeafsnit"/>
              <w:numPr>
                <w:ilvl w:val="0"/>
                <w:numId w:val="10"/>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Personlig planlægning</w:t>
            </w:r>
          </w:p>
          <w:p w14:paraId="1962003E" w14:textId="77777777" w:rsidR="00CE388F" w:rsidRPr="00EF18AD" w:rsidRDefault="00CE388F" w:rsidP="00AA12C7">
            <w:pPr>
              <w:pStyle w:val="Listeafsnit"/>
              <w:numPr>
                <w:ilvl w:val="0"/>
                <w:numId w:val="10"/>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Eisenhower</w:t>
            </w:r>
          </w:p>
          <w:p w14:paraId="5FAFFE5F" w14:textId="77777777" w:rsidR="00CE388F" w:rsidRPr="00EF18AD" w:rsidRDefault="00CE388F" w:rsidP="00AA12C7">
            <w:pPr>
              <w:pStyle w:val="Listeafsnit"/>
              <w:numPr>
                <w:ilvl w:val="0"/>
                <w:numId w:val="10"/>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Delegering</w:t>
            </w:r>
          </w:p>
          <w:p w14:paraId="7DBE7706" w14:textId="77777777" w:rsidR="00CE388F" w:rsidRPr="00EF18AD" w:rsidRDefault="00CE388F" w:rsidP="00AA12C7">
            <w:pPr>
              <w:pStyle w:val="Listeafsnit"/>
              <w:numPr>
                <w:ilvl w:val="0"/>
                <w:numId w:val="10"/>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Kalenderopgaven</w:t>
            </w:r>
          </w:p>
          <w:p w14:paraId="0EE90C55" w14:textId="77777777" w:rsidR="00CE388F" w:rsidRPr="00EF18AD" w:rsidRDefault="00CE388F" w:rsidP="00AA12C7">
            <w:pPr>
              <w:pStyle w:val="Listeafsnit"/>
              <w:numPr>
                <w:ilvl w:val="0"/>
                <w:numId w:val="10"/>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 xml:space="preserve">Papir </w:t>
            </w:r>
            <w:proofErr w:type="spellStart"/>
            <w:r w:rsidRPr="00EF18AD">
              <w:rPr>
                <w:rFonts w:eastAsia="Times New Roman" w:cstheme="minorHAnsi"/>
                <w:sz w:val="24"/>
                <w:szCs w:val="24"/>
                <w:lang w:eastAsia="da-DK"/>
              </w:rPr>
              <w:t>Zer</w:t>
            </w:r>
            <w:proofErr w:type="spellEnd"/>
          </w:p>
          <w:p w14:paraId="3D06ECD5" w14:textId="77777777" w:rsidR="000C2DC2" w:rsidRPr="000C2DC2" w:rsidRDefault="00CE388F" w:rsidP="000C2DC2">
            <w:pPr>
              <w:pStyle w:val="Listeafsnit"/>
              <w:numPr>
                <w:ilvl w:val="0"/>
                <w:numId w:val="10"/>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 xml:space="preserve">Den gennemgående opgave, </w:t>
            </w:r>
            <w:r w:rsidRPr="00EF18AD">
              <w:rPr>
                <w:rFonts w:eastAsia="Times New Roman" w:cstheme="minorHAnsi"/>
                <w:color w:val="FF0000"/>
                <w:sz w:val="24"/>
                <w:szCs w:val="24"/>
                <w:lang w:eastAsia="da-DK"/>
              </w:rPr>
              <w:t>gerne med fokus på bæredygtighed</w:t>
            </w:r>
          </w:p>
          <w:p w14:paraId="0754F2A2" w14:textId="43AF7421" w:rsidR="00CE388F" w:rsidRPr="000C2DC2" w:rsidRDefault="00CE388F" w:rsidP="000C2DC2">
            <w:pPr>
              <w:pStyle w:val="Listeafsnit"/>
              <w:numPr>
                <w:ilvl w:val="0"/>
                <w:numId w:val="10"/>
              </w:numPr>
              <w:spacing w:after="0" w:line="240" w:lineRule="auto"/>
              <w:rPr>
                <w:rFonts w:eastAsia="Times New Roman" w:cstheme="minorHAnsi"/>
                <w:sz w:val="24"/>
                <w:szCs w:val="24"/>
                <w:lang w:eastAsia="da-DK"/>
              </w:rPr>
            </w:pPr>
            <w:r w:rsidRPr="000C2DC2">
              <w:rPr>
                <w:rFonts w:eastAsia="Times New Roman" w:cstheme="minorHAnsi"/>
                <w:sz w:val="24"/>
                <w:szCs w:val="24"/>
                <w:lang w:eastAsia="da-DK"/>
              </w:rPr>
              <w:t>Case 6-7</w:t>
            </w:r>
          </w:p>
          <w:p w14:paraId="60ECEF1E" w14:textId="77777777" w:rsidR="00CE388F" w:rsidRPr="00EF18AD" w:rsidRDefault="00CE388F" w:rsidP="00AA12C7">
            <w:pPr>
              <w:pStyle w:val="Listeafsnit"/>
              <w:numPr>
                <w:ilvl w:val="0"/>
                <w:numId w:val="7"/>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Vis kvalitet?</w:t>
            </w:r>
          </w:p>
          <w:p w14:paraId="7C9E2990" w14:textId="77777777" w:rsidR="00CE388F" w:rsidRPr="00EF18AD" w:rsidRDefault="00CE388F" w:rsidP="00657DF2">
            <w:p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 </w:t>
            </w:r>
          </w:p>
          <w:p w14:paraId="5AAD6715" w14:textId="77777777" w:rsidR="00CE388F" w:rsidRPr="00EF18AD" w:rsidRDefault="00CE388F" w:rsidP="00657DF2">
            <w:p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 </w:t>
            </w:r>
          </w:p>
          <w:p w14:paraId="49586E84" w14:textId="77777777" w:rsidR="00CE388F" w:rsidRPr="00EF18AD" w:rsidRDefault="00CE388F" w:rsidP="00657DF2">
            <w:p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Hjemmeopgave til næste gang, “</w:t>
            </w:r>
            <w:r w:rsidRPr="00EF18AD">
              <w:rPr>
                <w:rFonts w:eastAsia="Times New Roman" w:cstheme="minorHAnsi"/>
                <w:i/>
                <w:iCs/>
                <w:sz w:val="24"/>
                <w:szCs w:val="24"/>
                <w:lang w:eastAsia="da-DK"/>
              </w:rPr>
              <w:t>Kommunikation og coaching</w:t>
            </w:r>
            <w:r w:rsidRPr="00EF18AD">
              <w:rPr>
                <w:rFonts w:eastAsia="Times New Roman" w:cstheme="minorHAnsi"/>
                <w:sz w:val="24"/>
                <w:szCs w:val="24"/>
                <w:lang w:eastAsia="da-DK"/>
              </w:rPr>
              <w:t xml:space="preserve">” </w:t>
            </w:r>
            <w:r w:rsidRPr="00EF18AD">
              <w:rPr>
                <w:rFonts w:eastAsia="Times New Roman" w:cstheme="minorHAnsi"/>
                <w:color w:val="FF0000"/>
                <w:sz w:val="24"/>
                <w:szCs w:val="24"/>
                <w:lang w:eastAsia="da-DK"/>
              </w:rPr>
              <w:t xml:space="preserve">og finde ud af, hvad virksomhedens modenhed er </w:t>
            </w:r>
            <w:proofErr w:type="spellStart"/>
            <w:r w:rsidRPr="00EF18AD">
              <w:rPr>
                <w:rFonts w:eastAsia="Times New Roman" w:cstheme="minorHAnsi"/>
                <w:color w:val="FF0000"/>
                <w:sz w:val="24"/>
                <w:szCs w:val="24"/>
                <w:lang w:eastAsia="da-DK"/>
              </w:rPr>
              <w:t>ift</w:t>
            </w:r>
            <w:proofErr w:type="spellEnd"/>
            <w:r w:rsidRPr="00EF18AD">
              <w:rPr>
                <w:rFonts w:eastAsia="Times New Roman" w:cstheme="minorHAnsi"/>
                <w:color w:val="FF0000"/>
                <w:sz w:val="24"/>
                <w:szCs w:val="24"/>
                <w:lang w:eastAsia="da-DK"/>
              </w:rPr>
              <w:t xml:space="preserve"> bæredygtighed.</w:t>
            </w:r>
          </w:p>
          <w:p w14:paraId="60948848" w14:textId="77777777" w:rsidR="00CE388F" w:rsidRPr="00EF18AD" w:rsidRDefault="00CE388F" w:rsidP="00657DF2">
            <w:pPr>
              <w:spacing w:after="0" w:line="240" w:lineRule="auto"/>
              <w:rPr>
                <w:rFonts w:eastAsia="Times New Roman" w:cstheme="minorHAnsi"/>
                <w:sz w:val="24"/>
                <w:szCs w:val="24"/>
                <w:lang w:eastAsia="da-DK"/>
              </w:rPr>
            </w:pPr>
          </w:p>
          <w:p w14:paraId="3D3D1330" w14:textId="77777777" w:rsidR="00CE388F" w:rsidRPr="00EF18AD" w:rsidRDefault="00CE388F" w:rsidP="00657DF2">
            <w:pPr>
              <w:spacing w:after="0" w:line="240" w:lineRule="auto"/>
              <w:rPr>
                <w:rFonts w:eastAsia="Times New Roman" w:cstheme="minorHAnsi"/>
                <w:sz w:val="24"/>
                <w:szCs w:val="24"/>
                <w:lang w:eastAsia="da-DK"/>
              </w:rPr>
            </w:pPr>
            <w:r w:rsidRPr="00EF18AD">
              <w:rPr>
                <w:rFonts w:eastAsia="Times New Roman" w:cstheme="minorHAnsi"/>
                <w:b/>
                <w:bCs/>
                <w:sz w:val="24"/>
                <w:szCs w:val="24"/>
                <w:lang w:eastAsia="da-DK"/>
              </w:rPr>
              <w:t>Tak for denne gang</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546F098" w14:textId="77777777" w:rsidR="00CE388F" w:rsidRPr="00EF18AD" w:rsidRDefault="00CE388F" w:rsidP="00657DF2">
            <w:pPr>
              <w:spacing w:after="0" w:line="240" w:lineRule="auto"/>
              <w:rPr>
                <w:rFonts w:eastAsia="Times New Roman" w:cstheme="minorHAnsi"/>
                <w:sz w:val="24"/>
                <w:szCs w:val="24"/>
                <w:lang w:eastAsia="da-DK"/>
              </w:rPr>
            </w:pPr>
          </w:p>
          <w:p w14:paraId="4D88C31F" w14:textId="77777777" w:rsidR="00CE388F" w:rsidRPr="00EF18AD" w:rsidRDefault="00CE388F" w:rsidP="00657DF2">
            <w:pPr>
              <w:spacing w:after="0" w:line="240" w:lineRule="auto"/>
              <w:rPr>
                <w:rFonts w:eastAsia="Times New Roman" w:cstheme="minorHAnsi"/>
                <w:sz w:val="24"/>
                <w:szCs w:val="24"/>
                <w:lang w:eastAsia="da-DK"/>
              </w:rPr>
            </w:pPr>
          </w:p>
          <w:p w14:paraId="12B2562E" w14:textId="77777777" w:rsidR="00CE388F" w:rsidRPr="00EF18AD" w:rsidRDefault="00CE388F" w:rsidP="00657DF2">
            <w:pPr>
              <w:spacing w:after="0" w:line="240" w:lineRule="auto"/>
              <w:rPr>
                <w:rFonts w:eastAsia="Times New Roman" w:cstheme="minorHAnsi"/>
                <w:sz w:val="24"/>
                <w:szCs w:val="24"/>
                <w:lang w:eastAsia="da-DK"/>
              </w:rPr>
            </w:pPr>
          </w:p>
          <w:p w14:paraId="5EA0D4FC" w14:textId="77777777" w:rsidR="00CE388F" w:rsidRPr="00EF18AD" w:rsidRDefault="00CE388F" w:rsidP="00657DF2">
            <w:pPr>
              <w:spacing w:after="0" w:line="240" w:lineRule="auto"/>
              <w:rPr>
                <w:rFonts w:eastAsia="Times New Roman" w:cstheme="minorHAnsi"/>
                <w:sz w:val="24"/>
                <w:szCs w:val="24"/>
                <w:lang w:eastAsia="da-DK"/>
              </w:rPr>
            </w:pPr>
          </w:p>
          <w:p w14:paraId="5B17C32D" w14:textId="77777777" w:rsidR="00CE388F" w:rsidRPr="00EF18AD" w:rsidRDefault="00CE388F" w:rsidP="00657DF2">
            <w:pPr>
              <w:spacing w:after="0" w:line="240" w:lineRule="auto"/>
              <w:rPr>
                <w:rFonts w:eastAsia="Times New Roman" w:cstheme="minorHAnsi"/>
                <w:sz w:val="24"/>
                <w:szCs w:val="24"/>
                <w:lang w:eastAsia="da-DK"/>
              </w:rPr>
            </w:pPr>
          </w:p>
          <w:p w14:paraId="6B71E74B" w14:textId="77777777" w:rsidR="00CE388F" w:rsidRPr="00EF18AD" w:rsidRDefault="00CE388F" w:rsidP="00657DF2">
            <w:pPr>
              <w:spacing w:after="0" w:line="240" w:lineRule="auto"/>
              <w:rPr>
                <w:rFonts w:eastAsia="Times New Roman" w:cstheme="minorHAnsi"/>
                <w:sz w:val="24"/>
                <w:szCs w:val="24"/>
                <w:lang w:eastAsia="da-DK"/>
              </w:rPr>
            </w:pPr>
          </w:p>
          <w:p w14:paraId="6D35D054" w14:textId="77777777" w:rsidR="00CE388F" w:rsidRPr="00EF18AD" w:rsidRDefault="00CE388F" w:rsidP="00AA12C7">
            <w:pPr>
              <w:pStyle w:val="Listeafsnit"/>
              <w:numPr>
                <w:ilvl w:val="0"/>
                <w:numId w:val="9"/>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Hæfte</w:t>
            </w:r>
          </w:p>
          <w:p w14:paraId="44862A77" w14:textId="77777777" w:rsidR="00CE388F" w:rsidRPr="00EF18AD" w:rsidRDefault="00CE388F" w:rsidP="00AA12C7">
            <w:pPr>
              <w:pStyle w:val="Listeafsnit"/>
              <w:numPr>
                <w:ilvl w:val="0"/>
                <w:numId w:val="9"/>
              </w:numPr>
              <w:spacing w:after="0" w:line="240" w:lineRule="auto"/>
              <w:rPr>
                <w:rFonts w:eastAsia="Times New Roman" w:cstheme="minorHAnsi"/>
                <w:sz w:val="24"/>
                <w:szCs w:val="24"/>
                <w:lang w:eastAsia="da-DK"/>
              </w:rPr>
            </w:pPr>
            <w:proofErr w:type="gramStart"/>
            <w:r w:rsidRPr="00EF18AD">
              <w:rPr>
                <w:rFonts w:eastAsia="Times New Roman" w:cstheme="minorHAnsi"/>
                <w:sz w:val="24"/>
                <w:szCs w:val="24"/>
                <w:lang w:eastAsia="da-DK"/>
              </w:rPr>
              <w:t>Flip overs</w:t>
            </w:r>
            <w:proofErr w:type="gramEnd"/>
          </w:p>
          <w:p w14:paraId="6A17EC1F" w14:textId="77777777" w:rsidR="00CE388F" w:rsidRPr="00EF18AD" w:rsidRDefault="00CE388F" w:rsidP="00AA12C7">
            <w:pPr>
              <w:pStyle w:val="Listeafsnit"/>
              <w:numPr>
                <w:ilvl w:val="0"/>
                <w:numId w:val="9"/>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PPP</w:t>
            </w:r>
          </w:p>
          <w:p w14:paraId="32CA59BF" w14:textId="77777777" w:rsidR="00CE388F" w:rsidRPr="00EF18AD" w:rsidRDefault="00CE388F" w:rsidP="00657DF2">
            <w:pPr>
              <w:spacing w:after="0" w:line="240" w:lineRule="auto"/>
              <w:rPr>
                <w:rFonts w:eastAsia="Times New Roman" w:cstheme="minorHAnsi"/>
                <w:sz w:val="24"/>
                <w:szCs w:val="24"/>
                <w:lang w:eastAsia="da-DK"/>
              </w:rPr>
            </w:pPr>
          </w:p>
          <w:p w14:paraId="17E1D13A" w14:textId="77777777" w:rsidR="00CE388F" w:rsidRPr="00EF18AD" w:rsidRDefault="00CE388F" w:rsidP="00657DF2">
            <w:pPr>
              <w:spacing w:after="0" w:line="240" w:lineRule="auto"/>
              <w:rPr>
                <w:rFonts w:eastAsia="Times New Roman" w:cstheme="minorHAnsi"/>
                <w:sz w:val="24"/>
                <w:szCs w:val="24"/>
                <w:lang w:eastAsia="da-DK"/>
              </w:rPr>
            </w:pPr>
          </w:p>
          <w:p w14:paraId="4D245392" w14:textId="77777777" w:rsidR="00CE388F" w:rsidRPr="00EF18AD" w:rsidRDefault="00CE388F" w:rsidP="00657DF2">
            <w:pPr>
              <w:spacing w:after="0" w:line="240" w:lineRule="auto"/>
              <w:rPr>
                <w:rFonts w:eastAsia="Times New Roman" w:cstheme="minorHAnsi"/>
                <w:sz w:val="24"/>
                <w:szCs w:val="24"/>
                <w:lang w:eastAsia="da-DK"/>
              </w:rPr>
            </w:pPr>
          </w:p>
          <w:p w14:paraId="05A6D60B" w14:textId="77777777" w:rsidR="00CE388F" w:rsidRPr="00EF18AD" w:rsidRDefault="00CE388F" w:rsidP="00657DF2">
            <w:pPr>
              <w:spacing w:after="0" w:line="240" w:lineRule="auto"/>
              <w:rPr>
                <w:rFonts w:eastAsia="Times New Roman" w:cstheme="minorHAnsi"/>
                <w:sz w:val="24"/>
                <w:szCs w:val="24"/>
                <w:lang w:eastAsia="da-DK"/>
              </w:rPr>
            </w:pPr>
          </w:p>
          <w:p w14:paraId="6C6E1AD7" w14:textId="77777777" w:rsidR="00CE388F" w:rsidRPr="00EF18AD" w:rsidRDefault="00CE388F" w:rsidP="00657DF2">
            <w:pPr>
              <w:spacing w:after="0" w:line="240" w:lineRule="auto"/>
              <w:rPr>
                <w:rFonts w:eastAsia="Times New Roman" w:cstheme="minorHAnsi"/>
                <w:sz w:val="24"/>
                <w:szCs w:val="24"/>
                <w:lang w:eastAsia="da-DK"/>
              </w:rPr>
            </w:pPr>
          </w:p>
          <w:p w14:paraId="5708A8CF" w14:textId="77777777" w:rsidR="00CE388F" w:rsidRPr="00EF18AD" w:rsidRDefault="00CE388F" w:rsidP="00657DF2">
            <w:pPr>
              <w:spacing w:after="0" w:line="240" w:lineRule="auto"/>
              <w:rPr>
                <w:rFonts w:eastAsia="Times New Roman" w:cstheme="minorHAnsi"/>
                <w:sz w:val="24"/>
                <w:szCs w:val="24"/>
                <w:lang w:eastAsia="da-DK"/>
              </w:rPr>
            </w:pPr>
          </w:p>
          <w:p w14:paraId="0240ED09" w14:textId="77777777" w:rsidR="00CE388F" w:rsidRPr="00EF18AD" w:rsidRDefault="00CE388F" w:rsidP="00657DF2">
            <w:pPr>
              <w:spacing w:after="0" w:line="240" w:lineRule="auto"/>
              <w:rPr>
                <w:rFonts w:eastAsia="Times New Roman" w:cstheme="minorHAnsi"/>
                <w:sz w:val="24"/>
                <w:szCs w:val="24"/>
                <w:lang w:eastAsia="da-DK"/>
              </w:rPr>
            </w:pPr>
          </w:p>
          <w:p w14:paraId="0FD231F6" w14:textId="77777777" w:rsidR="00CE388F" w:rsidRPr="00EF18AD" w:rsidRDefault="00CE388F" w:rsidP="00657DF2">
            <w:pPr>
              <w:spacing w:after="0" w:line="240" w:lineRule="auto"/>
              <w:rPr>
                <w:rFonts w:eastAsia="Times New Roman" w:cstheme="minorHAnsi"/>
                <w:sz w:val="24"/>
                <w:szCs w:val="24"/>
                <w:lang w:eastAsia="da-DK"/>
              </w:rPr>
            </w:pPr>
          </w:p>
          <w:p w14:paraId="0DD36CFC" w14:textId="77777777" w:rsidR="00CE388F" w:rsidRPr="00EF18AD" w:rsidRDefault="00CE388F" w:rsidP="00657DF2">
            <w:pPr>
              <w:spacing w:after="0" w:line="240" w:lineRule="auto"/>
              <w:rPr>
                <w:rFonts w:eastAsia="Times New Roman" w:cstheme="minorHAnsi"/>
                <w:sz w:val="24"/>
                <w:szCs w:val="24"/>
                <w:lang w:eastAsia="da-DK"/>
              </w:rPr>
            </w:pPr>
          </w:p>
          <w:p w14:paraId="0308B606" w14:textId="77777777" w:rsidR="00CE388F" w:rsidRPr="00EF18AD" w:rsidRDefault="00CE388F" w:rsidP="00657DF2">
            <w:pPr>
              <w:spacing w:after="0" w:line="240" w:lineRule="auto"/>
              <w:rPr>
                <w:rFonts w:eastAsia="Times New Roman" w:cstheme="minorHAnsi"/>
                <w:sz w:val="24"/>
                <w:szCs w:val="24"/>
                <w:lang w:eastAsia="da-DK"/>
              </w:rPr>
            </w:pPr>
          </w:p>
          <w:p w14:paraId="003BB9AF" w14:textId="77777777" w:rsidR="00CE388F" w:rsidRPr="00EF18AD" w:rsidRDefault="00CE388F" w:rsidP="00657DF2">
            <w:pPr>
              <w:spacing w:after="0" w:line="240" w:lineRule="auto"/>
              <w:rPr>
                <w:rFonts w:eastAsia="Times New Roman" w:cstheme="minorHAnsi"/>
                <w:sz w:val="24"/>
                <w:szCs w:val="24"/>
                <w:lang w:eastAsia="da-DK"/>
              </w:rPr>
            </w:pPr>
          </w:p>
          <w:p w14:paraId="0E4F1638" w14:textId="77777777" w:rsidR="00CE388F" w:rsidRPr="00EF18AD" w:rsidRDefault="00CE388F" w:rsidP="00657DF2">
            <w:pPr>
              <w:spacing w:after="0" w:line="240" w:lineRule="auto"/>
              <w:rPr>
                <w:rFonts w:eastAsia="Times New Roman" w:cstheme="minorHAnsi"/>
                <w:sz w:val="24"/>
                <w:szCs w:val="24"/>
                <w:lang w:eastAsia="da-DK"/>
              </w:rPr>
            </w:pPr>
          </w:p>
          <w:p w14:paraId="0B1409D4" w14:textId="77777777" w:rsidR="00CE388F" w:rsidRPr="00EF18AD" w:rsidRDefault="00CE388F" w:rsidP="00657DF2">
            <w:pPr>
              <w:spacing w:after="0" w:line="240" w:lineRule="auto"/>
              <w:rPr>
                <w:rFonts w:eastAsia="Times New Roman" w:cstheme="minorHAnsi"/>
                <w:sz w:val="24"/>
                <w:szCs w:val="24"/>
                <w:lang w:eastAsia="da-DK"/>
              </w:rPr>
            </w:pPr>
          </w:p>
          <w:p w14:paraId="1AC9C908" w14:textId="77777777" w:rsidR="00CE388F" w:rsidRPr="00EF18AD" w:rsidRDefault="00CE388F" w:rsidP="00657DF2">
            <w:pPr>
              <w:spacing w:after="0" w:line="240" w:lineRule="auto"/>
              <w:rPr>
                <w:rFonts w:eastAsia="Times New Roman" w:cstheme="minorHAnsi"/>
                <w:sz w:val="24"/>
                <w:szCs w:val="24"/>
                <w:lang w:eastAsia="da-DK"/>
              </w:rPr>
            </w:pPr>
          </w:p>
          <w:p w14:paraId="4A320887" w14:textId="77777777" w:rsidR="00CE388F" w:rsidRPr="00EF18AD" w:rsidRDefault="00CE388F" w:rsidP="00657DF2">
            <w:pPr>
              <w:spacing w:after="0" w:line="240" w:lineRule="auto"/>
              <w:rPr>
                <w:rFonts w:eastAsia="Times New Roman" w:cstheme="minorHAnsi"/>
                <w:sz w:val="24"/>
                <w:szCs w:val="24"/>
                <w:lang w:eastAsia="da-DK"/>
              </w:rPr>
            </w:pPr>
          </w:p>
          <w:p w14:paraId="7C7E0DF6" w14:textId="77777777" w:rsidR="00CE388F" w:rsidRPr="00EF18AD" w:rsidRDefault="00CE388F" w:rsidP="00657DF2">
            <w:pPr>
              <w:spacing w:after="0" w:line="240" w:lineRule="auto"/>
              <w:rPr>
                <w:rFonts w:eastAsia="Times New Roman" w:cstheme="minorHAnsi"/>
                <w:sz w:val="24"/>
                <w:szCs w:val="24"/>
                <w:lang w:eastAsia="da-DK"/>
              </w:rPr>
            </w:pPr>
          </w:p>
          <w:p w14:paraId="0AEA9E4A" w14:textId="77777777" w:rsidR="00CE388F" w:rsidRPr="00EF18AD" w:rsidRDefault="00CE388F" w:rsidP="00657DF2">
            <w:pPr>
              <w:spacing w:after="0" w:line="240" w:lineRule="auto"/>
              <w:rPr>
                <w:rFonts w:eastAsia="Times New Roman" w:cstheme="minorHAnsi"/>
                <w:sz w:val="24"/>
                <w:szCs w:val="24"/>
                <w:lang w:eastAsia="da-DK"/>
              </w:rPr>
            </w:pPr>
          </w:p>
          <w:p w14:paraId="65C7438A" w14:textId="77777777" w:rsidR="00CE388F" w:rsidRPr="00EF18AD" w:rsidRDefault="00CE388F" w:rsidP="00657DF2">
            <w:pPr>
              <w:spacing w:after="0" w:line="240" w:lineRule="auto"/>
              <w:rPr>
                <w:rFonts w:eastAsia="Times New Roman" w:cstheme="minorHAnsi"/>
                <w:sz w:val="24"/>
                <w:szCs w:val="24"/>
                <w:lang w:eastAsia="da-DK"/>
              </w:rPr>
            </w:pPr>
          </w:p>
          <w:p w14:paraId="6417B1CF" w14:textId="77777777" w:rsidR="00D32541" w:rsidRDefault="00D32541" w:rsidP="00657DF2">
            <w:pPr>
              <w:spacing w:after="0" w:line="240" w:lineRule="auto"/>
              <w:ind w:left="185"/>
              <w:rPr>
                <w:rFonts w:eastAsia="Times New Roman" w:cstheme="minorHAnsi"/>
                <w:sz w:val="24"/>
                <w:szCs w:val="24"/>
                <w:lang w:eastAsia="da-DK"/>
              </w:rPr>
            </w:pPr>
          </w:p>
          <w:p w14:paraId="22731562" w14:textId="77777777" w:rsidR="00D32541" w:rsidRDefault="00D32541" w:rsidP="00657DF2">
            <w:pPr>
              <w:spacing w:after="0" w:line="240" w:lineRule="auto"/>
              <w:ind w:left="185"/>
              <w:rPr>
                <w:rFonts w:eastAsia="Times New Roman" w:cstheme="minorHAnsi"/>
                <w:sz w:val="24"/>
                <w:szCs w:val="24"/>
                <w:lang w:eastAsia="da-DK"/>
              </w:rPr>
            </w:pPr>
          </w:p>
          <w:p w14:paraId="2876E9FD" w14:textId="4C3A2F99" w:rsidR="00CE388F" w:rsidRPr="00EF18AD" w:rsidRDefault="00CE388F" w:rsidP="00657DF2">
            <w:pPr>
              <w:spacing w:after="0" w:line="240" w:lineRule="auto"/>
              <w:ind w:left="185"/>
              <w:rPr>
                <w:rFonts w:eastAsia="Times New Roman" w:cstheme="minorHAnsi"/>
                <w:sz w:val="24"/>
                <w:szCs w:val="24"/>
                <w:lang w:eastAsia="da-DK"/>
              </w:rPr>
            </w:pPr>
            <w:proofErr w:type="gramStart"/>
            <w:r w:rsidRPr="00EF18AD">
              <w:rPr>
                <w:rFonts w:eastAsia="Times New Roman" w:cstheme="minorHAnsi"/>
                <w:sz w:val="24"/>
                <w:szCs w:val="24"/>
                <w:lang w:eastAsia="da-DK"/>
              </w:rPr>
              <w:lastRenderedPageBreak/>
              <w:t>Feedback kompetencerne</w:t>
            </w:r>
            <w:proofErr w:type="gramEnd"/>
            <w:r w:rsidRPr="00EF18AD">
              <w:rPr>
                <w:rFonts w:eastAsia="Times New Roman" w:cstheme="minorHAnsi"/>
                <w:sz w:val="24"/>
                <w:szCs w:val="24"/>
                <w:lang w:eastAsia="da-DK"/>
              </w:rPr>
              <w:t xml:space="preserve"> og vigtigheden igennem hele uddannelsen med konstruktiv feedback.</w:t>
            </w:r>
          </w:p>
          <w:p w14:paraId="7627D785" w14:textId="6ABE98D1" w:rsidR="00D32EB9" w:rsidRDefault="00CE388F" w:rsidP="00657DF2">
            <w:pPr>
              <w:spacing w:after="0" w:line="240" w:lineRule="auto"/>
              <w:rPr>
                <w:rFonts w:eastAsia="Times New Roman" w:cstheme="minorHAnsi"/>
                <w:sz w:val="24"/>
                <w:szCs w:val="24"/>
                <w:lang w:eastAsia="da-DK"/>
              </w:rPr>
            </w:pPr>
            <w:r w:rsidRPr="00EF18AD">
              <w:rPr>
                <w:rFonts w:eastAsia="Times New Roman" w:cstheme="minorHAnsi"/>
                <w:sz w:val="36"/>
                <w:szCs w:val="36"/>
                <w:lang w:eastAsia="da-DK"/>
              </w:rPr>
              <w:t xml:space="preserve"> </w:t>
            </w:r>
          </w:p>
          <w:p w14:paraId="56BF2C45" w14:textId="30927C4F" w:rsidR="00CE388F" w:rsidRPr="00EF18AD" w:rsidRDefault="00CE388F" w:rsidP="00657DF2">
            <w:pPr>
              <w:spacing w:after="0" w:line="240" w:lineRule="auto"/>
              <w:rPr>
                <w:rFonts w:eastAsia="Times New Roman" w:cstheme="minorHAnsi"/>
                <w:color w:val="FF0000"/>
                <w:sz w:val="24"/>
                <w:szCs w:val="24"/>
                <w:lang w:eastAsia="da-DK"/>
              </w:rPr>
            </w:pPr>
            <w:r w:rsidRPr="00505EED">
              <w:rPr>
                <w:rFonts w:eastAsia="Times New Roman" w:cstheme="minorHAnsi"/>
                <w:sz w:val="24"/>
                <w:szCs w:val="24"/>
                <w:lang w:eastAsia="da-DK"/>
              </w:rPr>
              <w:t>PPP omhandlende vigtigheden i at give en positiv</w:t>
            </w:r>
            <w:r w:rsidR="0013512D">
              <w:rPr>
                <w:rFonts w:eastAsia="Times New Roman" w:cstheme="minorHAnsi"/>
                <w:sz w:val="24"/>
                <w:szCs w:val="24"/>
                <w:lang w:eastAsia="da-DK"/>
              </w:rPr>
              <w:t xml:space="preserve"> og</w:t>
            </w:r>
            <w:r w:rsidRPr="00505EED">
              <w:rPr>
                <w:rFonts w:eastAsia="Times New Roman" w:cstheme="minorHAnsi"/>
                <w:sz w:val="24"/>
                <w:szCs w:val="24"/>
                <w:lang w:eastAsia="da-DK"/>
              </w:rPr>
              <w:t xml:space="preserve"> udviklende</w:t>
            </w:r>
            <w:r w:rsidR="00EA7D1F">
              <w:rPr>
                <w:rFonts w:eastAsia="Times New Roman" w:cstheme="minorHAnsi"/>
                <w:sz w:val="24"/>
                <w:szCs w:val="24"/>
                <w:lang w:eastAsia="da-DK"/>
              </w:rPr>
              <w:t xml:space="preserve"> feedback</w:t>
            </w:r>
            <w:r w:rsidRPr="00505EED">
              <w:rPr>
                <w:rFonts w:eastAsia="Times New Roman" w:cstheme="minorHAnsi"/>
                <w:sz w:val="24"/>
                <w:szCs w:val="24"/>
                <w:lang w:eastAsia="da-DK"/>
              </w:rPr>
              <w:t xml:space="preserve"> (feedforward)</w:t>
            </w:r>
          </w:p>
          <w:p w14:paraId="7F123239" w14:textId="77777777" w:rsidR="00CE388F" w:rsidRPr="00EF18AD" w:rsidRDefault="00CE388F" w:rsidP="00657DF2">
            <w:pPr>
              <w:spacing w:line="240" w:lineRule="auto"/>
              <w:jc w:val="center"/>
              <w:rPr>
                <w:rFonts w:eastAsia="Times New Roman" w:cstheme="minorHAnsi"/>
                <w:b/>
                <w:bCs/>
                <w:sz w:val="24"/>
                <w:szCs w:val="24"/>
                <w:lang w:eastAsia="da-DK"/>
              </w:rPr>
            </w:pPr>
          </w:p>
          <w:p w14:paraId="781DA8C5" w14:textId="77777777" w:rsidR="00CE388F" w:rsidRPr="00EF18AD" w:rsidRDefault="00CE388F" w:rsidP="00657DF2">
            <w:pPr>
              <w:spacing w:after="0" w:line="240" w:lineRule="auto"/>
              <w:rPr>
                <w:rFonts w:eastAsia="Times New Roman" w:cstheme="minorHAnsi"/>
                <w:sz w:val="24"/>
                <w:szCs w:val="24"/>
                <w:lang w:eastAsia="da-DK"/>
              </w:rPr>
            </w:pPr>
          </w:p>
          <w:p w14:paraId="7279DB15" w14:textId="77777777" w:rsidR="007B02C6" w:rsidRDefault="007B02C6" w:rsidP="00657DF2">
            <w:pPr>
              <w:spacing w:after="0" w:line="240" w:lineRule="auto"/>
              <w:rPr>
                <w:rFonts w:eastAsia="Times New Roman" w:cstheme="minorHAnsi"/>
                <w:sz w:val="24"/>
                <w:szCs w:val="24"/>
                <w:lang w:eastAsia="da-DK"/>
              </w:rPr>
            </w:pPr>
          </w:p>
          <w:p w14:paraId="125187A6" w14:textId="77777777" w:rsidR="007B02C6" w:rsidRDefault="007B02C6" w:rsidP="00657DF2">
            <w:pPr>
              <w:spacing w:after="0" w:line="240" w:lineRule="auto"/>
              <w:rPr>
                <w:rFonts w:eastAsia="Times New Roman" w:cstheme="minorHAnsi"/>
                <w:sz w:val="24"/>
                <w:szCs w:val="24"/>
                <w:lang w:eastAsia="da-DK"/>
              </w:rPr>
            </w:pPr>
          </w:p>
          <w:p w14:paraId="5A00316B" w14:textId="77777777" w:rsidR="007B02C6" w:rsidRDefault="007B02C6" w:rsidP="00657DF2">
            <w:pPr>
              <w:spacing w:after="0" w:line="240" w:lineRule="auto"/>
              <w:rPr>
                <w:rFonts w:eastAsia="Times New Roman" w:cstheme="minorHAnsi"/>
                <w:sz w:val="24"/>
                <w:szCs w:val="24"/>
                <w:lang w:eastAsia="da-DK"/>
              </w:rPr>
            </w:pPr>
          </w:p>
          <w:p w14:paraId="1D5475F8" w14:textId="77777777" w:rsidR="007B02C6" w:rsidRDefault="007B02C6" w:rsidP="00657DF2">
            <w:pPr>
              <w:spacing w:after="0" w:line="240" w:lineRule="auto"/>
              <w:rPr>
                <w:rFonts w:eastAsia="Times New Roman" w:cstheme="minorHAnsi"/>
                <w:sz w:val="24"/>
                <w:szCs w:val="24"/>
                <w:lang w:eastAsia="da-DK"/>
              </w:rPr>
            </w:pPr>
          </w:p>
          <w:p w14:paraId="13BB4ACE" w14:textId="77777777" w:rsidR="007B02C6" w:rsidRDefault="007B02C6" w:rsidP="00657DF2">
            <w:pPr>
              <w:spacing w:after="0" w:line="240" w:lineRule="auto"/>
              <w:rPr>
                <w:rFonts w:eastAsia="Times New Roman" w:cstheme="minorHAnsi"/>
                <w:sz w:val="24"/>
                <w:szCs w:val="24"/>
                <w:lang w:eastAsia="da-DK"/>
              </w:rPr>
            </w:pPr>
          </w:p>
          <w:p w14:paraId="6A705C6E" w14:textId="77777777" w:rsidR="007B02C6" w:rsidRDefault="007B02C6" w:rsidP="00657DF2">
            <w:pPr>
              <w:spacing w:after="0" w:line="240" w:lineRule="auto"/>
              <w:rPr>
                <w:rFonts w:eastAsia="Times New Roman" w:cstheme="minorHAnsi"/>
                <w:sz w:val="24"/>
                <w:szCs w:val="24"/>
                <w:lang w:eastAsia="da-DK"/>
              </w:rPr>
            </w:pPr>
          </w:p>
          <w:p w14:paraId="7F9781F4" w14:textId="77777777" w:rsidR="007B02C6" w:rsidRDefault="007B02C6" w:rsidP="00657DF2">
            <w:pPr>
              <w:spacing w:after="0" w:line="240" w:lineRule="auto"/>
              <w:rPr>
                <w:rFonts w:eastAsia="Times New Roman" w:cstheme="minorHAnsi"/>
                <w:sz w:val="24"/>
                <w:szCs w:val="24"/>
                <w:lang w:eastAsia="da-DK"/>
              </w:rPr>
            </w:pPr>
          </w:p>
          <w:p w14:paraId="1BFCA908" w14:textId="77777777" w:rsidR="007B02C6" w:rsidRDefault="007B02C6" w:rsidP="00657DF2">
            <w:pPr>
              <w:spacing w:after="0" w:line="240" w:lineRule="auto"/>
              <w:rPr>
                <w:rFonts w:eastAsia="Times New Roman" w:cstheme="minorHAnsi"/>
                <w:sz w:val="24"/>
                <w:szCs w:val="24"/>
                <w:lang w:eastAsia="da-DK"/>
              </w:rPr>
            </w:pPr>
          </w:p>
          <w:p w14:paraId="1BE158B4" w14:textId="77777777" w:rsidR="007B02C6" w:rsidRDefault="007B02C6" w:rsidP="00657DF2">
            <w:pPr>
              <w:spacing w:after="0" w:line="240" w:lineRule="auto"/>
              <w:rPr>
                <w:rFonts w:eastAsia="Times New Roman" w:cstheme="minorHAnsi"/>
                <w:sz w:val="24"/>
                <w:szCs w:val="24"/>
                <w:lang w:eastAsia="da-DK"/>
              </w:rPr>
            </w:pPr>
          </w:p>
          <w:p w14:paraId="46B22290" w14:textId="77777777" w:rsidR="007B02C6" w:rsidRDefault="007B02C6" w:rsidP="00657DF2">
            <w:pPr>
              <w:spacing w:after="0" w:line="240" w:lineRule="auto"/>
              <w:rPr>
                <w:rFonts w:eastAsia="Times New Roman" w:cstheme="minorHAnsi"/>
                <w:sz w:val="24"/>
                <w:szCs w:val="24"/>
                <w:lang w:eastAsia="da-DK"/>
              </w:rPr>
            </w:pPr>
          </w:p>
          <w:p w14:paraId="733EB019" w14:textId="77777777" w:rsidR="007B02C6" w:rsidRDefault="007B02C6" w:rsidP="00657DF2">
            <w:pPr>
              <w:spacing w:after="0" w:line="240" w:lineRule="auto"/>
              <w:rPr>
                <w:rFonts w:eastAsia="Times New Roman" w:cstheme="minorHAnsi"/>
                <w:sz w:val="24"/>
                <w:szCs w:val="24"/>
                <w:lang w:eastAsia="da-DK"/>
              </w:rPr>
            </w:pPr>
          </w:p>
          <w:p w14:paraId="01674CFE" w14:textId="77777777" w:rsidR="007B02C6" w:rsidRDefault="007B02C6" w:rsidP="00657DF2">
            <w:pPr>
              <w:spacing w:after="0" w:line="240" w:lineRule="auto"/>
              <w:rPr>
                <w:rFonts w:eastAsia="Times New Roman" w:cstheme="minorHAnsi"/>
                <w:sz w:val="24"/>
                <w:szCs w:val="24"/>
                <w:lang w:eastAsia="da-DK"/>
              </w:rPr>
            </w:pPr>
          </w:p>
          <w:p w14:paraId="187526E6" w14:textId="77777777" w:rsidR="007B02C6" w:rsidRDefault="007B02C6" w:rsidP="00657DF2">
            <w:pPr>
              <w:spacing w:after="0" w:line="240" w:lineRule="auto"/>
              <w:rPr>
                <w:rFonts w:eastAsia="Times New Roman" w:cstheme="minorHAnsi"/>
                <w:sz w:val="24"/>
                <w:szCs w:val="24"/>
                <w:lang w:eastAsia="da-DK"/>
              </w:rPr>
            </w:pPr>
          </w:p>
          <w:p w14:paraId="0702F4ED" w14:textId="77777777" w:rsidR="007B02C6" w:rsidRDefault="007B02C6" w:rsidP="00657DF2">
            <w:pPr>
              <w:spacing w:after="0" w:line="240" w:lineRule="auto"/>
              <w:rPr>
                <w:rFonts w:eastAsia="Times New Roman" w:cstheme="minorHAnsi"/>
                <w:sz w:val="24"/>
                <w:szCs w:val="24"/>
                <w:lang w:eastAsia="da-DK"/>
              </w:rPr>
            </w:pPr>
          </w:p>
          <w:p w14:paraId="5FF8A00E" w14:textId="77777777" w:rsidR="007B02C6" w:rsidRDefault="007B02C6" w:rsidP="00657DF2">
            <w:pPr>
              <w:spacing w:after="0" w:line="240" w:lineRule="auto"/>
              <w:rPr>
                <w:rFonts w:eastAsia="Times New Roman" w:cstheme="minorHAnsi"/>
                <w:sz w:val="24"/>
                <w:szCs w:val="24"/>
                <w:lang w:eastAsia="da-DK"/>
              </w:rPr>
            </w:pPr>
          </w:p>
          <w:p w14:paraId="24E07558" w14:textId="6F41430D" w:rsidR="00CE388F" w:rsidRDefault="00D32EB9" w:rsidP="00657DF2">
            <w:pPr>
              <w:spacing w:after="0" w:line="240" w:lineRule="auto"/>
              <w:rPr>
                <w:rFonts w:eastAsia="Times New Roman" w:cstheme="minorHAnsi"/>
                <w:sz w:val="24"/>
                <w:szCs w:val="24"/>
                <w:lang w:eastAsia="da-DK"/>
              </w:rPr>
            </w:pPr>
            <w:r>
              <w:rPr>
                <w:rFonts w:eastAsia="Times New Roman" w:cstheme="minorHAnsi"/>
                <w:sz w:val="24"/>
                <w:szCs w:val="24"/>
                <w:lang w:eastAsia="da-DK"/>
              </w:rPr>
              <w:t>Fremlæggelse efterfulgt af d</w:t>
            </w:r>
            <w:r w:rsidR="00CE388F" w:rsidRPr="00EF18AD">
              <w:rPr>
                <w:rFonts w:eastAsia="Times New Roman" w:cstheme="minorHAnsi"/>
                <w:sz w:val="24"/>
                <w:szCs w:val="24"/>
                <w:lang w:eastAsia="da-DK"/>
              </w:rPr>
              <w:t>ialogøvelse i klasserummet</w:t>
            </w:r>
            <w:r>
              <w:rPr>
                <w:rFonts w:eastAsia="Times New Roman" w:cstheme="minorHAnsi"/>
                <w:sz w:val="24"/>
                <w:szCs w:val="24"/>
                <w:lang w:eastAsia="da-DK"/>
              </w:rPr>
              <w:t>:</w:t>
            </w:r>
          </w:p>
          <w:p w14:paraId="33F71A6D" w14:textId="7AB3B37B" w:rsidR="00642208" w:rsidRPr="00EF18AD" w:rsidRDefault="00642208" w:rsidP="00657DF2">
            <w:pPr>
              <w:spacing w:after="0" w:line="240" w:lineRule="auto"/>
              <w:rPr>
                <w:rFonts w:eastAsia="Times New Roman" w:cstheme="minorHAnsi"/>
                <w:sz w:val="24"/>
                <w:szCs w:val="24"/>
                <w:lang w:eastAsia="da-DK"/>
              </w:rPr>
            </w:pPr>
            <w:r>
              <w:rPr>
                <w:rFonts w:eastAsia="Times New Roman" w:cstheme="minorHAnsi"/>
                <w:sz w:val="24"/>
                <w:szCs w:val="24"/>
                <w:lang w:eastAsia="da-DK"/>
              </w:rPr>
              <w:t>Forskellige erfaringer og engagement med bæredygtige gøres synlige</w:t>
            </w:r>
            <w:r w:rsidR="0032010E">
              <w:rPr>
                <w:rFonts w:eastAsia="Times New Roman" w:cstheme="minorHAnsi"/>
                <w:sz w:val="24"/>
                <w:szCs w:val="24"/>
                <w:lang w:eastAsia="da-DK"/>
              </w:rPr>
              <w:t xml:space="preserve"> i plenum</w:t>
            </w:r>
          </w:p>
          <w:p w14:paraId="52027A79" w14:textId="77777777" w:rsidR="00CE388F" w:rsidRPr="00EF18AD" w:rsidRDefault="00CE388F" w:rsidP="00657DF2">
            <w:pPr>
              <w:spacing w:line="240" w:lineRule="auto"/>
              <w:rPr>
                <w:rFonts w:eastAsia="Times New Roman" w:cstheme="minorHAnsi"/>
                <w:b/>
                <w:bCs/>
                <w:sz w:val="24"/>
                <w:szCs w:val="24"/>
                <w:lang w:eastAsia="da-DK"/>
              </w:rPr>
            </w:pPr>
          </w:p>
          <w:p w14:paraId="44215510" w14:textId="77777777" w:rsidR="00CE388F" w:rsidRPr="00EF18AD" w:rsidRDefault="00CE388F" w:rsidP="00657DF2">
            <w:pPr>
              <w:spacing w:line="240" w:lineRule="auto"/>
              <w:rPr>
                <w:rFonts w:eastAsia="Times New Roman" w:cstheme="minorHAnsi"/>
                <w:b/>
                <w:bCs/>
                <w:sz w:val="24"/>
                <w:szCs w:val="24"/>
                <w:lang w:eastAsia="da-DK"/>
              </w:rPr>
            </w:pPr>
          </w:p>
          <w:p w14:paraId="4DC9303C" w14:textId="77777777" w:rsidR="00CE388F" w:rsidRPr="00EF18AD" w:rsidRDefault="00CE388F" w:rsidP="00657DF2">
            <w:pPr>
              <w:spacing w:line="240" w:lineRule="auto"/>
              <w:rPr>
                <w:rFonts w:eastAsia="Times New Roman" w:cstheme="minorHAnsi"/>
                <w:b/>
                <w:bCs/>
                <w:sz w:val="24"/>
                <w:szCs w:val="24"/>
                <w:lang w:eastAsia="da-DK"/>
              </w:rPr>
            </w:pPr>
          </w:p>
          <w:p w14:paraId="00BA24CB" w14:textId="77777777" w:rsidR="00CE388F" w:rsidRPr="00EF18AD" w:rsidRDefault="00CE388F" w:rsidP="00AA12C7">
            <w:pPr>
              <w:pStyle w:val="Listeafsnit"/>
              <w:numPr>
                <w:ilvl w:val="0"/>
                <w:numId w:val="8"/>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Flipover</w:t>
            </w:r>
          </w:p>
          <w:p w14:paraId="00223027" w14:textId="77777777" w:rsidR="00CE388F" w:rsidRPr="00EF18AD" w:rsidRDefault="00CE388F" w:rsidP="00AA12C7">
            <w:pPr>
              <w:pStyle w:val="Listeafsnit"/>
              <w:numPr>
                <w:ilvl w:val="0"/>
                <w:numId w:val="8"/>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PPP</w:t>
            </w:r>
          </w:p>
          <w:p w14:paraId="3A9E08AF" w14:textId="77777777" w:rsidR="00CE388F" w:rsidRPr="00EF18AD" w:rsidRDefault="00CE388F" w:rsidP="00AA12C7">
            <w:pPr>
              <w:pStyle w:val="Listeafsnit"/>
              <w:numPr>
                <w:ilvl w:val="0"/>
                <w:numId w:val="8"/>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Hæfter</w:t>
            </w:r>
          </w:p>
          <w:p w14:paraId="5BBFEF9C" w14:textId="77777777" w:rsidR="00CE388F" w:rsidRPr="00EF18AD" w:rsidRDefault="00CE388F" w:rsidP="00AA12C7">
            <w:pPr>
              <w:pStyle w:val="Listeafsnit"/>
              <w:numPr>
                <w:ilvl w:val="0"/>
                <w:numId w:val="8"/>
              </w:numPr>
              <w:spacing w:line="240" w:lineRule="auto"/>
              <w:rPr>
                <w:rFonts w:eastAsia="Times New Roman" w:cstheme="minorHAnsi"/>
                <w:sz w:val="24"/>
                <w:szCs w:val="24"/>
                <w:lang w:eastAsia="da-DK"/>
              </w:rPr>
            </w:pPr>
            <w:r w:rsidRPr="00EF18AD">
              <w:rPr>
                <w:rFonts w:eastAsia="Times New Roman" w:cstheme="minorHAnsi"/>
                <w:sz w:val="24"/>
                <w:szCs w:val="24"/>
                <w:lang w:eastAsia="da-DK"/>
              </w:rPr>
              <w:lastRenderedPageBreak/>
              <w:t>PPP</w:t>
            </w:r>
          </w:p>
          <w:p w14:paraId="6D58136E" w14:textId="77777777" w:rsidR="00CE388F" w:rsidRPr="00EF18AD" w:rsidRDefault="00CE388F" w:rsidP="00AA12C7">
            <w:pPr>
              <w:pStyle w:val="Listeafsnit"/>
              <w:numPr>
                <w:ilvl w:val="0"/>
                <w:numId w:val="8"/>
              </w:numPr>
              <w:spacing w:line="240" w:lineRule="auto"/>
              <w:rPr>
                <w:rFonts w:eastAsia="Times New Roman" w:cstheme="minorHAnsi"/>
                <w:sz w:val="24"/>
                <w:szCs w:val="24"/>
                <w:lang w:eastAsia="da-DK"/>
              </w:rPr>
            </w:pPr>
            <w:r w:rsidRPr="00EF18AD">
              <w:rPr>
                <w:rFonts w:eastAsia="Times New Roman" w:cstheme="minorHAnsi"/>
                <w:sz w:val="24"/>
                <w:szCs w:val="24"/>
                <w:lang w:eastAsia="da-DK"/>
              </w:rPr>
              <w:t>Hæfter</w:t>
            </w:r>
          </w:p>
          <w:p w14:paraId="66EE420B" w14:textId="77777777" w:rsidR="00CE388F" w:rsidRPr="00EF18AD" w:rsidRDefault="00CE388F" w:rsidP="00657DF2">
            <w:pPr>
              <w:spacing w:line="240" w:lineRule="auto"/>
              <w:rPr>
                <w:rFonts w:eastAsia="Times New Roman" w:cstheme="minorHAnsi"/>
                <w:b/>
                <w:bCs/>
                <w:sz w:val="24"/>
                <w:szCs w:val="24"/>
                <w:lang w:eastAsia="da-DK"/>
              </w:rPr>
            </w:pPr>
          </w:p>
          <w:p w14:paraId="5D688D2A" w14:textId="77777777" w:rsidR="00CE388F" w:rsidRPr="00EF18AD" w:rsidRDefault="00CE388F" w:rsidP="00657DF2">
            <w:pPr>
              <w:spacing w:line="240" w:lineRule="auto"/>
              <w:rPr>
                <w:rFonts w:eastAsia="Times New Roman" w:cstheme="minorHAnsi"/>
                <w:b/>
                <w:bCs/>
                <w:sz w:val="24"/>
                <w:szCs w:val="24"/>
                <w:lang w:eastAsia="da-DK"/>
              </w:rPr>
            </w:pPr>
          </w:p>
          <w:p w14:paraId="0EFC770D" w14:textId="77777777" w:rsidR="00CE388F" w:rsidRPr="00EF18AD" w:rsidRDefault="00CE388F" w:rsidP="00657DF2">
            <w:pPr>
              <w:spacing w:line="240" w:lineRule="auto"/>
              <w:rPr>
                <w:rFonts w:eastAsia="Times New Roman" w:cstheme="minorHAnsi"/>
                <w:b/>
                <w:bCs/>
                <w:sz w:val="24"/>
                <w:szCs w:val="24"/>
                <w:lang w:eastAsia="da-DK"/>
              </w:rPr>
            </w:pPr>
          </w:p>
          <w:p w14:paraId="066FEBB1" w14:textId="77777777" w:rsidR="00CE388F" w:rsidRPr="00EF18AD" w:rsidRDefault="00CE388F" w:rsidP="00657DF2">
            <w:pPr>
              <w:spacing w:line="240" w:lineRule="auto"/>
              <w:rPr>
                <w:rFonts w:eastAsia="Times New Roman" w:cstheme="minorHAnsi"/>
                <w:b/>
                <w:bCs/>
                <w:sz w:val="24"/>
                <w:szCs w:val="24"/>
                <w:lang w:eastAsia="da-DK"/>
              </w:rPr>
            </w:pPr>
          </w:p>
          <w:p w14:paraId="675B2A1D" w14:textId="77777777" w:rsidR="008F4E95" w:rsidRDefault="008F4E95" w:rsidP="008F4E95">
            <w:pPr>
              <w:spacing w:line="240" w:lineRule="auto"/>
              <w:rPr>
                <w:rFonts w:eastAsia="Times New Roman" w:cstheme="minorHAnsi"/>
                <w:sz w:val="24"/>
                <w:szCs w:val="24"/>
                <w:lang w:eastAsia="da-DK"/>
              </w:rPr>
            </w:pPr>
            <w:r>
              <w:rPr>
                <w:rFonts w:eastAsia="Times New Roman" w:cstheme="minorHAnsi"/>
                <w:sz w:val="24"/>
                <w:szCs w:val="24"/>
                <w:lang w:eastAsia="da-DK"/>
              </w:rPr>
              <w:t xml:space="preserve">Gruppeopgave: </w:t>
            </w:r>
          </w:p>
          <w:p w14:paraId="2F6B8383" w14:textId="77777777" w:rsidR="008F4E95" w:rsidRPr="001D60CC" w:rsidRDefault="008F4E95" w:rsidP="008F4E95">
            <w:pPr>
              <w:pStyle w:val="Listeafsnit"/>
              <w:numPr>
                <w:ilvl w:val="0"/>
                <w:numId w:val="15"/>
              </w:numPr>
              <w:spacing w:line="240" w:lineRule="auto"/>
              <w:rPr>
                <w:rFonts w:eastAsia="Times New Roman" w:cstheme="minorHAnsi"/>
                <w:sz w:val="24"/>
                <w:szCs w:val="24"/>
                <w:lang w:eastAsia="da-DK"/>
              </w:rPr>
            </w:pPr>
            <w:r w:rsidRPr="001D60CC">
              <w:rPr>
                <w:rFonts w:eastAsia="Times New Roman" w:cstheme="minorHAnsi"/>
                <w:sz w:val="24"/>
                <w:szCs w:val="24"/>
                <w:lang w:eastAsia="da-DK"/>
              </w:rPr>
              <w:t>Udforskning af bæredygtighed og begreber (hjemmesider, artikler i katalog) efterfulgt af</w:t>
            </w:r>
          </w:p>
          <w:p w14:paraId="4AA0FE6C" w14:textId="77777777" w:rsidR="008F4E95" w:rsidRPr="001D60CC" w:rsidRDefault="008F4E95" w:rsidP="008F4E95">
            <w:pPr>
              <w:pStyle w:val="Listeafsnit"/>
              <w:numPr>
                <w:ilvl w:val="0"/>
                <w:numId w:val="15"/>
              </w:numPr>
              <w:spacing w:line="240" w:lineRule="auto"/>
              <w:rPr>
                <w:rFonts w:eastAsia="Times New Roman" w:cstheme="minorHAnsi"/>
                <w:sz w:val="24"/>
                <w:szCs w:val="24"/>
                <w:lang w:eastAsia="da-DK"/>
              </w:rPr>
            </w:pPr>
            <w:r>
              <w:rPr>
                <w:rFonts w:eastAsia="Times New Roman" w:cstheme="minorHAnsi"/>
                <w:sz w:val="24"/>
                <w:szCs w:val="24"/>
                <w:lang w:eastAsia="da-DK"/>
              </w:rPr>
              <w:t>Egne erfaringer med bæredygtige tiltag</w:t>
            </w:r>
          </w:p>
          <w:p w14:paraId="4C0D0507" w14:textId="77777777" w:rsidR="00DE444B" w:rsidRPr="00DE444B" w:rsidRDefault="00DE444B" w:rsidP="00DE444B">
            <w:pPr>
              <w:spacing w:line="240" w:lineRule="auto"/>
              <w:rPr>
                <w:rFonts w:eastAsia="Times New Roman" w:cstheme="minorHAnsi"/>
                <w:sz w:val="24"/>
                <w:szCs w:val="24"/>
                <w:lang w:eastAsia="da-DK"/>
              </w:rPr>
            </w:pPr>
          </w:p>
          <w:p w14:paraId="2AF31932" w14:textId="2D1738A5" w:rsidR="00CE388F" w:rsidRPr="00EF18AD" w:rsidRDefault="00CE388F" w:rsidP="00AA12C7">
            <w:pPr>
              <w:pStyle w:val="Listeafsnit"/>
              <w:numPr>
                <w:ilvl w:val="0"/>
                <w:numId w:val="8"/>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Flipover</w:t>
            </w:r>
          </w:p>
          <w:p w14:paraId="4B1A6523" w14:textId="77777777" w:rsidR="00CE388F" w:rsidRPr="00EF18AD" w:rsidRDefault="00CE388F" w:rsidP="00AA12C7">
            <w:pPr>
              <w:pStyle w:val="Listeafsnit"/>
              <w:numPr>
                <w:ilvl w:val="0"/>
                <w:numId w:val="8"/>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PPP</w:t>
            </w:r>
          </w:p>
          <w:p w14:paraId="4EA6BE9D" w14:textId="77777777" w:rsidR="00CE388F" w:rsidRPr="00EF18AD" w:rsidRDefault="00CE388F" w:rsidP="00AA12C7">
            <w:pPr>
              <w:pStyle w:val="Listeafsnit"/>
              <w:numPr>
                <w:ilvl w:val="0"/>
                <w:numId w:val="8"/>
              </w:numPr>
              <w:spacing w:after="0" w:line="240" w:lineRule="auto"/>
              <w:rPr>
                <w:rFonts w:eastAsia="Times New Roman" w:cstheme="minorHAnsi"/>
                <w:sz w:val="24"/>
                <w:szCs w:val="24"/>
                <w:lang w:eastAsia="da-DK"/>
              </w:rPr>
            </w:pPr>
            <w:r w:rsidRPr="00EF18AD">
              <w:rPr>
                <w:rFonts w:eastAsia="Times New Roman" w:cstheme="minorHAnsi"/>
                <w:sz w:val="24"/>
                <w:szCs w:val="24"/>
                <w:lang w:eastAsia="da-DK"/>
              </w:rPr>
              <w:t>Hæfter</w:t>
            </w:r>
          </w:p>
          <w:p w14:paraId="6DEB7123" w14:textId="77777777" w:rsidR="00CE388F" w:rsidRPr="00EF18AD" w:rsidRDefault="00CE388F" w:rsidP="00AA12C7">
            <w:pPr>
              <w:pStyle w:val="Listeafsnit"/>
              <w:numPr>
                <w:ilvl w:val="0"/>
                <w:numId w:val="8"/>
              </w:numPr>
              <w:spacing w:line="240" w:lineRule="auto"/>
              <w:rPr>
                <w:rFonts w:eastAsia="Times New Roman" w:cstheme="minorHAnsi"/>
                <w:sz w:val="24"/>
                <w:szCs w:val="24"/>
                <w:lang w:eastAsia="da-DK"/>
              </w:rPr>
            </w:pPr>
            <w:r w:rsidRPr="00EF18AD">
              <w:rPr>
                <w:rFonts w:eastAsia="Times New Roman" w:cstheme="minorHAnsi"/>
                <w:sz w:val="24"/>
                <w:szCs w:val="24"/>
                <w:lang w:eastAsia="da-DK"/>
              </w:rPr>
              <w:t>PPP</w:t>
            </w:r>
          </w:p>
          <w:p w14:paraId="7C603F53" w14:textId="77777777" w:rsidR="00CE388F" w:rsidRPr="00EF18AD" w:rsidRDefault="00CE388F" w:rsidP="00AA12C7">
            <w:pPr>
              <w:pStyle w:val="Listeafsnit"/>
              <w:numPr>
                <w:ilvl w:val="0"/>
                <w:numId w:val="8"/>
              </w:numPr>
              <w:spacing w:line="240" w:lineRule="auto"/>
              <w:rPr>
                <w:rFonts w:eastAsia="Times New Roman" w:cstheme="minorHAnsi"/>
                <w:sz w:val="24"/>
                <w:szCs w:val="24"/>
                <w:lang w:eastAsia="da-DK"/>
              </w:rPr>
            </w:pPr>
            <w:r w:rsidRPr="00EF18AD">
              <w:rPr>
                <w:rFonts w:eastAsia="Times New Roman" w:cstheme="minorHAnsi"/>
                <w:sz w:val="24"/>
                <w:szCs w:val="24"/>
                <w:lang w:eastAsia="da-DK"/>
              </w:rPr>
              <w:t>Hæfter</w:t>
            </w:r>
          </w:p>
          <w:p w14:paraId="0BF076F4" w14:textId="77777777" w:rsidR="00CE388F" w:rsidRDefault="00CE388F" w:rsidP="00AA12C7">
            <w:pPr>
              <w:pStyle w:val="Listeafsnit"/>
              <w:numPr>
                <w:ilvl w:val="0"/>
                <w:numId w:val="8"/>
              </w:numPr>
              <w:spacing w:line="240" w:lineRule="auto"/>
              <w:rPr>
                <w:rFonts w:eastAsia="Times New Roman" w:cstheme="minorHAnsi"/>
                <w:sz w:val="24"/>
                <w:szCs w:val="24"/>
                <w:lang w:eastAsia="da-DK"/>
              </w:rPr>
            </w:pPr>
            <w:r w:rsidRPr="00EF18AD">
              <w:rPr>
                <w:rFonts w:eastAsia="Times New Roman" w:cstheme="minorHAnsi"/>
                <w:sz w:val="24"/>
                <w:szCs w:val="24"/>
                <w:lang w:eastAsia="da-DK"/>
              </w:rPr>
              <w:t>PC</w:t>
            </w:r>
          </w:p>
          <w:p w14:paraId="2DF6796D" w14:textId="05C7B98B" w:rsidR="00CB706D" w:rsidRDefault="006D130D" w:rsidP="00005993">
            <w:pPr>
              <w:spacing w:line="240" w:lineRule="auto"/>
              <w:rPr>
                <w:rFonts w:eastAsia="Times New Roman" w:cstheme="minorHAnsi"/>
                <w:sz w:val="24"/>
                <w:szCs w:val="24"/>
                <w:lang w:eastAsia="da-DK"/>
              </w:rPr>
            </w:pPr>
            <w:r>
              <w:rPr>
                <w:rFonts w:eastAsia="Times New Roman" w:cstheme="minorHAnsi"/>
                <w:sz w:val="24"/>
                <w:szCs w:val="24"/>
                <w:lang w:eastAsia="da-DK"/>
              </w:rPr>
              <w:t>Gruppeopgave</w:t>
            </w:r>
            <w:r w:rsidR="00CB706D">
              <w:rPr>
                <w:rFonts w:eastAsia="Times New Roman" w:cstheme="minorHAnsi"/>
                <w:sz w:val="24"/>
                <w:szCs w:val="24"/>
                <w:lang w:eastAsia="da-DK"/>
              </w:rPr>
              <w:t>:</w:t>
            </w:r>
          </w:p>
          <w:p w14:paraId="32E90FD8" w14:textId="55D6EA0F" w:rsidR="00005993" w:rsidRDefault="006D130D" w:rsidP="00CB706D">
            <w:pPr>
              <w:pStyle w:val="Listeafsnit"/>
              <w:numPr>
                <w:ilvl w:val="0"/>
                <w:numId w:val="14"/>
              </w:numPr>
              <w:spacing w:line="240" w:lineRule="auto"/>
              <w:rPr>
                <w:rFonts w:eastAsia="Times New Roman" w:cstheme="minorHAnsi"/>
                <w:sz w:val="24"/>
                <w:szCs w:val="24"/>
                <w:lang w:eastAsia="da-DK"/>
              </w:rPr>
            </w:pPr>
            <w:r w:rsidRPr="00CB706D">
              <w:rPr>
                <w:rFonts w:eastAsia="Times New Roman" w:cstheme="minorHAnsi"/>
                <w:sz w:val="24"/>
                <w:szCs w:val="24"/>
                <w:lang w:eastAsia="da-DK"/>
              </w:rPr>
              <w:t xml:space="preserve"> </w:t>
            </w:r>
            <w:r w:rsidR="003B4057">
              <w:rPr>
                <w:rFonts w:eastAsia="Times New Roman" w:cstheme="minorHAnsi"/>
                <w:sz w:val="24"/>
                <w:szCs w:val="24"/>
                <w:lang w:eastAsia="da-DK"/>
              </w:rPr>
              <w:t>U</w:t>
            </w:r>
            <w:r w:rsidR="00103E03" w:rsidRPr="00CB706D">
              <w:rPr>
                <w:rFonts w:eastAsia="Times New Roman" w:cstheme="minorHAnsi"/>
                <w:sz w:val="24"/>
                <w:szCs w:val="24"/>
                <w:lang w:eastAsia="da-DK"/>
              </w:rPr>
              <w:t>darbejdelse af bæredygtigh</w:t>
            </w:r>
            <w:r w:rsidR="00CB706D">
              <w:rPr>
                <w:rFonts w:eastAsia="Times New Roman" w:cstheme="minorHAnsi"/>
                <w:sz w:val="24"/>
                <w:szCs w:val="24"/>
                <w:lang w:eastAsia="da-DK"/>
              </w:rPr>
              <w:t>edsstrategi</w:t>
            </w:r>
            <w:r w:rsidR="003B4057">
              <w:rPr>
                <w:rFonts w:eastAsia="Times New Roman" w:cstheme="minorHAnsi"/>
                <w:sz w:val="24"/>
                <w:szCs w:val="24"/>
                <w:lang w:eastAsia="da-DK"/>
              </w:rPr>
              <w:t xml:space="preserve"> for fiktiv organisation</w:t>
            </w:r>
          </w:p>
          <w:p w14:paraId="7357ECC7" w14:textId="7CF01967" w:rsidR="003B4057" w:rsidRPr="00CB706D" w:rsidRDefault="002F29D7" w:rsidP="00CB706D">
            <w:pPr>
              <w:pStyle w:val="Listeafsnit"/>
              <w:numPr>
                <w:ilvl w:val="0"/>
                <w:numId w:val="14"/>
              </w:numPr>
              <w:spacing w:line="240" w:lineRule="auto"/>
              <w:rPr>
                <w:rFonts w:eastAsia="Times New Roman" w:cstheme="minorHAnsi"/>
                <w:sz w:val="24"/>
                <w:szCs w:val="24"/>
                <w:lang w:eastAsia="da-DK"/>
              </w:rPr>
            </w:pPr>
            <w:r>
              <w:rPr>
                <w:rFonts w:eastAsia="Times New Roman" w:cstheme="minorHAnsi"/>
                <w:sz w:val="24"/>
                <w:szCs w:val="24"/>
                <w:lang w:eastAsia="da-DK"/>
              </w:rPr>
              <w:t>Nødvendige ledelseskompetencer</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EABF783" w14:textId="77777777" w:rsidR="00CE388F" w:rsidRPr="008A4FB9" w:rsidRDefault="00CE388F" w:rsidP="00124A31">
            <w:pPr>
              <w:spacing w:line="240" w:lineRule="auto"/>
              <w:jc w:val="center"/>
              <w:rPr>
                <w:rFonts w:eastAsia="Times New Roman" w:cstheme="minorHAnsi"/>
                <w:b/>
                <w:bCs/>
                <w:sz w:val="24"/>
                <w:szCs w:val="24"/>
                <w:lang w:eastAsia="da-DK"/>
              </w:rPr>
            </w:pPr>
          </w:p>
          <w:p w14:paraId="06433529" w14:textId="77777777" w:rsidR="00CE388F" w:rsidRPr="008A4FB9" w:rsidRDefault="00CE388F" w:rsidP="00124A31">
            <w:pPr>
              <w:spacing w:line="240" w:lineRule="auto"/>
              <w:jc w:val="center"/>
              <w:rPr>
                <w:rFonts w:eastAsia="Times New Roman" w:cstheme="minorHAnsi"/>
                <w:b/>
                <w:bCs/>
                <w:sz w:val="24"/>
                <w:szCs w:val="24"/>
                <w:lang w:eastAsia="da-DK"/>
              </w:rPr>
            </w:pPr>
          </w:p>
          <w:p w14:paraId="5B5B0DD4" w14:textId="77777777" w:rsidR="00CE388F" w:rsidRPr="008A4FB9" w:rsidRDefault="00CE388F" w:rsidP="00124A31">
            <w:pPr>
              <w:spacing w:line="240" w:lineRule="auto"/>
              <w:jc w:val="center"/>
              <w:rPr>
                <w:rFonts w:eastAsia="Times New Roman" w:cstheme="minorHAnsi"/>
                <w:b/>
                <w:bCs/>
                <w:sz w:val="24"/>
                <w:szCs w:val="24"/>
                <w:lang w:eastAsia="da-DK"/>
              </w:rPr>
            </w:pPr>
          </w:p>
          <w:p w14:paraId="4F2E7719" w14:textId="77777777" w:rsidR="00CE388F" w:rsidRPr="008A4FB9" w:rsidRDefault="00CE388F" w:rsidP="00124A31">
            <w:pPr>
              <w:spacing w:line="240" w:lineRule="auto"/>
              <w:jc w:val="center"/>
              <w:rPr>
                <w:rFonts w:eastAsia="Times New Roman" w:cstheme="minorHAnsi"/>
                <w:b/>
                <w:bCs/>
                <w:sz w:val="24"/>
                <w:szCs w:val="24"/>
                <w:lang w:eastAsia="da-DK"/>
              </w:rPr>
            </w:pPr>
          </w:p>
          <w:p w14:paraId="74351ABC" w14:textId="24CC0EA0" w:rsidR="00CE388F" w:rsidRPr="008A4FB9" w:rsidRDefault="008C6B27" w:rsidP="00124A31">
            <w:pPr>
              <w:spacing w:line="240" w:lineRule="auto"/>
              <w:jc w:val="center"/>
              <w:rPr>
                <w:rFonts w:eastAsia="Times New Roman" w:cstheme="minorHAnsi"/>
                <w:sz w:val="24"/>
                <w:szCs w:val="24"/>
                <w:lang w:eastAsia="da-DK"/>
              </w:rPr>
            </w:pPr>
            <w:r w:rsidRPr="008A4FB9">
              <w:rPr>
                <w:rFonts w:eastAsia="Verdana" w:cstheme="minorHAnsi"/>
                <w:sz w:val="24"/>
                <w:szCs w:val="24"/>
              </w:rPr>
              <w:t># 1</w:t>
            </w:r>
            <w:r w:rsidR="00CE388F" w:rsidRPr="008A4FB9">
              <w:rPr>
                <w:rFonts w:eastAsia="Verdana" w:cstheme="minorHAnsi"/>
                <w:sz w:val="24"/>
                <w:szCs w:val="24"/>
              </w:rPr>
              <w:t>Trygt læringsfællesskab</w:t>
            </w:r>
          </w:p>
          <w:p w14:paraId="344F8D0B" w14:textId="77777777" w:rsidR="00CE388F" w:rsidRPr="008A4FB9" w:rsidRDefault="00CE388F" w:rsidP="00124A31">
            <w:pPr>
              <w:spacing w:line="240" w:lineRule="auto"/>
              <w:jc w:val="center"/>
              <w:rPr>
                <w:rFonts w:eastAsia="Times New Roman" w:cstheme="minorHAnsi"/>
                <w:sz w:val="24"/>
                <w:szCs w:val="24"/>
                <w:lang w:eastAsia="da-DK"/>
              </w:rPr>
            </w:pPr>
          </w:p>
          <w:p w14:paraId="6AE2A474" w14:textId="77777777" w:rsidR="00CE388F" w:rsidRPr="008A4FB9" w:rsidRDefault="00CE388F" w:rsidP="00124A31">
            <w:pPr>
              <w:spacing w:line="240" w:lineRule="auto"/>
              <w:jc w:val="center"/>
              <w:rPr>
                <w:rFonts w:eastAsia="Times New Roman" w:cstheme="minorHAnsi"/>
                <w:sz w:val="24"/>
                <w:szCs w:val="24"/>
                <w:lang w:eastAsia="da-DK"/>
              </w:rPr>
            </w:pPr>
          </w:p>
          <w:p w14:paraId="13CBDE98" w14:textId="77777777" w:rsidR="00CE388F" w:rsidRPr="008A4FB9" w:rsidRDefault="00CE388F" w:rsidP="00124A31">
            <w:pPr>
              <w:spacing w:line="240" w:lineRule="auto"/>
              <w:jc w:val="center"/>
              <w:rPr>
                <w:rFonts w:eastAsia="Times New Roman" w:cstheme="minorHAnsi"/>
                <w:sz w:val="24"/>
                <w:szCs w:val="24"/>
                <w:lang w:eastAsia="da-DK"/>
              </w:rPr>
            </w:pPr>
          </w:p>
          <w:p w14:paraId="0F2728CA" w14:textId="77777777" w:rsidR="00CE388F" w:rsidRPr="008A4FB9" w:rsidRDefault="00CE388F" w:rsidP="00124A31">
            <w:pPr>
              <w:spacing w:line="240" w:lineRule="auto"/>
              <w:jc w:val="center"/>
              <w:rPr>
                <w:rFonts w:eastAsia="Times New Roman" w:cstheme="minorHAnsi"/>
                <w:sz w:val="24"/>
                <w:szCs w:val="24"/>
                <w:lang w:eastAsia="da-DK"/>
              </w:rPr>
            </w:pPr>
          </w:p>
          <w:p w14:paraId="6C54905E" w14:textId="77777777" w:rsidR="00CE388F" w:rsidRPr="008A4FB9" w:rsidRDefault="00CE388F" w:rsidP="00124A31">
            <w:pPr>
              <w:spacing w:line="240" w:lineRule="auto"/>
              <w:jc w:val="center"/>
              <w:rPr>
                <w:rFonts w:eastAsia="Times New Roman" w:cstheme="minorHAnsi"/>
                <w:sz w:val="24"/>
                <w:szCs w:val="24"/>
                <w:lang w:eastAsia="da-DK"/>
              </w:rPr>
            </w:pPr>
          </w:p>
          <w:p w14:paraId="03334ED4" w14:textId="77777777" w:rsidR="00CE388F" w:rsidRPr="008A4FB9" w:rsidRDefault="00CE388F" w:rsidP="00124A31">
            <w:pPr>
              <w:spacing w:line="240" w:lineRule="auto"/>
              <w:jc w:val="center"/>
              <w:rPr>
                <w:rFonts w:eastAsia="Times New Roman" w:cstheme="minorHAnsi"/>
                <w:sz w:val="24"/>
                <w:szCs w:val="24"/>
                <w:lang w:eastAsia="da-DK"/>
              </w:rPr>
            </w:pPr>
          </w:p>
          <w:p w14:paraId="6263C50C" w14:textId="77777777" w:rsidR="00CE388F" w:rsidRPr="008A4FB9" w:rsidRDefault="00CE388F" w:rsidP="00124A31">
            <w:pPr>
              <w:spacing w:line="240" w:lineRule="auto"/>
              <w:jc w:val="center"/>
              <w:rPr>
                <w:rFonts w:eastAsia="Times New Roman" w:cstheme="minorHAnsi"/>
                <w:sz w:val="24"/>
                <w:szCs w:val="24"/>
                <w:lang w:eastAsia="da-DK"/>
              </w:rPr>
            </w:pPr>
          </w:p>
          <w:p w14:paraId="288B59BF" w14:textId="77777777" w:rsidR="00CE388F" w:rsidRPr="008A4FB9" w:rsidRDefault="00CE388F" w:rsidP="00124A31">
            <w:pPr>
              <w:spacing w:line="240" w:lineRule="auto"/>
              <w:jc w:val="center"/>
              <w:rPr>
                <w:rFonts w:eastAsia="Times New Roman" w:cstheme="minorHAnsi"/>
                <w:sz w:val="24"/>
                <w:szCs w:val="24"/>
                <w:lang w:eastAsia="da-DK"/>
              </w:rPr>
            </w:pPr>
          </w:p>
          <w:p w14:paraId="04FEAC96" w14:textId="77777777" w:rsidR="00CE388F" w:rsidRPr="008A4FB9" w:rsidRDefault="00CE388F" w:rsidP="00124A31">
            <w:pPr>
              <w:spacing w:line="240" w:lineRule="auto"/>
              <w:jc w:val="center"/>
              <w:rPr>
                <w:rFonts w:eastAsia="Times New Roman" w:cstheme="minorHAnsi"/>
                <w:sz w:val="24"/>
                <w:szCs w:val="24"/>
                <w:lang w:eastAsia="da-DK"/>
              </w:rPr>
            </w:pPr>
          </w:p>
          <w:p w14:paraId="392FB2CF" w14:textId="77777777" w:rsidR="00CE388F" w:rsidRPr="008A4FB9" w:rsidRDefault="00CE388F" w:rsidP="00124A31">
            <w:pPr>
              <w:spacing w:line="240" w:lineRule="auto"/>
              <w:jc w:val="center"/>
              <w:rPr>
                <w:rFonts w:eastAsia="Times New Roman" w:cstheme="minorHAnsi"/>
                <w:sz w:val="24"/>
                <w:szCs w:val="24"/>
                <w:lang w:eastAsia="da-DK"/>
              </w:rPr>
            </w:pPr>
          </w:p>
          <w:p w14:paraId="75EB9181" w14:textId="77777777" w:rsidR="00CE388F" w:rsidRPr="008A4FB9" w:rsidRDefault="00CE388F" w:rsidP="00124A31">
            <w:pPr>
              <w:spacing w:line="240" w:lineRule="auto"/>
              <w:jc w:val="center"/>
              <w:rPr>
                <w:rFonts w:eastAsia="Times New Roman" w:cstheme="minorHAnsi"/>
                <w:sz w:val="24"/>
                <w:szCs w:val="24"/>
                <w:lang w:eastAsia="da-DK"/>
              </w:rPr>
            </w:pPr>
          </w:p>
          <w:p w14:paraId="6939E7B0" w14:textId="77777777" w:rsidR="00CE388F" w:rsidRPr="008A4FB9" w:rsidRDefault="00CE388F" w:rsidP="00124A31">
            <w:pPr>
              <w:spacing w:line="240" w:lineRule="auto"/>
              <w:jc w:val="center"/>
              <w:rPr>
                <w:rFonts w:eastAsia="Times New Roman" w:cstheme="minorHAnsi"/>
                <w:sz w:val="24"/>
                <w:szCs w:val="24"/>
                <w:lang w:eastAsia="da-DK"/>
              </w:rPr>
            </w:pPr>
          </w:p>
          <w:p w14:paraId="5DF9AD67" w14:textId="77777777" w:rsidR="006D2EEB" w:rsidRPr="008A4FB9" w:rsidRDefault="006D2EEB" w:rsidP="00407057">
            <w:pPr>
              <w:spacing w:line="240" w:lineRule="auto"/>
              <w:rPr>
                <w:rFonts w:eastAsia="Times New Roman" w:cstheme="minorHAnsi"/>
                <w:sz w:val="24"/>
                <w:szCs w:val="24"/>
                <w:lang w:eastAsia="da-DK"/>
              </w:rPr>
            </w:pPr>
          </w:p>
          <w:p w14:paraId="06C6FF95" w14:textId="3574D41A" w:rsidR="00CE388F" w:rsidRPr="008A4FB9" w:rsidRDefault="00A1411A" w:rsidP="00407057">
            <w:pPr>
              <w:spacing w:line="240" w:lineRule="auto"/>
              <w:rPr>
                <w:rFonts w:eastAsia="Times New Roman" w:cstheme="minorHAnsi"/>
                <w:sz w:val="24"/>
                <w:szCs w:val="24"/>
                <w:lang w:eastAsia="da-DK"/>
              </w:rPr>
            </w:pPr>
            <w:r w:rsidRPr="008A4FB9">
              <w:rPr>
                <w:rFonts w:eastAsia="Times New Roman" w:cstheme="minorHAnsi"/>
                <w:sz w:val="24"/>
                <w:szCs w:val="24"/>
                <w:lang w:eastAsia="da-DK"/>
              </w:rPr>
              <w:lastRenderedPageBreak/>
              <w:t># 2</w:t>
            </w:r>
            <w:r w:rsidR="000D2C1A" w:rsidRPr="008A4FB9">
              <w:rPr>
                <w:rFonts w:eastAsia="Times New Roman" w:cstheme="minorHAnsi"/>
                <w:sz w:val="24"/>
                <w:szCs w:val="24"/>
                <w:lang w:eastAsia="da-DK"/>
              </w:rPr>
              <w:t xml:space="preserve"> </w:t>
            </w:r>
            <w:r w:rsidR="000D2C1A" w:rsidRPr="008A4FB9">
              <w:rPr>
                <w:rFonts w:eastAsia="Verdana" w:cstheme="minorHAnsi"/>
                <w:sz w:val="24"/>
                <w:szCs w:val="24"/>
              </w:rPr>
              <w:t>Progression med udvikling som individ</w:t>
            </w:r>
          </w:p>
          <w:p w14:paraId="1B47B09A" w14:textId="77777777" w:rsidR="00CE388F" w:rsidRPr="008A4FB9" w:rsidRDefault="00CE388F" w:rsidP="00124A31">
            <w:pPr>
              <w:spacing w:line="240" w:lineRule="auto"/>
              <w:jc w:val="center"/>
              <w:rPr>
                <w:rFonts w:eastAsia="Times New Roman" w:cstheme="minorHAnsi"/>
                <w:sz w:val="24"/>
                <w:szCs w:val="24"/>
                <w:lang w:eastAsia="da-DK"/>
              </w:rPr>
            </w:pPr>
          </w:p>
          <w:p w14:paraId="284EC3A3" w14:textId="77777777" w:rsidR="00CE388F" w:rsidRPr="008A4FB9" w:rsidRDefault="00CE388F" w:rsidP="00124A31">
            <w:pPr>
              <w:spacing w:line="240" w:lineRule="auto"/>
              <w:jc w:val="center"/>
              <w:rPr>
                <w:rFonts w:eastAsia="Times New Roman" w:cstheme="minorHAnsi"/>
                <w:sz w:val="24"/>
                <w:szCs w:val="24"/>
                <w:lang w:eastAsia="da-DK"/>
              </w:rPr>
            </w:pPr>
          </w:p>
          <w:p w14:paraId="70B406D3" w14:textId="77777777" w:rsidR="00CE388F" w:rsidRPr="008A4FB9" w:rsidRDefault="00CE388F" w:rsidP="00124A31">
            <w:pPr>
              <w:spacing w:line="240" w:lineRule="auto"/>
              <w:jc w:val="center"/>
              <w:rPr>
                <w:rFonts w:eastAsia="Times New Roman" w:cstheme="minorHAnsi"/>
                <w:sz w:val="24"/>
                <w:szCs w:val="24"/>
                <w:lang w:eastAsia="da-DK"/>
              </w:rPr>
            </w:pPr>
          </w:p>
          <w:p w14:paraId="769E41C2" w14:textId="77777777" w:rsidR="00CE388F" w:rsidRPr="008A4FB9" w:rsidRDefault="00CE388F" w:rsidP="00124A31">
            <w:pPr>
              <w:spacing w:line="240" w:lineRule="auto"/>
              <w:jc w:val="center"/>
              <w:rPr>
                <w:rFonts w:eastAsia="Times New Roman" w:cstheme="minorHAnsi"/>
                <w:sz w:val="24"/>
                <w:szCs w:val="24"/>
                <w:lang w:eastAsia="da-DK"/>
              </w:rPr>
            </w:pPr>
          </w:p>
          <w:p w14:paraId="0F5C8DAD" w14:textId="77777777" w:rsidR="008A4FB9" w:rsidRPr="008A4FB9" w:rsidRDefault="008A4FB9" w:rsidP="00124A31">
            <w:pPr>
              <w:spacing w:line="240" w:lineRule="auto"/>
              <w:jc w:val="center"/>
              <w:rPr>
                <w:rFonts w:eastAsia="Times New Roman" w:cstheme="minorHAnsi"/>
                <w:sz w:val="24"/>
                <w:szCs w:val="24"/>
                <w:lang w:eastAsia="da-DK"/>
              </w:rPr>
            </w:pPr>
          </w:p>
          <w:p w14:paraId="304DA304" w14:textId="77777777" w:rsidR="00CE388F" w:rsidRPr="008A4FB9" w:rsidRDefault="00CE388F" w:rsidP="00124A31">
            <w:pPr>
              <w:spacing w:line="240" w:lineRule="auto"/>
              <w:jc w:val="center"/>
              <w:rPr>
                <w:rFonts w:eastAsia="Times New Roman" w:cstheme="minorHAnsi"/>
                <w:sz w:val="24"/>
                <w:szCs w:val="24"/>
                <w:lang w:eastAsia="da-DK"/>
              </w:rPr>
            </w:pPr>
          </w:p>
          <w:p w14:paraId="2D73ADE4" w14:textId="77777777" w:rsidR="00CE388F" w:rsidRPr="008A4FB9" w:rsidRDefault="00CE388F" w:rsidP="00124A31">
            <w:pPr>
              <w:spacing w:line="240" w:lineRule="auto"/>
              <w:jc w:val="center"/>
              <w:rPr>
                <w:rFonts w:eastAsia="Times New Roman" w:cstheme="minorHAnsi"/>
                <w:sz w:val="24"/>
                <w:szCs w:val="24"/>
                <w:lang w:eastAsia="da-DK"/>
              </w:rPr>
            </w:pPr>
          </w:p>
          <w:p w14:paraId="49E2CAB6" w14:textId="77777777" w:rsidR="00CE388F" w:rsidRPr="008A4FB9" w:rsidRDefault="00CE388F" w:rsidP="00124A31">
            <w:pPr>
              <w:spacing w:line="240" w:lineRule="auto"/>
              <w:jc w:val="center"/>
              <w:rPr>
                <w:rFonts w:eastAsia="Times New Roman" w:cstheme="minorHAnsi"/>
                <w:sz w:val="24"/>
                <w:szCs w:val="24"/>
                <w:lang w:eastAsia="da-DK"/>
              </w:rPr>
            </w:pPr>
          </w:p>
          <w:p w14:paraId="1C877B84" w14:textId="77777777" w:rsidR="00CE388F" w:rsidRPr="008A4FB9" w:rsidRDefault="00CE388F" w:rsidP="00124A31">
            <w:pPr>
              <w:spacing w:line="240" w:lineRule="auto"/>
              <w:jc w:val="center"/>
              <w:rPr>
                <w:rFonts w:eastAsia="Times New Roman" w:cstheme="minorHAnsi"/>
                <w:sz w:val="24"/>
                <w:szCs w:val="24"/>
                <w:lang w:eastAsia="da-DK"/>
              </w:rPr>
            </w:pPr>
          </w:p>
          <w:p w14:paraId="149A30CD" w14:textId="77777777" w:rsidR="00CE388F" w:rsidRPr="008A4FB9" w:rsidRDefault="00CE388F" w:rsidP="00124A31">
            <w:pPr>
              <w:spacing w:line="240" w:lineRule="auto"/>
              <w:jc w:val="center"/>
              <w:rPr>
                <w:rFonts w:eastAsia="Times New Roman" w:cstheme="minorHAnsi"/>
                <w:sz w:val="24"/>
                <w:szCs w:val="24"/>
                <w:lang w:eastAsia="da-DK"/>
              </w:rPr>
            </w:pPr>
          </w:p>
          <w:p w14:paraId="7A4EE4A3" w14:textId="77777777" w:rsidR="00CE388F" w:rsidRPr="008A4FB9" w:rsidRDefault="00CE388F" w:rsidP="00124A31">
            <w:pPr>
              <w:spacing w:line="240" w:lineRule="auto"/>
              <w:jc w:val="center"/>
              <w:rPr>
                <w:rFonts w:eastAsia="Times New Roman" w:cstheme="minorHAnsi"/>
                <w:sz w:val="24"/>
                <w:szCs w:val="24"/>
                <w:lang w:eastAsia="da-DK"/>
              </w:rPr>
            </w:pPr>
          </w:p>
          <w:p w14:paraId="3FA63BF3" w14:textId="77777777" w:rsidR="00CE388F" w:rsidRPr="008A4FB9" w:rsidRDefault="00CE388F" w:rsidP="00124A31">
            <w:pPr>
              <w:spacing w:line="240" w:lineRule="auto"/>
              <w:jc w:val="center"/>
              <w:rPr>
                <w:rFonts w:eastAsia="Times New Roman" w:cstheme="minorHAnsi"/>
                <w:sz w:val="24"/>
                <w:szCs w:val="24"/>
                <w:lang w:eastAsia="da-DK"/>
              </w:rPr>
            </w:pPr>
          </w:p>
          <w:p w14:paraId="6756A122" w14:textId="77777777" w:rsidR="00CE388F" w:rsidRPr="008A4FB9" w:rsidRDefault="00CE388F" w:rsidP="00124A31">
            <w:pPr>
              <w:spacing w:line="240" w:lineRule="auto"/>
              <w:jc w:val="center"/>
              <w:rPr>
                <w:rFonts w:eastAsia="Times New Roman" w:cstheme="minorHAnsi"/>
                <w:sz w:val="24"/>
                <w:szCs w:val="24"/>
                <w:lang w:eastAsia="da-DK"/>
              </w:rPr>
            </w:pPr>
          </w:p>
          <w:p w14:paraId="0170769D" w14:textId="77777777" w:rsidR="00CE388F" w:rsidRPr="008A4FB9" w:rsidRDefault="00CE388F" w:rsidP="00124A31">
            <w:pPr>
              <w:spacing w:line="240" w:lineRule="auto"/>
              <w:jc w:val="center"/>
              <w:rPr>
                <w:rFonts w:eastAsia="Times New Roman" w:cstheme="minorHAnsi"/>
                <w:sz w:val="24"/>
                <w:szCs w:val="24"/>
                <w:lang w:eastAsia="da-DK"/>
              </w:rPr>
            </w:pPr>
          </w:p>
          <w:p w14:paraId="52830FAB" w14:textId="13F279EE" w:rsidR="00CE388F" w:rsidRPr="008A4FB9" w:rsidRDefault="00074D0A" w:rsidP="00F1340C">
            <w:pPr>
              <w:spacing w:line="240" w:lineRule="auto"/>
              <w:rPr>
                <w:rFonts w:eastAsia="Times New Roman" w:cstheme="minorHAnsi"/>
                <w:sz w:val="24"/>
                <w:szCs w:val="24"/>
                <w:lang w:eastAsia="da-DK"/>
              </w:rPr>
            </w:pPr>
            <w:r w:rsidRPr="008A4FB9">
              <w:rPr>
                <w:rFonts w:eastAsia="Times New Roman" w:cstheme="minorHAnsi"/>
                <w:sz w:val="24"/>
                <w:szCs w:val="24"/>
                <w:lang w:eastAsia="da-DK"/>
              </w:rPr>
              <w:t>#5 Udvikling af helhedsforståelse på tværs af sektorer og brancher</w:t>
            </w:r>
          </w:p>
          <w:p w14:paraId="1F9C2371" w14:textId="5A8A9CEC" w:rsidR="00882E16" w:rsidRPr="008A4FB9" w:rsidRDefault="00882E16" w:rsidP="00F1340C">
            <w:pPr>
              <w:spacing w:line="240" w:lineRule="auto"/>
              <w:rPr>
                <w:rFonts w:eastAsia="Times New Roman" w:cstheme="minorHAnsi"/>
                <w:sz w:val="24"/>
                <w:szCs w:val="24"/>
                <w:lang w:eastAsia="da-DK"/>
              </w:rPr>
            </w:pPr>
            <w:r w:rsidRPr="008A4FB9">
              <w:rPr>
                <w:rFonts w:eastAsia="Times New Roman" w:cstheme="minorHAnsi"/>
                <w:sz w:val="24"/>
                <w:szCs w:val="24"/>
                <w:lang w:eastAsia="da-DK"/>
              </w:rPr>
              <w:t>#7 Plads til kritik og diskussion af problematisk praksis</w:t>
            </w:r>
            <w:r w:rsidR="008A4FB9" w:rsidRPr="008A4FB9">
              <w:rPr>
                <w:rFonts w:eastAsia="Times New Roman" w:cstheme="minorHAnsi"/>
                <w:sz w:val="24"/>
                <w:szCs w:val="24"/>
                <w:lang w:eastAsia="da-DK"/>
              </w:rPr>
              <w:t xml:space="preserve"> og dilemmaer</w:t>
            </w:r>
          </w:p>
          <w:p w14:paraId="08FCFA87" w14:textId="77777777" w:rsidR="00CE388F" w:rsidRPr="008A4FB9" w:rsidRDefault="00CE388F" w:rsidP="00124A31">
            <w:pPr>
              <w:spacing w:line="240" w:lineRule="auto"/>
              <w:jc w:val="center"/>
              <w:rPr>
                <w:rFonts w:eastAsia="Times New Roman" w:cstheme="minorHAnsi"/>
                <w:sz w:val="24"/>
                <w:szCs w:val="24"/>
                <w:lang w:eastAsia="da-DK"/>
              </w:rPr>
            </w:pPr>
          </w:p>
          <w:p w14:paraId="6C23BF18" w14:textId="77777777" w:rsidR="00CE388F" w:rsidRPr="008A4FB9" w:rsidRDefault="00CE388F" w:rsidP="00124A31">
            <w:pPr>
              <w:spacing w:line="240" w:lineRule="auto"/>
              <w:jc w:val="center"/>
              <w:rPr>
                <w:rFonts w:eastAsia="Times New Roman" w:cstheme="minorHAnsi"/>
                <w:sz w:val="24"/>
                <w:szCs w:val="24"/>
                <w:lang w:eastAsia="da-DK"/>
              </w:rPr>
            </w:pPr>
          </w:p>
          <w:p w14:paraId="3266E272" w14:textId="77777777" w:rsidR="00CE388F" w:rsidRPr="008A4FB9" w:rsidRDefault="00CE388F" w:rsidP="00124A31">
            <w:pPr>
              <w:spacing w:line="240" w:lineRule="auto"/>
              <w:jc w:val="center"/>
              <w:rPr>
                <w:rFonts w:eastAsia="Times New Roman" w:cstheme="minorHAnsi"/>
                <w:sz w:val="24"/>
                <w:szCs w:val="24"/>
                <w:lang w:eastAsia="da-DK"/>
              </w:rPr>
            </w:pPr>
          </w:p>
          <w:p w14:paraId="300A0A74" w14:textId="77777777" w:rsidR="00CE388F" w:rsidRPr="008A4FB9" w:rsidRDefault="00CE388F" w:rsidP="00124A31">
            <w:pPr>
              <w:spacing w:line="240" w:lineRule="auto"/>
              <w:jc w:val="center"/>
              <w:rPr>
                <w:rFonts w:eastAsia="Times New Roman" w:cstheme="minorHAnsi"/>
                <w:sz w:val="24"/>
                <w:szCs w:val="24"/>
                <w:lang w:eastAsia="da-DK"/>
              </w:rPr>
            </w:pPr>
          </w:p>
          <w:p w14:paraId="0C3FD238" w14:textId="77777777" w:rsidR="00CE388F" w:rsidRPr="008A4FB9" w:rsidRDefault="00CE388F" w:rsidP="00124A31">
            <w:pPr>
              <w:spacing w:line="240" w:lineRule="auto"/>
              <w:jc w:val="center"/>
              <w:rPr>
                <w:rFonts w:eastAsia="Times New Roman" w:cstheme="minorHAnsi"/>
                <w:sz w:val="24"/>
                <w:szCs w:val="24"/>
                <w:lang w:eastAsia="da-DK"/>
              </w:rPr>
            </w:pPr>
          </w:p>
          <w:p w14:paraId="07706C2A" w14:textId="77777777" w:rsidR="00CE388F" w:rsidRPr="008A4FB9" w:rsidRDefault="00CE388F" w:rsidP="00124A31">
            <w:pPr>
              <w:spacing w:line="240" w:lineRule="auto"/>
              <w:jc w:val="center"/>
              <w:rPr>
                <w:rFonts w:eastAsia="Times New Roman" w:cstheme="minorHAnsi"/>
                <w:sz w:val="24"/>
                <w:szCs w:val="24"/>
                <w:lang w:eastAsia="da-DK"/>
              </w:rPr>
            </w:pPr>
          </w:p>
          <w:p w14:paraId="7EF2351C" w14:textId="77777777" w:rsidR="00CE388F" w:rsidRPr="008A4FB9" w:rsidRDefault="00CE388F" w:rsidP="00124A31">
            <w:pPr>
              <w:spacing w:line="240" w:lineRule="auto"/>
              <w:jc w:val="center"/>
              <w:rPr>
                <w:rFonts w:eastAsia="Times New Roman" w:cstheme="minorHAnsi"/>
                <w:sz w:val="24"/>
                <w:szCs w:val="24"/>
                <w:lang w:eastAsia="da-DK"/>
              </w:rPr>
            </w:pPr>
          </w:p>
          <w:p w14:paraId="2CEC79AB" w14:textId="77777777" w:rsidR="00CE388F" w:rsidRPr="008A4FB9" w:rsidRDefault="00CE388F" w:rsidP="00124A31">
            <w:pPr>
              <w:spacing w:line="240" w:lineRule="auto"/>
              <w:jc w:val="center"/>
              <w:rPr>
                <w:rFonts w:eastAsia="Times New Roman" w:cstheme="minorHAnsi"/>
                <w:sz w:val="24"/>
                <w:szCs w:val="24"/>
                <w:lang w:eastAsia="da-DK"/>
              </w:rPr>
            </w:pPr>
          </w:p>
          <w:p w14:paraId="61376E0A" w14:textId="1C1B5885" w:rsidR="00FD77AD" w:rsidRDefault="00FD77AD" w:rsidP="00AE0B0B">
            <w:pPr>
              <w:spacing w:line="240" w:lineRule="auto"/>
              <w:rPr>
                <w:rFonts w:eastAsia="Times New Roman" w:cstheme="minorHAnsi"/>
                <w:sz w:val="24"/>
                <w:szCs w:val="24"/>
                <w:lang w:eastAsia="da-DK"/>
              </w:rPr>
            </w:pPr>
            <w:r>
              <w:rPr>
                <w:rFonts w:eastAsia="Times New Roman" w:cstheme="minorHAnsi"/>
                <w:sz w:val="24"/>
                <w:szCs w:val="24"/>
                <w:lang w:eastAsia="da-DK"/>
              </w:rPr>
              <w:t>#3 Progression med udvikling som individ</w:t>
            </w:r>
          </w:p>
          <w:p w14:paraId="39044895" w14:textId="026B15FE" w:rsidR="00AE0B0B" w:rsidRPr="008A4FB9" w:rsidRDefault="00AE0B0B" w:rsidP="00AE0B0B">
            <w:pPr>
              <w:spacing w:line="240" w:lineRule="auto"/>
              <w:rPr>
                <w:rFonts w:eastAsia="Times New Roman" w:cstheme="minorHAnsi"/>
                <w:sz w:val="24"/>
                <w:szCs w:val="24"/>
                <w:lang w:eastAsia="da-DK"/>
              </w:rPr>
            </w:pPr>
            <w:r w:rsidRPr="008A4FB9">
              <w:rPr>
                <w:rFonts w:eastAsia="Times New Roman" w:cstheme="minorHAnsi"/>
                <w:sz w:val="24"/>
                <w:szCs w:val="24"/>
                <w:lang w:eastAsia="da-DK"/>
              </w:rPr>
              <w:t>#5 Udvikling af helhedsforståelse på tværs af sektorer og brancher</w:t>
            </w:r>
          </w:p>
          <w:p w14:paraId="74615B6F" w14:textId="77777777" w:rsidR="00AE0B0B" w:rsidRPr="008A4FB9" w:rsidRDefault="00AE0B0B" w:rsidP="00AE0B0B">
            <w:pPr>
              <w:spacing w:line="240" w:lineRule="auto"/>
              <w:rPr>
                <w:rFonts w:eastAsia="Times New Roman" w:cstheme="minorHAnsi"/>
                <w:sz w:val="24"/>
                <w:szCs w:val="24"/>
                <w:lang w:eastAsia="da-DK"/>
              </w:rPr>
            </w:pPr>
            <w:r w:rsidRPr="008A4FB9">
              <w:rPr>
                <w:rFonts w:eastAsia="Times New Roman" w:cstheme="minorHAnsi"/>
                <w:sz w:val="24"/>
                <w:szCs w:val="24"/>
                <w:lang w:eastAsia="da-DK"/>
              </w:rPr>
              <w:t>#7 Plads til kritik og diskussion af problematisk praksis og dilemmaer</w:t>
            </w:r>
          </w:p>
          <w:p w14:paraId="5066A1EF" w14:textId="77777777" w:rsidR="00CE388F" w:rsidRPr="008A4FB9" w:rsidRDefault="00CE388F" w:rsidP="00AE0B0B">
            <w:pPr>
              <w:spacing w:line="240" w:lineRule="auto"/>
              <w:rPr>
                <w:rFonts w:eastAsia="Times New Roman" w:cstheme="minorHAnsi"/>
                <w:sz w:val="24"/>
                <w:szCs w:val="24"/>
                <w:lang w:eastAsia="da-DK"/>
              </w:rPr>
            </w:pPr>
          </w:p>
          <w:p w14:paraId="0C5F3767" w14:textId="77777777" w:rsidR="00CE388F" w:rsidRPr="008A4FB9" w:rsidRDefault="00CE388F" w:rsidP="00124A31">
            <w:pPr>
              <w:spacing w:line="240" w:lineRule="auto"/>
              <w:jc w:val="center"/>
              <w:rPr>
                <w:rFonts w:eastAsia="Times New Roman" w:cstheme="minorHAnsi"/>
                <w:sz w:val="24"/>
                <w:szCs w:val="24"/>
                <w:lang w:eastAsia="da-DK"/>
              </w:rPr>
            </w:pPr>
          </w:p>
          <w:p w14:paraId="3BDD1B46" w14:textId="77777777" w:rsidR="00CE388F" w:rsidRPr="008A4FB9" w:rsidRDefault="00CE388F" w:rsidP="00124A31">
            <w:pPr>
              <w:spacing w:line="240" w:lineRule="auto"/>
              <w:jc w:val="center"/>
              <w:rPr>
                <w:rFonts w:eastAsia="Times New Roman" w:cstheme="minorHAnsi"/>
                <w:sz w:val="24"/>
                <w:szCs w:val="24"/>
                <w:lang w:eastAsia="da-DK"/>
              </w:rPr>
            </w:pPr>
          </w:p>
          <w:p w14:paraId="2C6C1064" w14:textId="77777777" w:rsidR="00CE388F" w:rsidRPr="008A4FB9" w:rsidRDefault="00CE388F" w:rsidP="00124A31">
            <w:pPr>
              <w:spacing w:line="240" w:lineRule="auto"/>
              <w:jc w:val="center"/>
              <w:rPr>
                <w:rFonts w:eastAsia="Times New Roman" w:cstheme="minorHAnsi"/>
                <w:sz w:val="24"/>
                <w:szCs w:val="24"/>
                <w:lang w:eastAsia="da-DK"/>
              </w:rPr>
            </w:pPr>
          </w:p>
          <w:p w14:paraId="48BD9C80" w14:textId="77777777" w:rsidR="00CE388F" w:rsidRPr="008A4FB9" w:rsidRDefault="00CE388F" w:rsidP="00124A31">
            <w:pPr>
              <w:spacing w:line="240" w:lineRule="auto"/>
              <w:jc w:val="center"/>
              <w:rPr>
                <w:rFonts w:eastAsia="Times New Roman" w:cstheme="minorHAnsi"/>
                <w:sz w:val="24"/>
                <w:szCs w:val="24"/>
                <w:lang w:eastAsia="da-DK"/>
              </w:rPr>
            </w:pPr>
          </w:p>
          <w:p w14:paraId="2D29C1FA" w14:textId="77777777" w:rsidR="00CE388F" w:rsidRPr="008A4FB9" w:rsidRDefault="00CE388F" w:rsidP="00124A31">
            <w:pPr>
              <w:spacing w:line="240" w:lineRule="auto"/>
              <w:jc w:val="center"/>
              <w:rPr>
                <w:rFonts w:eastAsia="Times New Roman" w:cstheme="minorHAnsi"/>
                <w:sz w:val="24"/>
                <w:szCs w:val="24"/>
                <w:lang w:eastAsia="da-DK"/>
              </w:rPr>
            </w:pPr>
          </w:p>
          <w:p w14:paraId="0B6AB20C" w14:textId="085C6096" w:rsidR="00CE388F" w:rsidRPr="008A4FB9" w:rsidRDefault="00CE388F" w:rsidP="006F3B2E">
            <w:pPr>
              <w:spacing w:line="240" w:lineRule="auto"/>
              <w:rPr>
                <w:rFonts w:eastAsia="Times New Roman" w:cstheme="minorHAnsi"/>
                <w:sz w:val="24"/>
                <w:szCs w:val="24"/>
                <w:lang w:eastAsia="da-DK"/>
              </w:rPr>
            </w:pPr>
          </w:p>
        </w:tc>
        <w:tc>
          <w:tcPr>
            <w:tcW w:w="1806" w:type="dxa"/>
            <w:tcBorders>
              <w:top w:val="single" w:sz="6" w:space="0" w:color="auto"/>
              <w:left w:val="single" w:sz="6" w:space="0" w:color="auto"/>
              <w:bottom w:val="single" w:sz="6" w:space="0" w:color="auto"/>
              <w:right w:val="single" w:sz="6" w:space="0" w:color="auto"/>
            </w:tcBorders>
          </w:tcPr>
          <w:p w14:paraId="12CCD082" w14:textId="77777777" w:rsidR="008C6B27" w:rsidRDefault="008C6B27" w:rsidP="00657DF2">
            <w:pPr>
              <w:spacing w:line="240" w:lineRule="auto"/>
              <w:jc w:val="center"/>
              <w:rPr>
                <w:rFonts w:eastAsia="Times New Roman" w:cstheme="minorHAnsi"/>
                <w:sz w:val="24"/>
                <w:szCs w:val="24"/>
                <w:lang w:eastAsia="da-DK"/>
              </w:rPr>
            </w:pPr>
          </w:p>
          <w:p w14:paraId="66CC3CE3" w14:textId="77777777" w:rsidR="008C6B27" w:rsidRDefault="008C6B27" w:rsidP="00657DF2">
            <w:pPr>
              <w:spacing w:line="240" w:lineRule="auto"/>
              <w:jc w:val="center"/>
              <w:rPr>
                <w:rFonts w:eastAsia="Times New Roman" w:cstheme="minorHAnsi"/>
                <w:sz w:val="24"/>
                <w:szCs w:val="24"/>
                <w:lang w:eastAsia="da-DK"/>
              </w:rPr>
            </w:pPr>
          </w:p>
          <w:p w14:paraId="340D74C0" w14:textId="77777777" w:rsidR="008C6B27" w:rsidRDefault="008C6B27" w:rsidP="00657DF2">
            <w:pPr>
              <w:spacing w:line="240" w:lineRule="auto"/>
              <w:jc w:val="center"/>
              <w:rPr>
                <w:rFonts w:eastAsia="Times New Roman" w:cstheme="minorHAnsi"/>
                <w:sz w:val="24"/>
                <w:szCs w:val="24"/>
                <w:lang w:eastAsia="da-DK"/>
              </w:rPr>
            </w:pPr>
          </w:p>
          <w:p w14:paraId="7C1C770C" w14:textId="77777777" w:rsidR="008C6B27" w:rsidRDefault="008C6B27" w:rsidP="00657DF2">
            <w:pPr>
              <w:spacing w:line="240" w:lineRule="auto"/>
              <w:jc w:val="center"/>
              <w:rPr>
                <w:rFonts w:eastAsia="Times New Roman" w:cstheme="minorHAnsi"/>
                <w:sz w:val="24"/>
                <w:szCs w:val="24"/>
                <w:lang w:eastAsia="da-DK"/>
              </w:rPr>
            </w:pPr>
          </w:p>
          <w:p w14:paraId="5B352EA7" w14:textId="77777777" w:rsidR="008C6B27" w:rsidRDefault="00A1411A" w:rsidP="00FA7DE5">
            <w:pPr>
              <w:spacing w:line="240" w:lineRule="auto"/>
              <w:rPr>
                <w:rFonts w:eastAsia="Times New Roman" w:cstheme="minorHAnsi"/>
                <w:sz w:val="24"/>
                <w:szCs w:val="24"/>
                <w:lang w:eastAsia="da-DK"/>
              </w:rPr>
            </w:pPr>
            <w:r>
              <w:rPr>
                <w:rFonts w:eastAsia="Times New Roman" w:cstheme="minorHAnsi"/>
                <w:sz w:val="24"/>
                <w:szCs w:val="24"/>
                <w:lang w:eastAsia="da-DK"/>
              </w:rPr>
              <w:t xml:space="preserve">Om </w:t>
            </w:r>
            <w:r w:rsidR="00413E1D">
              <w:rPr>
                <w:rFonts w:eastAsia="Times New Roman" w:cstheme="minorHAnsi"/>
                <w:sz w:val="24"/>
                <w:szCs w:val="24"/>
                <w:lang w:eastAsia="da-DK"/>
              </w:rPr>
              <w:t>T</w:t>
            </w:r>
            <w:r>
              <w:rPr>
                <w:rFonts w:eastAsia="Times New Roman" w:cstheme="minorHAnsi"/>
                <w:sz w:val="24"/>
                <w:szCs w:val="24"/>
                <w:lang w:eastAsia="da-DK"/>
              </w:rPr>
              <w:t>ilegnelsesprocessen</w:t>
            </w:r>
            <w:r w:rsidR="00A769A5">
              <w:rPr>
                <w:rFonts w:eastAsia="Times New Roman" w:cstheme="minorHAnsi"/>
                <w:sz w:val="24"/>
                <w:szCs w:val="24"/>
                <w:lang w:eastAsia="da-DK"/>
              </w:rPr>
              <w:t xml:space="preserve"> og forventninger til </w:t>
            </w:r>
            <w:r w:rsidR="004D65EE">
              <w:rPr>
                <w:rFonts w:eastAsia="Times New Roman" w:cstheme="minorHAnsi"/>
                <w:sz w:val="24"/>
                <w:szCs w:val="24"/>
                <w:lang w:eastAsia="da-DK"/>
              </w:rPr>
              <w:t>samspilsprocessen</w:t>
            </w:r>
          </w:p>
          <w:p w14:paraId="4ACDF465" w14:textId="77777777" w:rsidR="005016F6" w:rsidRDefault="005016F6" w:rsidP="00FA7DE5">
            <w:pPr>
              <w:spacing w:line="240" w:lineRule="auto"/>
              <w:rPr>
                <w:rFonts w:eastAsia="Times New Roman" w:cstheme="minorHAnsi"/>
                <w:sz w:val="24"/>
                <w:szCs w:val="24"/>
                <w:lang w:eastAsia="da-DK"/>
              </w:rPr>
            </w:pPr>
          </w:p>
          <w:p w14:paraId="72413F6B" w14:textId="77777777" w:rsidR="005016F6" w:rsidRDefault="005016F6" w:rsidP="00FA7DE5">
            <w:pPr>
              <w:spacing w:line="240" w:lineRule="auto"/>
              <w:rPr>
                <w:rFonts w:eastAsia="Times New Roman" w:cstheme="minorHAnsi"/>
                <w:sz w:val="24"/>
                <w:szCs w:val="24"/>
                <w:lang w:eastAsia="da-DK"/>
              </w:rPr>
            </w:pPr>
          </w:p>
          <w:p w14:paraId="23BB3D27" w14:textId="77777777" w:rsidR="005016F6" w:rsidRDefault="005016F6" w:rsidP="00FA7DE5">
            <w:pPr>
              <w:spacing w:line="240" w:lineRule="auto"/>
              <w:rPr>
                <w:rFonts w:eastAsia="Times New Roman" w:cstheme="minorHAnsi"/>
                <w:sz w:val="24"/>
                <w:szCs w:val="24"/>
                <w:lang w:eastAsia="da-DK"/>
              </w:rPr>
            </w:pPr>
          </w:p>
          <w:p w14:paraId="03839696" w14:textId="77777777" w:rsidR="005016F6" w:rsidRDefault="005016F6" w:rsidP="00FA7DE5">
            <w:pPr>
              <w:spacing w:line="240" w:lineRule="auto"/>
              <w:rPr>
                <w:rFonts w:eastAsia="Times New Roman" w:cstheme="minorHAnsi"/>
                <w:sz w:val="24"/>
                <w:szCs w:val="24"/>
                <w:lang w:eastAsia="da-DK"/>
              </w:rPr>
            </w:pPr>
          </w:p>
          <w:p w14:paraId="7F7FD43D" w14:textId="77777777" w:rsidR="005016F6" w:rsidRDefault="005016F6" w:rsidP="00FA7DE5">
            <w:pPr>
              <w:spacing w:line="240" w:lineRule="auto"/>
              <w:rPr>
                <w:rFonts w:eastAsia="Times New Roman" w:cstheme="minorHAnsi"/>
                <w:sz w:val="24"/>
                <w:szCs w:val="24"/>
                <w:lang w:eastAsia="da-DK"/>
              </w:rPr>
            </w:pPr>
          </w:p>
          <w:p w14:paraId="633C9F7F" w14:textId="77777777" w:rsidR="005016F6" w:rsidRDefault="005016F6" w:rsidP="00FA7DE5">
            <w:pPr>
              <w:spacing w:line="240" w:lineRule="auto"/>
              <w:rPr>
                <w:rFonts w:eastAsia="Times New Roman" w:cstheme="minorHAnsi"/>
                <w:sz w:val="24"/>
                <w:szCs w:val="24"/>
                <w:lang w:eastAsia="da-DK"/>
              </w:rPr>
            </w:pPr>
          </w:p>
          <w:p w14:paraId="0247CD09" w14:textId="77777777" w:rsidR="005016F6" w:rsidRDefault="005016F6" w:rsidP="00FA7DE5">
            <w:pPr>
              <w:spacing w:line="240" w:lineRule="auto"/>
              <w:rPr>
                <w:rFonts w:eastAsia="Times New Roman" w:cstheme="minorHAnsi"/>
                <w:sz w:val="24"/>
                <w:szCs w:val="24"/>
                <w:lang w:eastAsia="da-DK"/>
              </w:rPr>
            </w:pPr>
          </w:p>
          <w:p w14:paraId="4243BEE7" w14:textId="77777777" w:rsidR="005016F6" w:rsidRDefault="005016F6" w:rsidP="00FA7DE5">
            <w:pPr>
              <w:spacing w:line="240" w:lineRule="auto"/>
              <w:rPr>
                <w:rFonts w:eastAsia="Times New Roman" w:cstheme="minorHAnsi"/>
                <w:sz w:val="24"/>
                <w:szCs w:val="24"/>
                <w:lang w:eastAsia="da-DK"/>
              </w:rPr>
            </w:pPr>
          </w:p>
          <w:p w14:paraId="50E7AB69" w14:textId="77777777" w:rsidR="005016F6" w:rsidRDefault="005016F6" w:rsidP="00FA7DE5">
            <w:pPr>
              <w:spacing w:line="240" w:lineRule="auto"/>
              <w:rPr>
                <w:rFonts w:eastAsia="Times New Roman" w:cstheme="minorHAnsi"/>
                <w:sz w:val="24"/>
                <w:szCs w:val="24"/>
                <w:lang w:eastAsia="da-DK"/>
              </w:rPr>
            </w:pPr>
          </w:p>
          <w:p w14:paraId="578EF0F1" w14:textId="77777777" w:rsidR="005016F6" w:rsidRDefault="005016F6" w:rsidP="00FA7DE5">
            <w:pPr>
              <w:spacing w:line="240" w:lineRule="auto"/>
              <w:rPr>
                <w:rFonts w:eastAsia="Times New Roman" w:cstheme="minorHAnsi"/>
                <w:sz w:val="24"/>
                <w:szCs w:val="24"/>
                <w:lang w:eastAsia="da-DK"/>
              </w:rPr>
            </w:pPr>
          </w:p>
          <w:p w14:paraId="17A0B180" w14:textId="77777777" w:rsidR="005016F6" w:rsidRDefault="005016F6" w:rsidP="00FA7DE5">
            <w:pPr>
              <w:spacing w:line="240" w:lineRule="auto"/>
              <w:rPr>
                <w:rFonts w:eastAsia="Times New Roman" w:cstheme="minorHAnsi"/>
                <w:sz w:val="24"/>
                <w:szCs w:val="24"/>
                <w:lang w:eastAsia="da-DK"/>
              </w:rPr>
            </w:pPr>
          </w:p>
          <w:p w14:paraId="74604C50" w14:textId="77777777" w:rsidR="005016F6" w:rsidRDefault="005016F6" w:rsidP="00FA7DE5">
            <w:pPr>
              <w:spacing w:line="240" w:lineRule="auto"/>
              <w:rPr>
                <w:rFonts w:eastAsia="Times New Roman" w:cstheme="minorHAnsi"/>
                <w:sz w:val="24"/>
                <w:szCs w:val="24"/>
                <w:lang w:eastAsia="da-DK"/>
              </w:rPr>
            </w:pPr>
          </w:p>
          <w:p w14:paraId="58C1BFB0" w14:textId="77777777" w:rsidR="005016F6" w:rsidRDefault="001B22EA" w:rsidP="00FA7DE5">
            <w:pPr>
              <w:spacing w:line="240" w:lineRule="auto"/>
              <w:rPr>
                <w:rFonts w:eastAsia="Times New Roman" w:cstheme="minorHAnsi"/>
                <w:sz w:val="24"/>
                <w:szCs w:val="24"/>
                <w:lang w:eastAsia="da-DK"/>
              </w:rPr>
            </w:pPr>
            <w:r>
              <w:rPr>
                <w:rFonts w:eastAsia="Times New Roman" w:cstheme="minorHAnsi"/>
                <w:sz w:val="24"/>
                <w:szCs w:val="24"/>
                <w:lang w:eastAsia="da-DK"/>
              </w:rPr>
              <w:t>Indhold &amp; Drivkraft</w:t>
            </w:r>
          </w:p>
          <w:p w14:paraId="095249D1" w14:textId="77777777" w:rsidR="008A4FB9" w:rsidRDefault="008A4FB9" w:rsidP="00FA7DE5">
            <w:pPr>
              <w:spacing w:line="240" w:lineRule="auto"/>
              <w:rPr>
                <w:rFonts w:eastAsia="Times New Roman" w:cstheme="minorHAnsi"/>
                <w:sz w:val="24"/>
                <w:szCs w:val="24"/>
                <w:lang w:eastAsia="da-DK"/>
              </w:rPr>
            </w:pPr>
          </w:p>
          <w:p w14:paraId="0D102F4E" w14:textId="77777777" w:rsidR="008A4FB9" w:rsidRDefault="008A4FB9" w:rsidP="00FA7DE5">
            <w:pPr>
              <w:spacing w:line="240" w:lineRule="auto"/>
              <w:rPr>
                <w:rFonts w:eastAsia="Times New Roman" w:cstheme="minorHAnsi"/>
                <w:sz w:val="24"/>
                <w:szCs w:val="24"/>
                <w:lang w:eastAsia="da-DK"/>
              </w:rPr>
            </w:pPr>
          </w:p>
          <w:p w14:paraId="5A4F56A2" w14:textId="77777777" w:rsidR="008A4FB9" w:rsidRDefault="008A4FB9" w:rsidP="00FA7DE5">
            <w:pPr>
              <w:spacing w:line="240" w:lineRule="auto"/>
              <w:rPr>
                <w:rFonts w:eastAsia="Times New Roman" w:cstheme="minorHAnsi"/>
                <w:sz w:val="24"/>
                <w:szCs w:val="24"/>
                <w:lang w:eastAsia="da-DK"/>
              </w:rPr>
            </w:pPr>
          </w:p>
          <w:p w14:paraId="228DB70C" w14:textId="77777777" w:rsidR="008A4FB9" w:rsidRDefault="008A4FB9" w:rsidP="00FA7DE5">
            <w:pPr>
              <w:spacing w:line="240" w:lineRule="auto"/>
              <w:rPr>
                <w:rFonts w:eastAsia="Times New Roman" w:cstheme="minorHAnsi"/>
                <w:sz w:val="24"/>
                <w:szCs w:val="24"/>
                <w:lang w:eastAsia="da-DK"/>
              </w:rPr>
            </w:pPr>
          </w:p>
          <w:p w14:paraId="646DAA17" w14:textId="77777777" w:rsidR="008A4FB9" w:rsidRDefault="008A4FB9" w:rsidP="00FA7DE5">
            <w:pPr>
              <w:spacing w:line="240" w:lineRule="auto"/>
              <w:rPr>
                <w:rFonts w:eastAsia="Times New Roman" w:cstheme="minorHAnsi"/>
                <w:sz w:val="24"/>
                <w:szCs w:val="24"/>
                <w:lang w:eastAsia="da-DK"/>
              </w:rPr>
            </w:pPr>
          </w:p>
          <w:p w14:paraId="01E745B6" w14:textId="77777777" w:rsidR="008A4FB9" w:rsidRDefault="008A4FB9" w:rsidP="00FA7DE5">
            <w:pPr>
              <w:spacing w:line="240" w:lineRule="auto"/>
              <w:rPr>
                <w:rFonts w:eastAsia="Times New Roman" w:cstheme="minorHAnsi"/>
                <w:sz w:val="24"/>
                <w:szCs w:val="24"/>
                <w:lang w:eastAsia="da-DK"/>
              </w:rPr>
            </w:pPr>
          </w:p>
          <w:p w14:paraId="1E75E2C9" w14:textId="77777777" w:rsidR="008A4FB9" w:rsidRDefault="008A4FB9" w:rsidP="00FA7DE5">
            <w:pPr>
              <w:spacing w:line="240" w:lineRule="auto"/>
              <w:rPr>
                <w:rFonts w:eastAsia="Times New Roman" w:cstheme="minorHAnsi"/>
                <w:sz w:val="24"/>
                <w:szCs w:val="24"/>
                <w:lang w:eastAsia="da-DK"/>
              </w:rPr>
            </w:pPr>
          </w:p>
          <w:p w14:paraId="66118C7F" w14:textId="77777777" w:rsidR="008A4FB9" w:rsidRDefault="008A4FB9" w:rsidP="00FA7DE5">
            <w:pPr>
              <w:spacing w:line="240" w:lineRule="auto"/>
              <w:rPr>
                <w:rFonts w:eastAsia="Times New Roman" w:cstheme="minorHAnsi"/>
                <w:sz w:val="24"/>
                <w:szCs w:val="24"/>
                <w:lang w:eastAsia="da-DK"/>
              </w:rPr>
            </w:pPr>
          </w:p>
          <w:p w14:paraId="3EC5A0AE" w14:textId="77777777" w:rsidR="008A4FB9" w:rsidRDefault="008A4FB9" w:rsidP="00FA7DE5">
            <w:pPr>
              <w:spacing w:line="240" w:lineRule="auto"/>
              <w:rPr>
                <w:rFonts w:eastAsia="Times New Roman" w:cstheme="minorHAnsi"/>
                <w:sz w:val="24"/>
                <w:szCs w:val="24"/>
                <w:lang w:eastAsia="da-DK"/>
              </w:rPr>
            </w:pPr>
          </w:p>
          <w:p w14:paraId="4FCDFBD8" w14:textId="77777777" w:rsidR="008A4FB9" w:rsidRDefault="008A4FB9" w:rsidP="00FA7DE5">
            <w:pPr>
              <w:spacing w:line="240" w:lineRule="auto"/>
              <w:rPr>
                <w:rFonts w:eastAsia="Times New Roman" w:cstheme="minorHAnsi"/>
                <w:sz w:val="24"/>
                <w:szCs w:val="24"/>
                <w:lang w:eastAsia="da-DK"/>
              </w:rPr>
            </w:pPr>
          </w:p>
          <w:p w14:paraId="2F24674A" w14:textId="77777777" w:rsidR="008A4FB9" w:rsidRDefault="008A4FB9" w:rsidP="00FA7DE5">
            <w:pPr>
              <w:spacing w:line="240" w:lineRule="auto"/>
              <w:rPr>
                <w:rFonts w:eastAsia="Times New Roman" w:cstheme="minorHAnsi"/>
                <w:sz w:val="24"/>
                <w:szCs w:val="24"/>
                <w:lang w:eastAsia="da-DK"/>
              </w:rPr>
            </w:pPr>
          </w:p>
          <w:p w14:paraId="3A68B8EB" w14:textId="77777777" w:rsidR="008A4FB9" w:rsidRDefault="008A4FB9" w:rsidP="00FA7DE5">
            <w:pPr>
              <w:spacing w:line="240" w:lineRule="auto"/>
              <w:rPr>
                <w:rFonts w:eastAsia="Times New Roman" w:cstheme="minorHAnsi"/>
                <w:sz w:val="24"/>
                <w:szCs w:val="24"/>
                <w:lang w:eastAsia="da-DK"/>
              </w:rPr>
            </w:pPr>
          </w:p>
          <w:p w14:paraId="10CE5D8D" w14:textId="77777777" w:rsidR="008A4FB9" w:rsidRDefault="008A4FB9" w:rsidP="00FA7DE5">
            <w:pPr>
              <w:spacing w:line="240" w:lineRule="auto"/>
              <w:rPr>
                <w:rFonts w:eastAsia="Times New Roman" w:cstheme="minorHAnsi"/>
                <w:sz w:val="24"/>
                <w:szCs w:val="24"/>
                <w:lang w:eastAsia="da-DK"/>
              </w:rPr>
            </w:pPr>
          </w:p>
          <w:p w14:paraId="6F6B01BA" w14:textId="77777777" w:rsidR="008A4FB9" w:rsidRDefault="008A4FB9" w:rsidP="00FA7DE5">
            <w:pPr>
              <w:spacing w:line="240" w:lineRule="auto"/>
              <w:rPr>
                <w:rFonts w:eastAsia="Times New Roman" w:cstheme="minorHAnsi"/>
                <w:sz w:val="24"/>
                <w:szCs w:val="24"/>
                <w:lang w:eastAsia="da-DK"/>
              </w:rPr>
            </w:pPr>
          </w:p>
          <w:p w14:paraId="2B4FD5A0" w14:textId="78DE03F4" w:rsidR="00EC6800" w:rsidRDefault="00EC6800" w:rsidP="00EC6800">
            <w:pPr>
              <w:spacing w:line="240" w:lineRule="auto"/>
              <w:rPr>
                <w:rFonts w:eastAsia="Times New Roman" w:cstheme="minorHAnsi"/>
                <w:sz w:val="24"/>
                <w:szCs w:val="24"/>
                <w:lang w:eastAsia="da-DK"/>
              </w:rPr>
            </w:pPr>
            <w:r>
              <w:rPr>
                <w:rFonts w:eastAsia="Times New Roman" w:cstheme="minorHAnsi"/>
                <w:sz w:val="24"/>
                <w:szCs w:val="24"/>
                <w:lang w:eastAsia="da-DK"/>
              </w:rPr>
              <w:t>Indhold &amp; Drivkraft</w:t>
            </w:r>
            <w:r w:rsidR="008F4E95">
              <w:rPr>
                <w:rFonts w:eastAsia="Times New Roman" w:cstheme="minorHAnsi"/>
                <w:sz w:val="24"/>
                <w:szCs w:val="24"/>
                <w:lang w:eastAsia="da-DK"/>
              </w:rPr>
              <w:t xml:space="preserve"> </w:t>
            </w:r>
            <w:r>
              <w:rPr>
                <w:rFonts w:eastAsia="Times New Roman" w:cstheme="minorHAnsi"/>
                <w:sz w:val="24"/>
                <w:szCs w:val="24"/>
                <w:lang w:eastAsia="da-DK"/>
              </w:rPr>
              <w:t>&amp;</w:t>
            </w:r>
            <w:r w:rsidR="008F4E95">
              <w:rPr>
                <w:rFonts w:eastAsia="Times New Roman" w:cstheme="minorHAnsi"/>
                <w:sz w:val="24"/>
                <w:szCs w:val="24"/>
                <w:lang w:eastAsia="da-DK"/>
              </w:rPr>
              <w:t xml:space="preserve"> </w:t>
            </w:r>
            <w:r>
              <w:rPr>
                <w:rFonts w:eastAsia="Times New Roman" w:cstheme="minorHAnsi"/>
                <w:sz w:val="24"/>
                <w:szCs w:val="24"/>
                <w:lang w:eastAsia="da-DK"/>
              </w:rPr>
              <w:t>Samspil</w:t>
            </w:r>
          </w:p>
          <w:p w14:paraId="62078379" w14:textId="77777777" w:rsidR="008A4FB9" w:rsidRDefault="008A4FB9" w:rsidP="00FA7DE5">
            <w:pPr>
              <w:spacing w:line="240" w:lineRule="auto"/>
              <w:rPr>
                <w:rFonts w:eastAsia="Times New Roman" w:cstheme="minorHAnsi"/>
                <w:sz w:val="24"/>
                <w:szCs w:val="24"/>
                <w:lang w:eastAsia="da-DK"/>
              </w:rPr>
            </w:pPr>
          </w:p>
          <w:p w14:paraId="3130E2EA" w14:textId="77777777" w:rsidR="00FD77AD" w:rsidRDefault="00FD77AD" w:rsidP="00FA7DE5">
            <w:pPr>
              <w:spacing w:line="240" w:lineRule="auto"/>
              <w:rPr>
                <w:rFonts w:eastAsia="Times New Roman" w:cstheme="minorHAnsi"/>
                <w:sz w:val="24"/>
                <w:szCs w:val="24"/>
                <w:lang w:eastAsia="da-DK"/>
              </w:rPr>
            </w:pPr>
          </w:p>
          <w:p w14:paraId="692E714D" w14:textId="77777777" w:rsidR="00FD77AD" w:rsidRDefault="00FD77AD" w:rsidP="00FA7DE5">
            <w:pPr>
              <w:spacing w:line="240" w:lineRule="auto"/>
              <w:rPr>
                <w:rFonts w:eastAsia="Times New Roman" w:cstheme="minorHAnsi"/>
                <w:sz w:val="24"/>
                <w:szCs w:val="24"/>
                <w:lang w:eastAsia="da-DK"/>
              </w:rPr>
            </w:pPr>
          </w:p>
          <w:p w14:paraId="40D9DF02" w14:textId="77777777" w:rsidR="00FD77AD" w:rsidRDefault="00FD77AD" w:rsidP="00FA7DE5">
            <w:pPr>
              <w:spacing w:line="240" w:lineRule="auto"/>
              <w:rPr>
                <w:rFonts w:eastAsia="Times New Roman" w:cstheme="minorHAnsi"/>
                <w:sz w:val="24"/>
                <w:szCs w:val="24"/>
                <w:lang w:eastAsia="da-DK"/>
              </w:rPr>
            </w:pPr>
          </w:p>
          <w:p w14:paraId="093D65F8" w14:textId="77777777" w:rsidR="00FD77AD" w:rsidRDefault="00FD77AD" w:rsidP="00FA7DE5">
            <w:pPr>
              <w:spacing w:line="240" w:lineRule="auto"/>
              <w:rPr>
                <w:rFonts w:eastAsia="Times New Roman" w:cstheme="minorHAnsi"/>
                <w:sz w:val="24"/>
                <w:szCs w:val="24"/>
                <w:lang w:eastAsia="da-DK"/>
              </w:rPr>
            </w:pPr>
          </w:p>
          <w:p w14:paraId="55E6F0C7" w14:textId="77777777" w:rsidR="00FD77AD" w:rsidRDefault="00FD77AD" w:rsidP="00FA7DE5">
            <w:pPr>
              <w:spacing w:line="240" w:lineRule="auto"/>
              <w:rPr>
                <w:rFonts w:eastAsia="Times New Roman" w:cstheme="minorHAnsi"/>
                <w:sz w:val="24"/>
                <w:szCs w:val="24"/>
                <w:lang w:eastAsia="da-DK"/>
              </w:rPr>
            </w:pPr>
          </w:p>
          <w:p w14:paraId="503F6A43" w14:textId="77777777" w:rsidR="00FD77AD" w:rsidRDefault="00FD77AD" w:rsidP="00FA7DE5">
            <w:pPr>
              <w:spacing w:line="240" w:lineRule="auto"/>
              <w:rPr>
                <w:rFonts w:eastAsia="Times New Roman" w:cstheme="minorHAnsi"/>
                <w:sz w:val="24"/>
                <w:szCs w:val="24"/>
                <w:lang w:eastAsia="da-DK"/>
              </w:rPr>
            </w:pPr>
          </w:p>
          <w:p w14:paraId="44901E9F" w14:textId="77777777" w:rsidR="00FD77AD" w:rsidRDefault="00FD77AD" w:rsidP="00FA7DE5">
            <w:pPr>
              <w:spacing w:line="240" w:lineRule="auto"/>
              <w:rPr>
                <w:rFonts w:eastAsia="Times New Roman" w:cstheme="minorHAnsi"/>
                <w:sz w:val="24"/>
                <w:szCs w:val="24"/>
                <w:lang w:eastAsia="da-DK"/>
              </w:rPr>
            </w:pPr>
          </w:p>
          <w:p w14:paraId="0444A5B6" w14:textId="77777777" w:rsidR="00FD77AD" w:rsidRDefault="00FD77AD" w:rsidP="00FA7DE5">
            <w:pPr>
              <w:spacing w:line="240" w:lineRule="auto"/>
              <w:rPr>
                <w:rFonts w:eastAsia="Times New Roman" w:cstheme="minorHAnsi"/>
                <w:sz w:val="24"/>
                <w:szCs w:val="24"/>
                <w:lang w:eastAsia="da-DK"/>
              </w:rPr>
            </w:pPr>
          </w:p>
          <w:p w14:paraId="0958A646" w14:textId="77777777" w:rsidR="00FD77AD" w:rsidRDefault="00FD77AD" w:rsidP="00FA7DE5">
            <w:pPr>
              <w:spacing w:line="240" w:lineRule="auto"/>
              <w:rPr>
                <w:rFonts w:eastAsia="Times New Roman" w:cstheme="minorHAnsi"/>
                <w:sz w:val="24"/>
                <w:szCs w:val="24"/>
                <w:lang w:eastAsia="da-DK"/>
              </w:rPr>
            </w:pPr>
          </w:p>
          <w:p w14:paraId="096DFEBB" w14:textId="77777777" w:rsidR="00FD77AD" w:rsidRDefault="00FD77AD" w:rsidP="00FA7DE5">
            <w:pPr>
              <w:spacing w:line="240" w:lineRule="auto"/>
              <w:rPr>
                <w:rFonts w:eastAsia="Times New Roman" w:cstheme="minorHAnsi"/>
                <w:sz w:val="24"/>
                <w:szCs w:val="24"/>
                <w:lang w:eastAsia="da-DK"/>
              </w:rPr>
            </w:pPr>
          </w:p>
          <w:p w14:paraId="2096C3F5" w14:textId="77777777" w:rsidR="00FD77AD" w:rsidRDefault="00FD77AD" w:rsidP="00FA7DE5">
            <w:pPr>
              <w:spacing w:line="240" w:lineRule="auto"/>
              <w:rPr>
                <w:rFonts w:eastAsia="Times New Roman" w:cstheme="minorHAnsi"/>
                <w:sz w:val="24"/>
                <w:szCs w:val="24"/>
                <w:lang w:eastAsia="da-DK"/>
              </w:rPr>
            </w:pPr>
          </w:p>
          <w:p w14:paraId="383DE2A4" w14:textId="77777777" w:rsidR="00FD77AD" w:rsidRDefault="00FD77AD" w:rsidP="00FA7DE5">
            <w:pPr>
              <w:spacing w:line="240" w:lineRule="auto"/>
              <w:rPr>
                <w:rFonts w:eastAsia="Times New Roman" w:cstheme="minorHAnsi"/>
                <w:sz w:val="24"/>
                <w:szCs w:val="24"/>
                <w:lang w:eastAsia="da-DK"/>
              </w:rPr>
            </w:pPr>
          </w:p>
          <w:p w14:paraId="7D95D70E" w14:textId="77777777" w:rsidR="00FD77AD" w:rsidRDefault="00FD77AD" w:rsidP="00FA7DE5">
            <w:pPr>
              <w:spacing w:line="240" w:lineRule="auto"/>
              <w:rPr>
                <w:rFonts w:eastAsia="Times New Roman" w:cstheme="minorHAnsi"/>
                <w:sz w:val="24"/>
                <w:szCs w:val="24"/>
                <w:lang w:eastAsia="da-DK"/>
              </w:rPr>
            </w:pPr>
          </w:p>
          <w:p w14:paraId="786832A3" w14:textId="77777777" w:rsidR="00FD77AD" w:rsidRDefault="00FD77AD" w:rsidP="00FD77AD">
            <w:pPr>
              <w:spacing w:line="240" w:lineRule="auto"/>
              <w:rPr>
                <w:rFonts w:eastAsia="Times New Roman" w:cstheme="minorHAnsi"/>
                <w:sz w:val="24"/>
                <w:szCs w:val="24"/>
                <w:lang w:eastAsia="da-DK"/>
              </w:rPr>
            </w:pPr>
            <w:r>
              <w:rPr>
                <w:rFonts w:eastAsia="Times New Roman" w:cstheme="minorHAnsi"/>
                <w:sz w:val="24"/>
                <w:szCs w:val="24"/>
                <w:lang w:eastAsia="da-DK"/>
              </w:rPr>
              <w:t>Indhold &amp; Drivkraft &amp; Samspil</w:t>
            </w:r>
          </w:p>
          <w:p w14:paraId="68047795" w14:textId="28C44EE1" w:rsidR="00FD77AD" w:rsidRPr="00505EED" w:rsidRDefault="00FD77AD" w:rsidP="00FA7DE5">
            <w:pPr>
              <w:spacing w:line="240" w:lineRule="auto"/>
              <w:rPr>
                <w:rFonts w:eastAsia="Times New Roman" w:cstheme="minorHAnsi"/>
                <w:sz w:val="24"/>
                <w:szCs w:val="24"/>
                <w:lang w:eastAsia="da-DK"/>
              </w:rPr>
            </w:pPr>
          </w:p>
        </w:tc>
        <w:tc>
          <w:tcPr>
            <w:tcW w:w="1975" w:type="dxa"/>
            <w:tcBorders>
              <w:top w:val="single" w:sz="6" w:space="0" w:color="auto"/>
              <w:left w:val="single" w:sz="6" w:space="0" w:color="auto"/>
              <w:bottom w:val="single" w:sz="6" w:space="0" w:color="auto"/>
              <w:right w:val="single" w:sz="6" w:space="0" w:color="auto"/>
            </w:tcBorders>
            <w:shd w:val="clear" w:color="auto" w:fill="auto"/>
          </w:tcPr>
          <w:p w14:paraId="202A4C0A" w14:textId="77777777" w:rsidR="00CE388F" w:rsidRPr="00EF18AD" w:rsidRDefault="00CE388F" w:rsidP="00657DF2">
            <w:pPr>
              <w:spacing w:line="240" w:lineRule="auto"/>
              <w:jc w:val="center"/>
              <w:rPr>
                <w:rFonts w:eastAsia="Times New Roman" w:cstheme="minorHAnsi"/>
                <w:b/>
                <w:bCs/>
                <w:color w:val="FF0000"/>
                <w:sz w:val="24"/>
                <w:szCs w:val="24"/>
                <w:lang w:eastAsia="da-DK"/>
              </w:rPr>
            </w:pPr>
          </w:p>
          <w:p w14:paraId="11B3CEF6" w14:textId="77777777" w:rsidR="00CE388F" w:rsidRPr="00EF18AD" w:rsidRDefault="00CE388F" w:rsidP="00657DF2">
            <w:pPr>
              <w:spacing w:line="240" w:lineRule="auto"/>
              <w:jc w:val="center"/>
              <w:rPr>
                <w:rFonts w:eastAsia="Times New Roman" w:cstheme="minorHAnsi"/>
                <w:b/>
                <w:bCs/>
                <w:color w:val="FF0000"/>
                <w:sz w:val="24"/>
                <w:szCs w:val="24"/>
                <w:lang w:eastAsia="da-DK"/>
              </w:rPr>
            </w:pPr>
          </w:p>
          <w:p w14:paraId="3A17771A" w14:textId="77777777" w:rsidR="00CE388F" w:rsidRPr="00EF18AD" w:rsidRDefault="00CE388F" w:rsidP="00657DF2">
            <w:pPr>
              <w:spacing w:line="240" w:lineRule="auto"/>
              <w:jc w:val="center"/>
              <w:rPr>
                <w:rFonts w:eastAsia="Times New Roman" w:cstheme="minorHAnsi"/>
                <w:b/>
                <w:bCs/>
                <w:color w:val="FF0000"/>
                <w:sz w:val="24"/>
                <w:szCs w:val="24"/>
                <w:lang w:eastAsia="da-DK"/>
              </w:rPr>
            </w:pPr>
          </w:p>
          <w:p w14:paraId="31410214" w14:textId="77777777" w:rsidR="00CE388F" w:rsidRPr="00EF18AD" w:rsidRDefault="00CE388F" w:rsidP="00657DF2">
            <w:pPr>
              <w:spacing w:line="240" w:lineRule="auto"/>
              <w:jc w:val="center"/>
              <w:rPr>
                <w:rFonts w:eastAsia="Times New Roman" w:cstheme="minorHAnsi"/>
                <w:b/>
                <w:bCs/>
                <w:color w:val="FF0000"/>
                <w:sz w:val="24"/>
                <w:szCs w:val="24"/>
                <w:lang w:eastAsia="da-DK"/>
              </w:rPr>
            </w:pPr>
          </w:p>
          <w:p w14:paraId="5AE1F565" w14:textId="3EAE0CA3" w:rsidR="00464A94" w:rsidRDefault="0009294F" w:rsidP="00657DF2">
            <w:pPr>
              <w:spacing w:line="240" w:lineRule="auto"/>
              <w:rPr>
                <w:rFonts w:eastAsia="Times New Roman" w:cstheme="minorHAnsi"/>
                <w:sz w:val="24"/>
                <w:szCs w:val="24"/>
                <w:lang w:eastAsia="da-DK"/>
              </w:rPr>
            </w:pPr>
            <w:r>
              <w:rPr>
                <w:rFonts w:eastAsia="Times New Roman" w:cstheme="minorHAnsi"/>
                <w:sz w:val="24"/>
                <w:szCs w:val="24"/>
                <w:lang w:eastAsia="da-DK"/>
              </w:rPr>
              <w:t>#</w:t>
            </w:r>
            <w:r w:rsidR="00D32541">
              <w:rPr>
                <w:rFonts w:eastAsia="Times New Roman" w:cstheme="minorHAnsi"/>
                <w:sz w:val="24"/>
                <w:szCs w:val="24"/>
                <w:lang w:eastAsia="da-DK"/>
              </w:rPr>
              <w:t>1</w:t>
            </w:r>
            <w:r>
              <w:rPr>
                <w:rFonts w:eastAsia="Times New Roman" w:cstheme="minorHAnsi"/>
                <w:sz w:val="24"/>
                <w:szCs w:val="24"/>
                <w:lang w:eastAsia="da-DK"/>
              </w:rPr>
              <w:t>Videnstilegnelse</w:t>
            </w:r>
          </w:p>
          <w:p w14:paraId="661F6AD8" w14:textId="438DD662" w:rsidR="00464A94" w:rsidRDefault="00464A94" w:rsidP="00657DF2">
            <w:pPr>
              <w:spacing w:line="240" w:lineRule="auto"/>
              <w:rPr>
                <w:rFonts w:eastAsia="Times New Roman" w:cstheme="minorHAnsi"/>
                <w:sz w:val="24"/>
                <w:szCs w:val="24"/>
                <w:lang w:eastAsia="da-DK"/>
              </w:rPr>
            </w:pPr>
            <w:r>
              <w:rPr>
                <w:rFonts w:eastAsia="Times New Roman" w:cstheme="minorHAnsi"/>
                <w:sz w:val="24"/>
                <w:szCs w:val="24"/>
                <w:lang w:eastAsia="da-DK"/>
              </w:rPr>
              <w:t>#2 Unde</w:t>
            </w:r>
            <w:r w:rsidR="005F542B">
              <w:rPr>
                <w:rFonts w:eastAsia="Times New Roman" w:cstheme="minorHAnsi"/>
                <w:sz w:val="24"/>
                <w:szCs w:val="24"/>
                <w:lang w:eastAsia="da-DK"/>
              </w:rPr>
              <w:t>r</w:t>
            </w:r>
            <w:r>
              <w:rPr>
                <w:rFonts w:eastAsia="Times New Roman" w:cstheme="minorHAnsi"/>
                <w:sz w:val="24"/>
                <w:szCs w:val="24"/>
                <w:lang w:eastAsia="da-DK"/>
              </w:rPr>
              <w:t>søgelse</w:t>
            </w:r>
          </w:p>
          <w:p w14:paraId="720B81AB" w14:textId="43C5D9B9" w:rsidR="00CE388F" w:rsidRPr="00505EED" w:rsidRDefault="00464A94" w:rsidP="00657DF2">
            <w:pPr>
              <w:spacing w:line="240" w:lineRule="auto"/>
              <w:rPr>
                <w:rFonts w:eastAsia="Times New Roman" w:cstheme="minorHAnsi"/>
                <w:sz w:val="24"/>
                <w:szCs w:val="24"/>
                <w:lang w:eastAsia="da-DK"/>
              </w:rPr>
            </w:pPr>
            <w:r>
              <w:rPr>
                <w:rFonts w:eastAsia="Times New Roman" w:cstheme="minorHAnsi"/>
                <w:sz w:val="24"/>
                <w:szCs w:val="24"/>
                <w:lang w:eastAsia="da-DK"/>
              </w:rPr>
              <w:t># 3 Diskussion</w:t>
            </w:r>
          </w:p>
          <w:p w14:paraId="3E7A74DB" w14:textId="77777777" w:rsidR="00CE388F" w:rsidRPr="00505EED" w:rsidRDefault="00CE388F" w:rsidP="00657DF2">
            <w:pPr>
              <w:spacing w:line="240" w:lineRule="auto"/>
              <w:rPr>
                <w:rFonts w:eastAsia="Times New Roman" w:cstheme="minorHAnsi"/>
                <w:sz w:val="24"/>
                <w:szCs w:val="24"/>
                <w:lang w:eastAsia="da-DK"/>
              </w:rPr>
            </w:pPr>
          </w:p>
          <w:p w14:paraId="2DB0421B" w14:textId="77777777" w:rsidR="00CE388F" w:rsidRPr="00EF18AD" w:rsidRDefault="00CE388F" w:rsidP="00657DF2">
            <w:pPr>
              <w:spacing w:line="240" w:lineRule="auto"/>
              <w:rPr>
                <w:rFonts w:eastAsia="Times New Roman" w:cstheme="minorHAnsi"/>
                <w:b/>
                <w:bCs/>
                <w:color w:val="FF0000"/>
                <w:sz w:val="24"/>
                <w:szCs w:val="24"/>
                <w:lang w:eastAsia="da-DK"/>
              </w:rPr>
            </w:pPr>
          </w:p>
          <w:p w14:paraId="5DE4CB31" w14:textId="77777777" w:rsidR="00CE388F" w:rsidRPr="00EF18AD" w:rsidRDefault="00CE388F" w:rsidP="00657DF2">
            <w:pPr>
              <w:spacing w:line="240" w:lineRule="auto"/>
              <w:rPr>
                <w:rFonts w:eastAsia="Times New Roman" w:cstheme="minorHAnsi"/>
                <w:b/>
                <w:bCs/>
                <w:color w:val="FF0000"/>
                <w:sz w:val="24"/>
                <w:szCs w:val="24"/>
                <w:lang w:eastAsia="da-DK"/>
              </w:rPr>
            </w:pPr>
          </w:p>
          <w:p w14:paraId="2D53F849" w14:textId="77777777" w:rsidR="00CE388F" w:rsidRPr="00EF18AD" w:rsidRDefault="00CE388F" w:rsidP="00657DF2">
            <w:pPr>
              <w:spacing w:line="240" w:lineRule="auto"/>
              <w:rPr>
                <w:rFonts w:eastAsia="Times New Roman" w:cstheme="minorHAnsi"/>
                <w:b/>
                <w:bCs/>
                <w:color w:val="FF0000"/>
                <w:sz w:val="24"/>
                <w:szCs w:val="24"/>
                <w:lang w:eastAsia="da-DK"/>
              </w:rPr>
            </w:pPr>
          </w:p>
          <w:p w14:paraId="0968C810" w14:textId="77777777" w:rsidR="00CE388F" w:rsidRPr="00EF18AD" w:rsidRDefault="00CE388F" w:rsidP="00657DF2">
            <w:pPr>
              <w:spacing w:line="240" w:lineRule="auto"/>
              <w:rPr>
                <w:rFonts w:eastAsia="Times New Roman" w:cstheme="minorHAnsi"/>
                <w:b/>
                <w:bCs/>
                <w:color w:val="FF0000"/>
                <w:sz w:val="24"/>
                <w:szCs w:val="24"/>
                <w:lang w:eastAsia="da-DK"/>
              </w:rPr>
            </w:pPr>
          </w:p>
          <w:p w14:paraId="13CFC27D" w14:textId="77777777" w:rsidR="00CE388F" w:rsidRPr="00EF18AD" w:rsidRDefault="00CE388F" w:rsidP="00657DF2">
            <w:pPr>
              <w:spacing w:line="240" w:lineRule="auto"/>
              <w:rPr>
                <w:rFonts w:eastAsia="Times New Roman" w:cstheme="minorHAnsi"/>
                <w:b/>
                <w:bCs/>
                <w:color w:val="FF0000"/>
                <w:sz w:val="24"/>
                <w:szCs w:val="24"/>
                <w:lang w:eastAsia="da-DK"/>
              </w:rPr>
            </w:pPr>
          </w:p>
          <w:p w14:paraId="2465037D" w14:textId="77777777" w:rsidR="00CE388F" w:rsidRPr="00EF18AD" w:rsidRDefault="00CE388F" w:rsidP="00657DF2">
            <w:pPr>
              <w:spacing w:line="240" w:lineRule="auto"/>
              <w:rPr>
                <w:rFonts w:eastAsia="Times New Roman" w:cstheme="minorHAnsi"/>
                <w:b/>
                <w:bCs/>
                <w:color w:val="FF0000"/>
                <w:sz w:val="24"/>
                <w:szCs w:val="24"/>
                <w:lang w:eastAsia="da-DK"/>
              </w:rPr>
            </w:pPr>
          </w:p>
          <w:p w14:paraId="5243903A" w14:textId="77777777" w:rsidR="00CE388F" w:rsidRPr="00EF18AD" w:rsidRDefault="00CE388F" w:rsidP="00657DF2">
            <w:pPr>
              <w:spacing w:line="240" w:lineRule="auto"/>
              <w:rPr>
                <w:rFonts w:eastAsia="Times New Roman" w:cstheme="minorHAnsi"/>
                <w:b/>
                <w:bCs/>
                <w:color w:val="FF0000"/>
                <w:sz w:val="24"/>
                <w:szCs w:val="24"/>
                <w:lang w:eastAsia="da-DK"/>
              </w:rPr>
            </w:pPr>
          </w:p>
          <w:p w14:paraId="0500D54B" w14:textId="77777777" w:rsidR="00CE388F" w:rsidRPr="00EF18AD" w:rsidRDefault="00CE388F" w:rsidP="00657DF2">
            <w:pPr>
              <w:spacing w:line="240" w:lineRule="auto"/>
              <w:rPr>
                <w:rFonts w:eastAsia="Times New Roman" w:cstheme="minorHAnsi"/>
                <w:b/>
                <w:bCs/>
                <w:color w:val="FF0000"/>
                <w:sz w:val="24"/>
                <w:szCs w:val="24"/>
                <w:lang w:eastAsia="da-DK"/>
              </w:rPr>
            </w:pPr>
          </w:p>
          <w:p w14:paraId="0C035805" w14:textId="77777777" w:rsidR="00CE388F" w:rsidRPr="00EF18AD" w:rsidRDefault="00CE388F" w:rsidP="00657DF2">
            <w:pPr>
              <w:spacing w:line="240" w:lineRule="auto"/>
              <w:rPr>
                <w:rFonts w:eastAsia="Times New Roman" w:cstheme="minorHAnsi"/>
                <w:b/>
                <w:bCs/>
                <w:color w:val="FF0000"/>
                <w:sz w:val="24"/>
                <w:szCs w:val="24"/>
                <w:lang w:eastAsia="da-DK"/>
              </w:rPr>
            </w:pPr>
          </w:p>
          <w:p w14:paraId="77546D03" w14:textId="77777777" w:rsidR="00CE388F" w:rsidRPr="00EF18AD" w:rsidRDefault="00CE388F" w:rsidP="00657DF2">
            <w:pPr>
              <w:spacing w:line="240" w:lineRule="auto"/>
              <w:rPr>
                <w:rFonts w:eastAsia="Times New Roman" w:cstheme="minorHAnsi"/>
                <w:b/>
                <w:bCs/>
                <w:color w:val="FF0000"/>
                <w:sz w:val="24"/>
                <w:szCs w:val="24"/>
                <w:lang w:eastAsia="da-DK"/>
              </w:rPr>
            </w:pPr>
          </w:p>
          <w:p w14:paraId="7CE70AF1" w14:textId="77777777" w:rsidR="00CE388F" w:rsidRPr="00EF18AD" w:rsidRDefault="00CE388F" w:rsidP="00657DF2">
            <w:pPr>
              <w:spacing w:line="240" w:lineRule="auto"/>
              <w:rPr>
                <w:rFonts w:eastAsia="Times New Roman" w:cstheme="minorHAnsi"/>
                <w:b/>
                <w:bCs/>
                <w:color w:val="FF0000"/>
                <w:sz w:val="24"/>
                <w:szCs w:val="24"/>
                <w:lang w:eastAsia="da-DK"/>
              </w:rPr>
            </w:pPr>
          </w:p>
          <w:p w14:paraId="7EA29D7C" w14:textId="77777777" w:rsidR="000E11CE" w:rsidRDefault="000E11CE" w:rsidP="000E11CE">
            <w:pPr>
              <w:spacing w:line="240" w:lineRule="auto"/>
              <w:rPr>
                <w:rFonts w:eastAsia="Times New Roman" w:cstheme="minorHAnsi"/>
                <w:sz w:val="24"/>
                <w:szCs w:val="24"/>
                <w:lang w:eastAsia="da-DK"/>
              </w:rPr>
            </w:pPr>
            <w:r>
              <w:rPr>
                <w:rFonts w:eastAsia="Times New Roman" w:cstheme="minorHAnsi"/>
                <w:sz w:val="24"/>
                <w:szCs w:val="24"/>
                <w:lang w:eastAsia="da-DK"/>
              </w:rPr>
              <w:t>#1Videnstilegnelse</w:t>
            </w:r>
          </w:p>
          <w:p w14:paraId="469BAD52" w14:textId="77777777" w:rsidR="00CE388F" w:rsidRPr="00EF18AD" w:rsidRDefault="00CE388F" w:rsidP="00657DF2">
            <w:pPr>
              <w:spacing w:line="240" w:lineRule="auto"/>
              <w:rPr>
                <w:rFonts w:eastAsia="Times New Roman" w:cstheme="minorHAnsi"/>
                <w:b/>
                <w:bCs/>
                <w:color w:val="FF0000"/>
                <w:sz w:val="24"/>
                <w:szCs w:val="24"/>
                <w:lang w:eastAsia="da-DK"/>
              </w:rPr>
            </w:pPr>
          </w:p>
          <w:p w14:paraId="5D5500AC" w14:textId="77777777" w:rsidR="00CE388F" w:rsidRPr="00EF18AD" w:rsidRDefault="00CE388F" w:rsidP="00657DF2">
            <w:pPr>
              <w:spacing w:line="240" w:lineRule="auto"/>
              <w:rPr>
                <w:rFonts w:eastAsia="Times New Roman" w:cstheme="minorHAnsi"/>
                <w:b/>
                <w:bCs/>
                <w:color w:val="FF0000"/>
                <w:sz w:val="24"/>
                <w:szCs w:val="24"/>
                <w:lang w:eastAsia="da-DK"/>
              </w:rPr>
            </w:pPr>
          </w:p>
          <w:p w14:paraId="2107B72E" w14:textId="77777777" w:rsidR="00CE388F" w:rsidRPr="00EF18AD" w:rsidRDefault="00CE388F" w:rsidP="00657DF2">
            <w:pPr>
              <w:spacing w:line="240" w:lineRule="auto"/>
              <w:rPr>
                <w:rFonts w:eastAsia="Times New Roman" w:cstheme="minorHAnsi"/>
                <w:b/>
                <w:bCs/>
                <w:color w:val="FF0000"/>
                <w:sz w:val="24"/>
                <w:szCs w:val="24"/>
                <w:lang w:eastAsia="da-DK"/>
              </w:rPr>
            </w:pPr>
          </w:p>
          <w:p w14:paraId="400B1A61" w14:textId="77777777" w:rsidR="00CE388F" w:rsidRPr="00EF18AD" w:rsidRDefault="00CE388F" w:rsidP="00657DF2">
            <w:pPr>
              <w:spacing w:line="240" w:lineRule="auto"/>
              <w:rPr>
                <w:rFonts w:eastAsia="Times New Roman" w:cstheme="minorHAnsi"/>
                <w:b/>
                <w:bCs/>
                <w:color w:val="FF0000"/>
                <w:sz w:val="24"/>
                <w:szCs w:val="24"/>
                <w:lang w:eastAsia="da-DK"/>
              </w:rPr>
            </w:pPr>
          </w:p>
          <w:p w14:paraId="04FFDDB3" w14:textId="77777777" w:rsidR="00CE388F" w:rsidRPr="00EF18AD" w:rsidRDefault="00CE388F" w:rsidP="00657DF2">
            <w:pPr>
              <w:spacing w:line="240" w:lineRule="auto"/>
              <w:rPr>
                <w:rFonts w:eastAsia="Times New Roman" w:cstheme="minorHAnsi"/>
                <w:b/>
                <w:bCs/>
                <w:color w:val="FF0000"/>
                <w:sz w:val="24"/>
                <w:szCs w:val="24"/>
                <w:lang w:eastAsia="da-DK"/>
              </w:rPr>
            </w:pPr>
          </w:p>
          <w:p w14:paraId="66E8C310" w14:textId="77777777" w:rsidR="00CE388F" w:rsidRPr="00EF18AD" w:rsidRDefault="00CE388F" w:rsidP="00657DF2">
            <w:pPr>
              <w:spacing w:line="240" w:lineRule="auto"/>
              <w:rPr>
                <w:rFonts w:eastAsia="Times New Roman" w:cstheme="minorHAnsi"/>
                <w:b/>
                <w:bCs/>
                <w:color w:val="FF0000"/>
                <w:sz w:val="24"/>
                <w:szCs w:val="24"/>
                <w:lang w:eastAsia="da-DK"/>
              </w:rPr>
            </w:pPr>
          </w:p>
          <w:p w14:paraId="0A902F02" w14:textId="77777777" w:rsidR="00CE388F" w:rsidRPr="00EF18AD" w:rsidRDefault="00CE388F" w:rsidP="00657DF2">
            <w:pPr>
              <w:spacing w:line="240" w:lineRule="auto"/>
              <w:rPr>
                <w:rFonts w:eastAsia="Times New Roman" w:cstheme="minorHAnsi"/>
                <w:b/>
                <w:bCs/>
                <w:color w:val="FF0000"/>
                <w:sz w:val="24"/>
                <w:szCs w:val="24"/>
                <w:lang w:eastAsia="da-DK"/>
              </w:rPr>
            </w:pPr>
          </w:p>
          <w:p w14:paraId="58680C4F" w14:textId="77777777" w:rsidR="00CE388F" w:rsidRPr="00EF18AD" w:rsidRDefault="00CE388F" w:rsidP="00657DF2">
            <w:pPr>
              <w:spacing w:line="240" w:lineRule="auto"/>
              <w:rPr>
                <w:rFonts w:eastAsia="Times New Roman" w:cstheme="minorHAnsi"/>
                <w:b/>
                <w:bCs/>
                <w:color w:val="FF0000"/>
                <w:sz w:val="24"/>
                <w:szCs w:val="24"/>
                <w:lang w:eastAsia="da-DK"/>
              </w:rPr>
            </w:pPr>
          </w:p>
          <w:p w14:paraId="2C5BBCD5" w14:textId="77777777" w:rsidR="00CE388F" w:rsidRPr="00EF18AD" w:rsidRDefault="00CE388F" w:rsidP="00657DF2">
            <w:pPr>
              <w:spacing w:line="240" w:lineRule="auto"/>
              <w:rPr>
                <w:rFonts w:eastAsia="Times New Roman" w:cstheme="minorHAnsi"/>
                <w:b/>
                <w:bCs/>
                <w:color w:val="FF0000"/>
                <w:sz w:val="24"/>
                <w:szCs w:val="24"/>
                <w:lang w:eastAsia="da-DK"/>
              </w:rPr>
            </w:pPr>
          </w:p>
          <w:p w14:paraId="56681197" w14:textId="77777777" w:rsidR="00CE388F" w:rsidRPr="00EF18AD" w:rsidRDefault="00CE388F" w:rsidP="00657DF2">
            <w:pPr>
              <w:spacing w:line="240" w:lineRule="auto"/>
              <w:rPr>
                <w:rFonts w:eastAsia="Times New Roman" w:cstheme="minorHAnsi"/>
                <w:b/>
                <w:bCs/>
                <w:color w:val="FF0000"/>
                <w:sz w:val="24"/>
                <w:szCs w:val="24"/>
                <w:lang w:eastAsia="da-DK"/>
              </w:rPr>
            </w:pPr>
          </w:p>
          <w:p w14:paraId="7177C25E" w14:textId="77777777" w:rsidR="00CE388F" w:rsidRPr="00EF18AD" w:rsidRDefault="00CE388F" w:rsidP="00657DF2">
            <w:pPr>
              <w:spacing w:line="240" w:lineRule="auto"/>
              <w:rPr>
                <w:rFonts w:eastAsia="Times New Roman" w:cstheme="minorHAnsi"/>
                <w:b/>
                <w:bCs/>
                <w:color w:val="FF0000"/>
                <w:sz w:val="24"/>
                <w:szCs w:val="24"/>
                <w:lang w:eastAsia="da-DK"/>
              </w:rPr>
            </w:pPr>
          </w:p>
          <w:p w14:paraId="1A687B4C" w14:textId="77777777" w:rsidR="00CE388F" w:rsidRPr="00EF18AD" w:rsidRDefault="00CE388F" w:rsidP="00657DF2">
            <w:pPr>
              <w:spacing w:line="240" w:lineRule="auto"/>
              <w:rPr>
                <w:rFonts w:eastAsia="Times New Roman" w:cstheme="minorHAnsi"/>
                <w:b/>
                <w:bCs/>
                <w:color w:val="FF0000"/>
                <w:sz w:val="24"/>
                <w:szCs w:val="24"/>
                <w:lang w:eastAsia="da-DK"/>
              </w:rPr>
            </w:pPr>
          </w:p>
          <w:p w14:paraId="354EE2DC" w14:textId="77777777" w:rsidR="00CE388F" w:rsidRPr="00EF18AD" w:rsidRDefault="00CE388F" w:rsidP="00657DF2">
            <w:pPr>
              <w:spacing w:line="240" w:lineRule="auto"/>
              <w:rPr>
                <w:rFonts w:eastAsia="Times New Roman" w:cstheme="minorHAnsi"/>
                <w:b/>
                <w:bCs/>
                <w:color w:val="FF0000"/>
                <w:sz w:val="24"/>
                <w:szCs w:val="24"/>
                <w:lang w:eastAsia="da-DK"/>
              </w:rPr>
            </w:pPr>
          </w:p>
          <w:p w14:paraId="2E61DA01" w14:textId="77777777" w:rsidR="00CE388F" w:rsidRPr="00EF18AD" w:rsidRDefault="00CE388F" w:rsidP="00657DF2">
            <w:pPr>
              <w:spacing w:line="240" w:lineRule="auto"/>
              <w:rPr>
                <w:rFonts w:eastAsia="Times New Roman" w:cstheme="minorHAnsi"/>
                <w:b/>
                <w:bCs/>
                <w:color w:val="FF0000"/>
                <w:sz w:val="24"/>
                <w:szCs w:val="24"/>
                <w:lang w:eastAsia="da-DK"/>
              </w:rPr>
            </w:pPr>
          </w:p>
          <w:p w14:paraId="7AD7D8C3" w14:textId="77777777" w:rsidR="008A4FB9" w:rsidRDefault="008A4FB9" w:rsidP="008A4FB9">
            <w:pPr>
              <w:spacing w:line="240" w:lineRule="auto"/>
              <w:rPr>
                <w:rFonts w:eastAsia="Times New Roman" w:cstheme="minorHAnsi"/>
                <w:sz w:val="24"/>
                <w:szCs w:val="24"/>
                <w:lang w:eastAsia="da-DK"/>
              </w:rPr>
            </w:pPr>
            <w:r>
              <w:rPr>
                <w:rFonts w:eastAsia="Times New Roman" w:cstheme="minorHAnsi"/>
                <w:sz w:val="24"/>
                <w:szCs w:val="24"/>
                <w:lang w:eastAsia="da-DK"/>
              </w:rPr>
              <w:t>#2 Undersøgelse</w:t>
            </w:r>
          </w:p>
          <w:p w14:paraId="45A3AA13" w14:textId="77777777" w:rsidR="008A4FB9" w:rsidRDefault="008A4FB9" w:rsidP="008A4FB9">
            <w:pPr>
              <w:spacing w:line="240" w:lineRule="auto"/>
              <w:rPr>
                <w:rFonts w:eastAsia="Times New Roman" w:cstheme="minorHAnsi"/>
                <w:sz w:val="24"/>
                <w:szCs w:val="24"/>
                <w:lang w:eastAsia="da-DK"/>
              </w:rPr>
            </w:pPr>
            <w:r>
              <w:rPr>
                <w:rFonts w:eastAsia="Times New Roman" w:cstheme="minorHAnsi"/>
                <w:sz w:val="24"/>
                <w:szCs w:val="24"/>
                <w:lang w:eastAsia="da-DK"/>
              </w:rPr>
              <w:t># 3 Diskussion</w:t>
            </w:r>
          </w:p>
          <w:p w14:paraId="3A3D5C2B" w14:textId="66C87073" w:rsidR="008B00BD" w:rsidRDefault="008B00BD" w:rsidP="008A4FB9">
            <w:pPr>
              <w:spacing w:line="240" w:lineRule="auto"/>
              <w:rPr>
                <w:rFonts w:eastAsia="Times New Roman" w:cstheme="minorHAnsi"/>
                <w:sz w:val="24"/>
                <w:szCs w:val="24"/>
                <w:lang w:eastAsia="da-DK"/>
              </w:rPr>
            </w:pPr>
            <w:r>
              <w:rPr>
                <w:rFonts w:eastAsia="Times New Roman" w:cstheme="minorHAnsi"/>
                <w:sz w:val="24"/>
                <w:szCs w:val="24"/>
                <w:lang w:eastAsia="da-DK"/>
              </w:rPr>
              <w:t>#4 Øvelse</w:t>
            </w:r>
          </w:p>
          <w:p w14:paraId="348044E7" w14:textId="69B5A54E" w:rsidR="007B1D30" w:rsidRDefault="007B1D30" w:rsidP="008A4FB9">
            <w:pPr>
              <w:spacing w:line="240" w:lineRule="auto"/>
              <w:rPr>
                <w:rFonts w:eastAsia="Times New Roman" w:cstheme="minorHAnsi"/>
                <w:sz w:val="24"/>
                <w:szCs w:val="24"/>
                <w:lang w:eastAsia="da-DK"/>
              </w:rPr>
            </w:pPr>
            <w:r>
              <w:rPr>
                <w:rFonts w:eastAsia="Times New Roman" w:cstheme="minorHAnsi"/>
                <w:sz w:val="24"/>
                <w:szCs w:val="24"/>
                <w:lang w:eastAsia="da-DK"/>
              </w:rPr>
              <w:t>#</w:t>
            </w:r>
            <w:r w:rsidR="008B00BD">
              <w:rPr>
                <w:rFonts w:eastAsia="Times New Roman" w:cstheme="minorHAnsi"/>
                <w:sz w:val="24"/>
                <w:szCs w:val="24"/>
                <w:lang w:eastAsia="da-DK"/>
              </w:rPr>
              <w:t>5 Samarbejde</w:t>
            </w:r>
          </w:p>
          <w:p w14:paraId="52D9DA9B" w14:textId="709874AC" w:rsidR="008B00BD" w:rsidRPr="00505EED" w:rsidRDefault="008B00BD" w:rsidP="008A4FB9">
            <w:pPr>
              <w:spacing w:line="240" w:lineRule="auto"/>
              <w:rPr>
                <w:rFonts w:eastAsia="Times New Roman" w:cstheme="minorHAnsi"/>
                <w:sz w:val="24"/>
                <w:szCs w:val="24"/>
                <w:lang w:eastAsia="da-DK"/>
              </w:rPr>
            </w:pPr>
            <w:r>
              <w:rPr>
                <w:rFonts w:eastAsia="Times New Roman" w:cstheme="minorHAnsi"/>
                <w:sz w:val="24"/>
                <w:szCs w:val="24"/>
                <w:lang w:eastAsia="da-DK"/>
              </w:rPr>
              <w:t>#6Produktion</w:t>
            </w:r>
          </w:p>
          <w:p w14:paraId="7AF52829" w14:textId="77777777" w:rsidR="00CE388F" w:rsidRPr="00EF18AD" w:rsidRDefault="00CE388F" w:rsidP="00657DF2">
            <w:pPr>
              <w:spacing w:line="240" w:lineRule="auto"/>
              <w:rPr>
                <w:rFonts w:eastAsia="Times New Roman" w:cstheme="minorHAnsi"/>
                <w:b/>
                <w:bCs/>
                <w:color w:val="FF0000"/>
                <w:sz w:val="24"/>
                <w:szCs w:val="24"/>
                <w:lang w:eastAsia="da-DK"/>
              </w:rPr>
            </w:pPr>
          </w:p>
          <w:p w14:paraId="2A1297E5" w14:textId="77777777" w:rsidR="00CE388F" w:rsidRPr="00EF18AD" w:rsidRDefault="00CE388F" w:rsidP="00657DF2">
            <w:pPr>
              <w:spacing w:line="240" w:lineRule="auto"/>
              <w:rPr>
                <w:rFonts w:eastAsia="Times New Roman" w:cstheme="minorHAnsi"/>
                <w:b/>
                <w:bCs/>
                <w:color w:val="FF0000"/>
                <w:sz w:val="24"/>
                <w:szCs w:val="24"/>
                <w:lang w:eastAsia="da-DK"/>
              </w:rPr>
            </w:pPr>
          </w:p>
          <w:p w14:paraId="2659EE5B" w14:textId="77777777" w:rsidR="00CE388F" w:rsidRPr="00EF18AD" w:rsidRDefault="00CE388F" w:rsidP="00657DF2">
            <w:pPr>
              <w:spacing w:line="240" w:lineRule="auto"/>
              <w:rPr>
                <w:rFonts w:eastAsia="Times New Roman" w:cstheme="minorHAnsi"/>
                <w:b/>
                <w:bCs/>
                <w:color w:val="FF0000"/>
                <w:sz w:val="24"/>
                <w:szCs w:val="24"/>
                <w:lang w:eastAsia="da-DK"/>
              </w:rPr>
            </w:pPr>
          </w:p>
          <w:p w14:paraId="01EC0CCA" w14:textId="77777777" w:rsidR="00CE388F" w:rsidRPr="00EF18AD" w:rsidRDefault="00CE388F" w:rsidP="00657DF2">
            <w:pPr>
              <w:spacing w:line="240" w:lineRule="auto"/>
              <w:jc w:val="center"/>
              <w:rPr>
                <w:rFonts w:eastAsia="Times New Roman" w:cstheme="minorHAnsi"/>
                <w:b/>
                <w:bCs/>
                <w:color w:val="FF0000"/>
                <w:sz w:val="24"/>
                <w:szCs w:val="24"/>
                <w:lang w:eastAsia="da-DK"/>
              </w:rPr>
            </w:pPr>
          </w:p>
          <w:p w14:paraId="57B359F4" w14:textId="77777777" w:rsidR="00CE388F" w:rsidRPr="00EF18AD" w:rsidRDefault="00CE388F" w:rsidP="00657DF2">
            <w:pPr>
              <w:spacing w:line="240" w:lineRule="auto"/>
              <w:jc w:val="center"/>
              <w:rPr>
                <w:rFonts w:eastAsia="Times New Roman" w:cstheme="minorHAnsi"/>
                <w:b/>
                <w:bCs/>
                <w:color w:val="FF0000"/>
                <w:sz w:val="24"/>
                <w:szCs w:val="24"/>
                <w:lang w:eastAsia="da-DK"/>
              </w:rPr>
            </w:pPr>
          </w:p>
          <w:p w14:paraId="168EC4CE" w14:textId="77777777" w:rsidR="00CE388F" w:rsidRPr="00EF18AD" w:rsidRDefault="00CE388F" w:rsidP="00657DF2">
            <w:pPr>
              <w:spacing w:line="240" w:lineRule="auto"/>
              <w:jc w:val="center"/>
              <w:rPr>
                <w:rFonts w:eastAsia="Times New Roman" w:cstheme="minorHAnsi"/>
                <w:b/>
                <w:bCs/>
                <w:color w:val="FF0000"/>
                <w:sz w:val="24"/>
                <w:szCs w:val="24"/>
                <w:lang w:eastAsia="da-DK"/>
              </w:rPr>
            </w:pPr>
          </w:p>
          <w:p w14:paraId="7E20D12C" w14:textId="77777777" w:rsidR="00CE388F" w:rsidRPr="00EF18AD" w:rsidRDefault="00CE388F" w:rsidP="00657DF2">
            <w:pPr>
              <w:spacing w:line="240" w:lineRule="auto"/>
              <w:jc w:val="center"/>
              <w:rPr>
                <w:rFonts w:eastAsia="Times New Roman" w:cstheme="minorHAnsi"/>
                <w:b/>
                <w:bCs/>
                <w:color w:val="FF0000"/>
                <w:sz w:val="24"/>
                <w:szCs w:val="24"/>
                <w:lang w:eastAsia="da-DK"/>
              </w:rPr>
            </w:pPr>
          </w:p>
          <w:p w14:paraId="4C0589FB" w14:textId="77777777" w:rsidR="00CE388F" w:rsidRPr="00EF18AD" w:rsidRDefault="00CE388F" w:rsidP="00657DF2">
            <w:pPr>
              <w:spacing w:line="240" w:lineRule="auto"/>
              <w:jc w:val="center"/>
              <w:rPr>
                <w:rFonts w:eastAsia="Times New Roman" w:cstheme="minorHAnsi"/>
                <w:b/>
                <w:bCs/>
                <w:color w:val="FF0000"/>
                <w:sz w:val="24"/>
                <w:szCs w:val="24"/>
                <w:lang w:eastAsia="da-DK"/>
              </w:rPr>
            </w:pPr>
          </w:p>
          <w:p w14:paraId="0B8B4BE9" w14:textId="77777777" w:rsidR="00CE388F" w:rsidRPr="00EF18AD" w:rsidRDefault="00CE388F" w:rsidP="00657DF2">
            <w:pPr>
              <w:spacing w:line="240" w:lineRule="auto"/>
              <w:jc w:val="center"/>
              <w:rPr>
                <w:rFonts w:eastAsia="Times New Roman" w:cstheme="minorHAnsi"/>
                <w:b/>
                <w:bCs/>
                <w:color w:val="FF0000"/>
                <w:sz w:val="24"/>
                <w:szCs w:val="24"/>
                <w:lang w:eastAsia="da-DK"/>
              </w:rPr>
            </w:pPr>
          </w:p>
          <w:p w14:paraId="79EBE86E" w14:textId="77777777" w:rsidR="00CE388F" w:rsidRPr="00EF18AD" w:rsidRDefault="00CE388F" w:rsidP="00657DF2">
            <w:pPr>
              <w:spacing w:line="240" w:lineRule="auto"/>
              <w:jc w:val="center"/>
              <w:rPr>
                <w:rFonts w:eastAsia="Times New Roman" w:cstheme="minorHAnsi"/>
                <w:b/>
                <w:bCs/>
                <w:color w:val="FF0000"/>
                <w:sz w:val="24"/>
                <w:szCs w:val="24"/>
                <w:lang w:eastAsia="da-DK"/>
              </w:rPr>
            </w:pPr>
          </w:p>
          <w:p w14:paraId="6594D007" w14:textId="77777777" w:rsidR="00CE388F" w:rsidRDefault="00CE388F" w:rsidP="00657DF2">
            <w:pPr>
              <w:spacing w:line="240" w:lineRule="auto"/>
              <w:rPr>
                <w:rFonts w:eastAsia="Times New Roman" w:cstheme="minorHAnsi"/>
                <w:b/>
                <w:bCs/>
                <w:color w:val="FF0000"/>
                <w:sz w:val="24"/>
                <w:szCs w:val="24"/>
                <w:lang w:eastAsia="da-DK"/>
              </w:rPr>
            </w:pPr>
          </w:p>
          <w:p w14:paraId="2214F2FE" w14:textId="59499E75" w:rsidR="00FD77AD" w:rsidRDefault="00FD77AD" w:rsidP="00FD77AD">
            <w:pPr>
              <w:spacing w:line="240" w:lineRule="auto"/>
              <w:rPr>
                <w:rFonts w:eastAsia="Times New Roman" w:cstheme="minorHAnsi"/>
                <w:sz w:val="24"/>
                <w:szCs w:val="24"/>
                <w:lang w:eastAsia="da-DK"/>
              </w:rPr>
            </w:pPr>
            <w:r>
              <w:rPr>
                <w:rFonts w:eastAsia="Times New Roman" w:cstheme="minorHAnsi"/>
                <w:sz w:val="24"/>
                <w:szCs w:val="24"/>
                <w:lang w:eastAsia="da-DK"/>
              </w:rPr>
              <w:t>#1</w:t>
            </w:r>
            <w:r w:rsidR="00A36A6F">
              <w:rPr>
                <w:rFonts w:eastAsia="Times New Roman" w:cstheme="minorHAnsi"/>
                <w:sz w:val="24"/>
                <w:szCs w:val="24"/>
                <w:lang w:eastAsia="da-DK"/>
              </w:rPr>
              <w:t>Videnstilegnelse</w:t>
            </w:r>
          </w:p>
          <w:p w14:paraId="18FD7928" w14:textId="1520B037" w:rsidR="00FD77AD" w:rsidRDefault="00FD77AD" w:rsidP="00FD77AD">
            <w:pPr>
              <w:spacing w:line="240" w:lineRule="auto"/>
              <w:rPr>
                <w:rFonts w:eastAsia="Times New Roman" w:cstheme="minorHAnsi"/>
                <w:sz w:val="24"/>
                <w:szCs w:val="24"/>
                <w:lang w:eastAsia="da-DK"/>
              </w:rPr>
            </w:pPr>
            <w:r>
              <w:rPr>
                <w:rFonts w:eastAsia="Times New Roman" w:cstheme="minorHAnsi"/>
                <w:sz w:val="24"/>
                <w:szCs w:val="24"/>
                <w:lang w:eastAsia="da-DK"/>
              </w:rPr>
              <w:t>#2 Undersøgelse</w:t>
            </w:r>
          </w:p>
          <w:p w14:paraId="4F1DBA7D" w14:textId="77777777" w:rsidR="00FD77AD" w:rsidRDefault="00FD77AD" w:rsidP="00FD77AD">
            <w:pPr>
              <w:spacing w:line="240" w:lineRule="auto"/>
              <w:rPr>
                <w:rFonts w:eastAsia="Times New Roman" w:cstheme="minorHAnsi"/>
                <w:sz w:val="24"/>
                <w:szCs w:val="24"/>
                <w:lang w:eastAsia="da-DK"/>
              </w:rPr>
            </w:pPr>
            <w:r>
              <w:rPr>
                <w:rFonts w:eastAsia="Times New Roman" w:cstheme="minorHAnsi"/>
                <w:sz w:val="24"/>
                <w:szCs w:val="24"/>
                <w:lang w:eastAsia="da-DK"/>
              </w:rPr>
              <w:t># 3 Diskussion</w:t>
            </w:r>
          </w:p>
          <w:p w14:paraId="428827C6" w14:textId="77777777" w:rsidR="00FD77AD" w:rsidRDefault="00FD77AD" w:rsidP="00FD77AD">
            <w:pPr>
              <w:spacing w:line="240" w:lineRule="auto"/>
              <w:rPr>
                <w:rFonts w:eastAsia="Times New Roman" w:cstheme="minorHAnsi"/>
                <w:sz w:val="24"/>
                <w:szCs w:val="24"/>
                <w:lang w:eastAsia="da-DK"/>
              </w:rPr>
            </w:pPr>
            <w:r>
              <w:rPr>
                <w:rFonts w:eastAsia="Times New Roman" w:cstheme="minorHAnsi"/>
                <w:sz w:val="24"/>
                <w:szCs w:val="24"/>
                <w:lang w:eastAsia="da-DK"/>
              </w:rPr>
              <w:t>#4 Øvelse</w:t>
            </w:r>
          </w:p>
          <w:p w14:paraId="7C6AB303" w14:textId="77777777" w:rsidR="00FD77AD" w:rsidRDefault="00FD77AD" w:rsidP="00FD77AD">
            <w:pPr>
              <w:spacing w:line="240" w:lineRule="auto"/>
              <w:rPr>
                <w:rFonts w:eastAsia="Times New Roman" w:cstheme="minorHAnsi"/>
                <w:sz w:val="24"/>
                <w:szCs w:val="24"/>
                <w:lang w:eastAsia="da-DK"/>
              </w:rPr>
            </w:pPr>
            <w:r>
              <w:rPr>
                <w:rFonts w:eastAsia="Times New Roman" w:cstheme="minorHAnsi"/>
                <w:sz w:val="24"/>
                <w:szCs w:val="24"/>
                <w:lang w:eastAsia="da-DK"/>
              </w:rPr>
              <w:t>#5 Samarbejde</w:t>
            </w:r>
          </w:p>
          <w:p w14:paraId="2462835C" w14:textId="77777777" w:rsidR="00FD77AD" w:rsidRPr="00505EED" w:rsidRDefault="00FD77AD" w:rsidP="00FD77AD">
            <w:pPr>
              <w:spacing w:line="240" w:lineRule="auto"/>
              <w:rPr>
                <w:rFonts w:eastAsia="Times New Roman" w:cstheme="minorHAnsi"/>
                <w:sz w:val="24"/>
                <w:szCs w:val="24"/>
                <w:lang w:eastAsia="da-DK"/>
              </w:rPr>
            </w:pPr>
            <w:r>
              <w:rPr>
                <w:rFonts w:eastAsia="Times New Roman" w:cstheme="minorHAnsi"/>
                <w:sz w:val="24"/>
                <w:szCs w:val="24"/>
                <w:lang w:eastAsia="da-DK"/>
              </w:rPr>
              <w:t>#6Produktion</w:t>
            </w:r>
          </w:p>
          <w:p w14:paraId="6A40CC67" w14:textId="77777777" w:rsidR="00FD77AD" w:rsidRPr="00EF18AD" w:rsidRDefault="00FD77AD" w:rsidP="00657DF2">
            <w:pPr>
              <w:spacing w:line="240" w:lineRule="auto"/>
              <w:rPr>
                <w:rFonts w:eastAsia="Times New Roman" w:cstheme="minorHAnsi"/>
                <w:b/>
                <w:bCs/>
                <w:color w:val="FF0000"/>
                <w:sz w:val="24"/>
                <w:szCs w:val="24"/>
                <w:lang w:eastAsia="da-DK"/>
              </w:rPr>
            </w:pPr>
          </w:p>
        </w:tc>
      </w:tr>
    </w:tbl>
    <w:p w14:paraId="6FECA646" w14:textId="3C528AA9" w:rsidR="00651B54" w:rsidRDefault="00651B54" w:rsidP="00F36FAE">
      <w:pPr>
        <w:rPr>
          <w:rFonts w:ascii="IBM Plex Sans" w:hAnsi="IBM Plex Sans"/>
          <w:color w:val="1A1A1A"/>
          <w:spacing w:val="-2"/>
          <w:shd w:val="clear" w:color="auto" w:fill="FFFFFF"/>
        </w:rPr>
      </w:pPr>
    </w:p>
    <w:p w14:paraId="2E5D1BAD" w14:textId="67D7D0D5" w:rsidR="00622FED" w:rsidRPr="00371CCD" w:rsidRDefault="00651B54" w:rsidP="005E646A">
      <w:pPr>
        <w:pStyle w:val="Overskrift1"/>
        <w:rPr>
          <w:shd w:val="clear" w:color="auto" w:fill="FFFFFF"/>
        </w:rPr>
      </w:pPr>
      <w:bookmarkStart w:id="13" w:name="_Toc157185851"/>
      <w:r w:rsidRPr="00371CCD">
        <w:rPr>
          <w:shd w:val="clear" w:color="auto" w:fill="FFFFFF"/>
        </w:rPr>
        <w:lastRenderedPageBreak/>
        <w:t>Bilag 2</w:t>
      </w:r>
      <w:bookmarkStart w:id="14" w:name="_Toc146889353"/>
      <w:r w:rsidR="00622FED" w:rsidRPr="00371CCD">
        <w:rPr>
          <w:shd w:val="clear" w:color="auto" w:fill="FFFFFF"/>
        </w:rPr>
        <w:t>: Bæredygtig</w:t>
      </w:r>
      <w:r w:rsidR="00F2157F" w:rsidRPr="00371CCD">
        <w:rPr>
          <w:shd w:val="clear" w:color="auto" w:fill="FFFFFF"/>
        </w:rPr>
        <w:t xml:space="preserve"> ledelse</w:t>
      </w:r>
      <w:r w:rsidR="00622FED" w:rsidRPr="00371CCD">
        <w:rPr>
          <w:shd w:val="clear" w:color="auto" w:fill="FFFFFF"/>
        </w:rPr>
        <w:t xml:space="preserve"> – en rød tråd gennem hele </w:t>
      </w:r>
      <w:proofErr w:type="spellStart"/>
      <w:r w:rsidR="00622FED" w:rsidRPr="00371CCD">
        <w:rPr>
          <w:shd w:val="clear" w:color="auto" w:fill="FFFFFF"/>
        </w:rPr>
        <w:t>GLU´en</w:t>
      </w:r>
      <w:proofErr w:type="spellEnd"/>
      <w:r w:rsidR="00622FED" w:rsidRPr="00371CCD">
        <w:rPr>
          <w:shd w:val="clear" w:color="auto" w:fill="FFFFFF"/>
        </w:rPr>
        <w:t>.</w:t>
      </w:r>
      <w:bookmarkEnd w:id="13"/>
      <w:bookmarkEnd w:id="14"/>
    </w:p>
    <w:p w14:paraId="44FB867A" w14:textId="77777777" w:rsidR="00622FED" w:rsidRPr="00622FED" w:rsidRDefault="00622FED" w:rsidP="00622FED">
      <w:pPr>
        <w:rPr>
          <w:rFonts w:eastAsiaTheme="minorEastAsia" w:cstheme="minorHAnsi"/>
          <w:kern w:val="0"/>
          <w14:ligatures w14:val="none"/>
        </w:rPr>
      </w:pPr>
    </w:p>
    <w:tbl>
      <w:tblPr>
        <w:tblW w:w="9639" w:type="dxa"/>
        <w:tblLayout w:type="fixed"/>
        <w:tblLook w:val="06A0" w:firstRow="1" w:lastRow="0" w:firstColumn="1" w:lastColumn="0" w:noHBand="1" w:noVBand="1"/>
      </w:tblPr>
      <w:tblGrid>
        <w:gridCol w:w="9639"/>
      </w:tblGrid>
      <w:tr w:rsidR="00622FED" w:rsidRPr="00622FED" w14:paraId="2195AC42" w14:textId="77777777" w:rsidTr="00657DF2">
        <w:trPr>
          <w:trHeight w:val="300"/>
        </w:trPr>
        <w:tc>
          <w:tcPr>
            <w:tcW w:w="9639" w:type="dxa"/>
            <w:tcMar>
              <w:left w:w="112" w:type="dxa"/>
              <w:right w:w="112" w:type="dxa"/>
            </w:tcMar>
            <w:vAlign w:val="center"/>
          </w:tcPr>
          <w:p w14:paraId="0062CCDE" w14:textId="77777777" w:rsidR="00622FED" w:rsidRPr="00622FED" w:rsidRDefault="00622FED" w:rsidP="00622FED">
            <w:pPr>
              <w:numPr>
                <w:ilvl w:val="0"/>
                <w:numId w:val="19"/>
              </w:numPr>
              <w:spacing w:after="0"/>
              <w:contextualSpacing/>
              <w:rPr>
                <w:rFonts w:ascii="IBM Plex Sans" w:eastAsia="Verdana" w:hAnsi="IBM Plex Sans" w:cstheme="minorHAnsi"/>
                <w:b/>
                <w:bCs/>
                <w:color w:val="000000" w:themeColor="text1"/>
                <w:kern w:val="0"/>
                <w14:ligatures w14:val="none"/>
              </w:rPr>
            </w:pPr>
            <w:r w:rsidRPr="00622FED">
              <w:rPr>
                <w:rFonts w:ascii="IBM Plex Sans" w:eastAsia="Verdana" w:hAnsi="IBM Plex Sans" w:cstheme="minorHAnsi"/>
                <w:b/>
                <w:bCs/>
                <w:color w:val="000000" w:themeColor="text1"/>
                <w:kern w:val="0"/>
                <w14:ligatures w14:val="none"/>
              </w:rPr>
              <w:t>Ledelse og det personlige lederskab</w:t>
            </w:r>
          </w:p>
          <w:p w14:paraId="695A0C41" w14:textId="77777777" w:rsidR="00622FED" w:rsidRPr="00622FED" w:rsidRDefault="00622FED" w:rsidP="00622FED">
            <w:pPr>
              <w:numPr>
                <w:ilvl w:val="0"/>
                <w:numId w:val="20"/>
              </w:numPr>
              <w:spacing w:after="0"/>
              <w:contextualSpacing/>
              <w:rPr>
                <w:rFonts w:ascii="IBM Plex Sans" w:eastAsia="Verdana" w:hAnsi="IBM Plex Sans" w:cstheme="minorHAnsi"/>
                <w:color w:val="000000" w:themeColor="text1"/>
                <w:kern w:val="0"/>
                <w14:ligatures w14:val="none"/>
              </w:rPr>
            </w:pPr>
            <w:r w:rsidRPr="00622FED">
              <w:rPr>
                <w:rFonts w:ascii="IBM Plex Sans" w:eastAsia="Verdana" w:hAnsi="IBM Plex Sans" w:cstheme="minorHAnsi"/>
                <w:color w:val="000000" w:themeColor="text1"/>
                <w:kern w:val="0"/>
                <w14:ligatures w14:val="none"/>
              </w:rPr>
              <w:t>Introduktion til begrebet bæredygtighed, ESG og IDG</w:t>
            </w:r>
          </w:p>
          <w:p w14:paraId="3E950EE1" w14:textId="77777777" w:rsidR="00622FED" w:rsidRPr="00622FED" w:rsidRDefault="00622FED" w:rsidP="00622FED">
            <w:pPr>
              <w:spacing w:after="0"/>
              <w:ind w:left="720"/>
              <w:contextualSpacing/>
              <w:rPr>
                <w:rFonts w:ascii="IBM Plex Sans" w:eastAsia="Verdana" w:hAnsi="IBM Plex Sans" w:cstheme="minorHAnsi"/>
                <w:b/>
                <w:bCs/>
                <w:color w:val="000000" w:themeColor="text1"/>
                <w:kern w:val="0"/>
                <w14:ligatures w14:val="none"/>
              </w:rPr>
            </w:pPr>
          </w:p>
          <w:p w14:paraId="776899DD" w14:textId="77777777" w:rsidR="00622FED" w:rsidRPr="00622FED" w:rsidRDefault="00622FED" w:rsidP="00622FED">
            <w:pPr>
              <w:numPr>
                <w:ilvl w:val="0"/>
                <w:numId w:val="19"/>
              </w:numPr>
              <w:spacing w:after="0"/>
              <w:contextualSpacing/>
              <w:rPr>
                <w:rFonts w:ascii="IBM Plex Sans" w:eastAsia="Verdana" w:hAnsi="IBM Plex Sans" w:cstheme="minorHAnsi"/>
                <w:b/>
                <w:bCs/>
                <w:color w:val="000000" w:themeColor="text1"/>
                <w:kern w:val="0"/>
                <w14:ligatures w14:val="none"/>
              </w:rPr>
            </w:pPr>
            <w:r w:rsidRPr="00622FED">
              <w:rPr>
                <w:rFonts w:ascii="IBM Plex Sans" w:eastAsia="Verdana" w:hAnsi="IBM Plex Sans" w:cstheme="minorHAnsi"/>
                <w:b/>
                <w:bCs/>
                <w:color w:val="000000" w:themeColor="text1"/>
                <w:kern w:val="0"/>
                <w14:ligatures w14:val="none"/>
              </w:rPr>
              <w:t>Kommunikation som ledelsesværktøj</w:t>
            </w:r>
          </w:p>
          <w:p w14:paraId="02E3A21C" w14:textId="43CD36DF" w:rsidR="00622FED" w:rsidRPr="00622FED" w:rsidRDefault="00622FED" w:rsidP="00622FED">
            <w:pPr>
              <w:numPr>
                <w:ilvl w:val="0"/>
                <w:numId w:val="18"/>
              </w:numPr>
              <w:spacing w:after="0"/>
              <w:contextualSpacing/>
              <w:rPr>
                <w:rFonts w:ascii="IBM Plex Sans" w:eastAsia="Verdana" w:hAnsi="IBM Plex Sans" w:cstheme="minorHAnsi"/>
                <w:i/>
                <w:iCs/>
                <w:color w:val="000000" w:themeColor="text1"/>
                <w:kern w:val="0"/>
                <w14:ligatures w14:val="none"/>
              </w:rPr>
            </w:pPr>
            <w:r w:rsidRPr="00622FED">
              <w:rPr>
                <w:rFonts w:ascii="IBM Plex Sans" w:eastAsia="Verdana" w:hAnsi="IBM Plex Sans" w:cstheme="minorHAnsi"/>
                <w:i/>
                <w:iCs/>
                <w:color w:val="000000" w:themeColor="text1"/>
                <w:kern w:val="0"/>
                <w14:ligatures w14:val="none"/>
              </w:rPr>
              <w:t>Her ønsker</w:t>
            </w:r>
            <w:r w:rsidR="003E3AA6" w:rsidRPr="009D430F">
              <w:rPr>
                <w:rFonts w:ascii="IBM Plex Sans" w:eastAsia="Verdana" w:hAnsi="IBM Plex Sans" w:cstheme="minorHAnsi"/>
                <w:i/>
                <w:iCs/>
                <w:color w:val="000000" w:themeColor="text1"/>
                <w:kern w:val="0"/>
                <w14:ligatures w14:val="none"/>
              </w:rPr>
              <w:t xml:space="preserve"> jeg</w:t>
            </w:r>
            <w:r w:rsidRPr="00622FED">
              <w:rPr>
                <w:rFonts w:ascii="IBM Plex Sans" w:eastAsia="Verdana" w:hAnsi="IBM Plex Sans" w:cstheme="minorHAnsi"/>
                <w:i/>
                <w:iCs/>
                <w:color w:val="000000" w:themeColor="text1"/>
                <w:kern w:val="0"/>
                <w14:ligatures w14:val="none"/>
              </w:rPr>
              <w:t xml:space="preserve"> i GROW-modellen (coachingværktøj) at indarbejde elementer fra bæredygtighed</w:t>
            </w:r>
          </w:p>
          <w:p w14:paraId="71CEB228" w14:textId="77777777" w:rsidR="00622FED" w:rsidRPr="00622FED" w:rsidRDefault="00622FED" w:rsidP="00622FED">
            <w:pPr>
              <w:spacing w:after="0"/>
              <w:rPr>
                <w:rFonts w:ascii="IBM Plex Sans" w:eastAsia="Verdana" w:hAnsi="IBM Plex Sans" w:cstheme="minorHAnsi"/>
                <w:i/>
                <w:iCs/>
                <w:color w:val="000000" w:themeColor="text1"/>
                <w:kern w:val="0"/>
                <w14:ligatures w14:val="none"/>
              </w:rPr>
            </w:pPr>
          </w:p>
        </w:tc>
      </w:tr>
      <w:tr w:rsidR="00622FED" w:rsidRPr="00622FED" w14:paraId="073EBCFB" w14:textId="77777777" w:rsidTr="00657DF2">
        <w:trPr>
          <w:trHeight w:val="300"/>
        </w:trPr>
        <w:tc>
          <w:tcPr>
            <w:tcW w:w="9639" w:type="dxa"/>
            <w:tcMar>
              <w:left w:w="112" w:type="dxa"/>
              <w:right w:w="112" w:type="dxa"/>
            </w:tcMar>
            <w:vAlign w:val="center"/>
          </w:tcPr>
          <w:p w14:paraId="05FE36F9" w14:textId="77777777" w:rsidR="00622FED" w:rsidRPr="00622FED" w:rsidRDefault="00622FED" w:rsidP="00622FED">
            <w:pPr>
              <w:numPr>
                <w:ilvl w:val="0"/>
                <w:numId w:val="19"/>
              </w:numPr>
              <w:spacing w:after="0"/>
              <w:contextualSpacing/>
              <w:rPr>
                <w:rFonts w:ascii="IBM Plex Sans" w:eastAsia="Verdana" w:hAnsi="IBM Plex Sans" w:cstheme="minorHAnsi"/>
                <w:b/>
                <w:bCs/>
                <w:color w:val="000000" w:themeColor="text1"/>
                <w:kern w:val="0"/>
                <w:sz w:val="24"/>
                <w:szCs w:val="24"/>
                <w14:ligatures w14:val="none"/>
              </w:rPr>
            </w:pPr>
            <w:r w:rsidRPr="00622FED">
              <w:rPr>
                <w:rFonts w:ascii="IBM Plex Sans" w:eastAsia="Verdana" w:hAnsi="IBM Plex Sans" w:cstheme="minorHAnsi"/>
                <w:b/>
                <w:bCs/>
                <w:color w:val="000000" w:themeColor="text1"/>
                <w:kern w:val="0"/>
                <w:sz w:val="24"/>
                <w:szCs w:val="24"/>
                <w14:ligatures w14:val="none"/>
              </w:rPr>
              <w:t>Mødeledelse og Arbejdsmiljøledelse</w:t>
            </w:r>
          </w:p>
          <w:p w14:paraId="048F9D84" w14:textId="52BB3130" w:rsidR="00622FED" w:rsidRPr="00622FED" w:rsidRDefault="00622FED" w:rsidP="00622FED">
            <w:pPr>
              <w:numPr>
                <w:ilvl w:val="0"/>
                <w:numId w:val="18"/>
              </w:numPr>
              <w:spacing w:after="0"/>
              <w:contextualSpacing/>
              <w:rPr>
                <w:rFonts w:ascii="IBM Plex Sans" w:eastAsia="Verdana" w:hAnsi="IBM Plex Sans" w:cstheme="minorHAnsi"/>
                <w:i/>
                <w:iCs/>
                <w:color w:val="000000" w:themeColor="text1"/>
                <w:kern w:val="0"/>
                <w14:ligatures w14:val="none"/>
              </w:rPr>
            </w:pPr>
            <w:r w:rsidRPr="00622FED">
              <w:rPr>
                <w:rFonts w:ascii="IBM Plex Sans" w:eastAsia="Verdana" w:hAnsi="IBM Plex Sans" w:cstheme="minorHAnsi"/>
                <w:i/>
                <w:iCs/>
                <w:color w:val="000000" w:themeColor="text1"/>
                <w:kern w:val="0"/>
                <w14:ligatures w14:val="none"/>
              </w:rPr>
              <w:t xml:space="preserve">Her ønsker </w:t>
            </w:r>
            <w:r w:rsidR="003E3AA6" w:rsidRPr="009D430F">
              <w:rPr>
                <w:rFonts w:ascii="IBM Plex Sans" w:eastAsia="Verdana" w:hAnsi="IBM Plex Sans" w:cstheme="minorHAnsi"/>
                <w:i/>
                <w:iCs/>
                <w:color w:val="000000" w:themeColor="text1"/>
                <w:kern w:val="0"/>
                <w14:ligatures w14:val="none"/>
              </w:rPr>
              <w:t>jeg</w:t>
            </w:r>
            <w:r w:rsidRPr="00622FED">
              <w:rPr>
                <w:rFonts w:ascii="IBM Plex Sans" w:eastAsia="Verdana" w:hAnsi="IBM Plex Sans" w:cstheme="minorHAnsi"/>
                <w:i/>
                <w:iCs/>
                <w:color w:val="000000" w:themeColor="text1"/>
                <w:kern w:val="0"/>
                <w14:ligatures w14:val="none"/>
              </w:rPr>
              <w:t xml:space="preserve"> i APV at indarbejde elementer fra bæredygtighed</w:t>
            </w:r>
            <w:r w:rsidR="009D25D2" w:rsidRPr="009D430F">
              <w:rPr>
                <w:rFonts w:ascii="IBM Plex Sans" w:eastAsia="Verdana" w:hAnsi="IBM Plex Sans" w:cstheme="minorHAnsi"/>
                <w:i/>
                <w:iCs/>
                <w:color w:val="000000" w:themeColor="text1"/>
                <w:kern w:val="0"/>
                <w14:ligatures w14:val="none"/>
              </w:rPr>
              <w:t xml:space="preserve"> i form af trivsel</w:t>
            </w:r>
          </w:p>
          <w:p w14:paraId="149A8721" w14:textId="77777777" w:rsidR="00622FED" w:rsidRPr="00622FED" w:rsidRDefault="00622FED" w:rsidP="00622FED">
            <w:pPr>
              <w:spacing w:after="0"/>
              <w:rPr>
                <w:rFonts w:ascii="IBM Plex Sans" w:eastAsia="Verdana" w:hAnsi="IBM Plex Sans" w:cstheme="minorHAnsi"/>
                <w:color w:val="000000" w:themeColor="text1"/>
                <w:kern w:val="0"/>
                <w:sz w:val="24"/>
                <w:szCs w:val="24"/>
                <w14:ligatures w14:val="none"/>
              </w:rPr>
            </w:pPr>
          </w:p>
        </w:tc>
      </w:tr>
      <w:tr w:rsidR="00622FED" w:rsidRPr="00622FED" w14:paraId="08CEBF7A" w14:textId="77777777" w:rsidTr="00657DF2">
        <w:trPr>
          <w:trHeight w:val="300"/>
        </w:trPr>
        <w:tc>
          <w:tcPr>
            <w:tcW w:w="9639" w:type="dxa"/>
            <w:tcMar>
              <w:left w:w="112" w:type="dxa"/>
              <w:right w:w="112" w:type="dxa"/>
            </w:tcMar>
            <w:vAlign w:val="center"/>
          </w:tcPr>
          <w:p w14:paraId="0CE4A14F" w14:textId="77777777" w:rsidR="00622FED" w:rsidRPr="00622FED" w:rsidRDefault="00622FED" w:rsidP="00622FED">
            <w:pPr>
              <w:numPr>
                <w:ilvl w:val="0"/>
                <w:numId w:val="19"/>
              </w:numPr>
              <w:spacing w:after="0"/>
              <w:contextualSpacing/>
              <w:rPr>
                <w:rFonts w:ascii="IBM Plex Sans" w:eastAsia="Verdana" w:hAnsi="IBM Plex Sans" w:cstheme="minorHAnsi"/>
                <w:b/>
                <w:bCs/>
                <w:color w:val="000000" w:themeColor="text1"/>
                <w:kern w:val="0"/>
                <w:sz w:val="24"/>
                <w:szCs w:val="24"/>
                <w14:ligatures w14:val="none"/>
              </w:rPr>
            </w:pPr>
            <w:r w:rsidRPr="00622FED">
              <w:rPr>
                <w:rFonts w:ascii="IBM Plex Sans" w:eastAsia="Verdana" w:hAnsi="IBM Plex Sans" w:cstheme="minorHAnsi"/>
                <w:b/>
                <w:bCs/>
                <w:color w:val="000000" w:themeColor="text1"/>
                <w:kern w:val="0"/>
                <w:sz w:val="24"/>
                <w:szCs w:val="24"/>
                <w14:ligatures w14:val="none"/>
              </w:rPr>
              <w:t>Lederens konflikthåndtering og vanskelige samtaler</w:t>
            </w:r>
          </w:p>
          <w:p w14:paraId="3A0D090D" w14:textId="032CBFA6" w:rsidR="00622FED" w:rsidRPr="00622FED" w:rsidRDefault="00622FED" w:rsidP="00622FED">
            <w:pPr>
              <w:numPr>
                <w:ilvl w:val="0"/>
                <w:numId w:val="18"/>
              </w:numPr>
              <w:spacing w:after="0"/>
              <w:contextualSpacing/>
              <w:rPr>
                <w:rFonts w:ascii="IBM Plex Sans" w:eastAsia="Verdana" w:hAnsi="IBM Plex Sans" w:cstheme="minorHAnsi"/>
                <w:i/>
                <w:iCs/>
                <w:color w:val="000000" w:themeColor="text1"/>
                <w:kern w:val="0"/>
                <w14:ligatures w14:val="none"/>
              </w:rPr>
            </w:pPr>
            <w:r w:rsidRPr="00622FED">
              <w:rPr>
                <w:rFonts w:ascii="IBM Plex Sans" w:eastAsia="Verdana" w:hAnsi="IBM Plex Sans" w:cstheme="minorHAnsi"/>
                <w:i/>
                <w:iCs/>
                <w:color w:val="000000" w:themeColor="text1"/>
                <w:kern w:val="0"/>
                <w14:ligatures w14:val="none"/>
              </w:rPr>
              <w:t xml:space="preserve">Her ønsker </w:t>
            </w:r>
            <w:r w:rsidR="003E3AA6" w:rsidRPr="009D430F">
              <w:rPr>
                <w:rFonts w:ascii="IBM Plex Sans" w:eastAsia="Verdana" w:hAnsi="IBM Plex Sans" w:cstheme="minorHAnsi"/>
                <w:i/>
                <w:iCs/>
                <w:color w:val="000000" w:themeColor="text1"/>
                <w:kern w:val="0"/>
                <w14:ligatures w14:val="none"/>
              </w:rPr>
              <w:t>jeg</w:t>
            </w:r>
            <w:r w:rsidRPr="00622FED">
              <w:rPr>
                <w:rFonts w:ascii="IBM Plex Sans" w:eastAsia="Verdana" w:hAnsi="IBM Plex Sans" w:cstheme="minorHAnsi"/>
                <w:i/>
                <w:iCs/>
                <w:color w:val="000000" w:themeColor="text1"/>
                <w:kern w:val="0"/>
                <w14:ligatures w14:val="none"/>
              </w:rPr>
              <w:t xml:space="preserve"> at indarbejde dilemmaer</w:t>
            </w:r>
            <w:r w:rsidR="003E3AA6" w:rsidRPr="009D430F">
              <w:rPr>
                <w:rFonts w:ascii="IBM Plex Sans" w:eastAsia="Verdana" w:hAnsi="IBM Plex Sans" w:cstheme="minorHAnsi"/>
                <w:i/>
                <w:iCs/>
                <w:color w:val="000000" w:themeColor="text1"/>
                <w:kern w:val="0"/>
                <w14:ligatures w14:val="none"/>
              </w:rPr>
              <w:t xml:space="preserve"> om bæredygtig ledelse</w:t>
            </w:r>
            <w:r w:rsidRPr="00622FED">
              <w:rPr>
                <w:rFonts w:ascii="IBM Plex Sans" w:eastAsia="Verdana" w:hAnsi="IBM Plex Sans" w:cstheme="minorHAnsi"/>
                <w:i/>
                <w:iCs/>
                <w:color w:val="000000" w:themeColor="text1"/>
                <w:kern w:val="0"/>
                <w14:ligatures w14:val="none"/>
              </w:rPr>
              <w:t xml:space="preserve"> i rollespillene</w:t>
            </w:r>
          </w:p>
          <w:p w14:paraId="2120F7CA" w14:textId="77777777" w:rsidR="00622FED" w:rsidRPr="00622FED" w:rsidRDefault="00622FED" w:rsidP="00622FED">
            <w:pPr>
              <w:spacing w:after="0"/>
              <w:rPr>
                <w:rFonts w:ascii="IBM Plex Sans" w:eastAsia="Verdana" w:hAnsi="IBM Plex Sans" w:cstheme="minorHAnsi"/>
                <w:color w:val="000000" w:themeColor="text1"/>
                <w:kern w:val="0"/>
                <w:sz w:val="24"/>
                <w:szCs w:val="24"/>
                <w14:ligatures w14:val="none"/>
              </w:rPr>
            </w:pPr>
          </w:p>
        </w:tc>
      </w:tr>
      <w:tr w:rsidR="00622FED" w:rsidRPr="00622FED" w14:paraId="42408A2D" w14:textId="77777777" w:rsidTr="00657DF2">
        <w:trPr>
          <w:trHeight w:val="300"/>
        </w:trPr>
        <w:tc>
          <w:tcPr>
            <w:tcW w:w="9639" w:type="dxa"/>
            <w:tcMar>
              <w:left w:w="112" w:type="dxa"/>
              <w:right w:w="112" w:type="dxa"/>
            </w:tcMar>
            <w:vAlign w:val="center"/>
          </w:tcPr>
          <w:p w14:paraId="7E945C8B" w14:textId="77777777" w:rsidR="00622FED" w:rsidRPr="00622FED" w:rsidRDefault="00622FED" w:rsidP="00622FED">
            <w:pPr>
              <w:numPr>
                <w:ilvl w:val="0"/>
                <w:numId w:val="19"/>
              </w:numPr>
              <w:spacing w:after="0"/>
              <w:contextualSpacing/>
              <w:rPr>
                <w:rFonts w:ascii="IBM Plex Sans" w:eastAsia="Verdana" w:hAnsi="IBM Plex Sans" w:cstheme="minorHAnsi"/>
                <w:i/>
                <w:iCs/>
                <w:color w:val="000000" w:themeColor="text1"/>
                <w:kern w:val="0"/>
                <w14:ligatures w14:val="none"/>
              </w:rPr>
            </w:pPr>
            <w:r w:rsidRPr="00622FED">
              <w:rPr>
                <w:rFonts w:ascii="IBM Plex Sans" w:eastAsia="Verdana" w:hAnsi="IBM Plex Sans" w:cstheme="minorHAnsi"/>
                <w:b/>
                <w:bCs/>
                <w:color w:val="000000" w:themeColor="text1"/>
                <w:kern w:val="0"/>
                <w:sz w:val="24"/>
                <w:szCs w:val="24"/>
                <w14:ligatures w14:val="none"/>
              </w:rPr>
              <w:t>Situationsbestemt ledelse</w:t>
            </w:r>
            <w:r w:rsidRPr="00622FED">
              <w:rPr>
                <w:rFonts w:ascii="IBM Plex Sans" w:eastAsia="Verdana" w:hAnsi="IBM Plex Sans" w:cstheme="minorHAnsi"/>
                <w:i/>
                <w:iCs/>
                <w:color w:val="000000" w:themeColor="text1"/>
                <w:kern w:val="0"/>
                <w14:ligatures w14:val="none"/>
              </w:rPr>
              <w:t xml:space="preserve"> </w:t>
            </w:r>
          </w:p>
          <w:p w14:paraId="1CAF4DAA" w14:textId="77777777" w:rsidR="00622FED" w:rsidRPr="00622FED" w:rsidRDefault="00622FED" w:rsidP="00622FED">
            <w:pPr>
              <w:numPr>
                <w:ilvl w:val="0"/>
                <w:numId w:val="16"/>
              </w:numPr>
              <w:spacing w:after="0"/>
              <w:contextualSpacing/>
              <w:rPr>
                <w:rFonts w:ascii="IBM Plex Sans" w:eastAsia="Verdana" w:hAnsi="IBM Plex Sans" w:cstheme="minorHAnsi"/>
                <w:i/>
                <w:iCs/>
                <w:color w:val="000000" w:themeColor="text1"/>
                <w:kern w:val="0"/>
                <w14:ligatures w14:val="none"/>
              </w:rPr>
            </w:pPr>
            <w:r w:rsidRPr="00622FED">
              <w:rPr>
                <w:rFonts w:ascii="IBM Plex Sans" w:eastAsia="Verdana" w:hAnsi="IBM Plex Sans" w:cstheme="minorHAnsi"/>
                <w:i/>
                <w:iCs/>
                <w:color w:val="000000" w:themeColor="text1"/>
                <w:kern w:val="0"/>
                <w14:ligatures w14:val="none"/>
              </w:rPr>
              <w:t>SL2-modellen</w:t>
            </w:r>
          </w:p>
          <w:p w14:paraId="0C432E54" w14:textId="084FAA2C" w:rsidR="00622FED" w:rsidRPr="00622FED" w:rsidRDefault="00622FED" w:rsidP="00622FED">
            <w:pPr>
              <w:numPr>
                <w:ilvl w:val="0"/>
                <w:numId w:val="17"/>
              </w:numPr>
              <w:spacing w:after="0"/>
              <w:contextualSpacing/>
              <w:rPr>
                <w:rFonts w:ascii="IBM Plex Sans" w:eastAsia="Verdana" w:hAnsi="IBM Plex Sans" w:cstheme="minorHAnsi"/>
                <w:i/>
                <w:iCs/>
                <w:color w:val="000000" w:themeColor="text1"/>
                <w:kern w:val="0"/>
                <w14:ligatures w14:val="none"/>
              </w:rPr>
            </w:pPr>
            <w:r w:rsidRPr="00622FED">
              <w:rPr>
                <w:rFonts w:ascii="IBM Plex Sans" w:eastAsia="Verdana" w:hAnsi="IBM Plex Sans" w:cstheme="minorHAnsi"/>
                <w:i/>
                <w:iCs/>
                <w:color w:val="000000" w:themeColor="text1"/>
                <w:kern w:val="0"/>
                <w14:ligatures w14:val="none"/>
              </w:rPr>
              <w:t xml:space="preserve">Her vil </w:t>
            </w:r>
            <w:r w:rsidR="003E3AA6" w:rsidRPr="009D430F">
              <w:rPr>
                <w:rFonts w:ascii="IBM Plex Sans" w:eastAsia="Verdana" w:hAnsi="IBM Plex Sans" w:cstheme="minorHAnsi"/>
                <w:i/>
                <w:iCs/>
                <w:color w:val="000000" w:themeColor="text1"/>
                <w:kern w:val="0"/>
                <w14:ligatures w14:val="none"/>
              </w:rPr>
              <w:t>jeg</w:t>
            </w:r>
            <w:r w:rsidRPr="00622FED">
              <w:rPr>
                <w:rFonts w:ascii="IBM Plex Sans" w:eastAsia="Verdana" w:hAnsi="IBM Plex Sans" w:cstheme="minorHAnsi"/>
                <w:i/>
                <w:iCs/>
                <w:color w:val="000000" w:themeColor="text1"/>
                <w:kern w:val="0"/>
                <w14:ligatures w14:val="none"/>
              </w:rPr>
              <w:t xml:space="preserve"> supplere med medarbejderens modenhedsniveau, målt på bæredygtighed. (engagement og kompetence).</w:t>
            </w:r>
          </w:p>
          <w:p w14:paraId="08550F81" w14:textId="77777777" w:rsidR="00622FED" w:rsidRPr="00622FED" w:rsidRDefault="00622FED" w:rsidP="00622FED">
            <w:pPr>
              <w:spacing w:after="0"/>
              <w:rPr>
                <w:rFonts w:ascii="IBM Plex Sans" w:eastAsia="Verdana" w:hAnsi="IBM Plex Sans" w:cstheme="minorHAnsi"/>
                <w:b/>
                <w:bCs/>
                <w:color w:val="000000" w:themeColor="text1"/>
                <w:kern w:val="0"/>
                <w:sz w:val="24"/>
                <w:szCs w:val="24"/>
                <w14:ligatures w14:val="none"/>
              </w:rPr>
            </w:pPr>
          </w:p>
        </w:tc>
      </w:tr>
      <w:tr w:rsidR="00622FED" w:rsidRPr="00622FED" w14:paraId="78E187C3" w14:textId="77777777" w:rsidTr="00657DF2">
        <w:trPr>
          <w:trHeight w:val="300"/>
        </w:trPr>
        <w:tc>
          <w:tcPr>
            <w:tcW w:w="9639" w:type="dxa"/>
            <w:tcMar>
              <w:left w:w="112" w:type="dxa"/>
              <w:right w:w="112" w:type="dxa"/>
            </w:tcMar>
            <w:vAlign w:val="center"/>
          </w:tcPr>
          <w:p w14:paraId="4101B0AC" w14:textId="77777777" w:rsidR="00622FED" w:rsidRPr="00622FED" w:rsidRDefault="00622FED" w:rsidP="00622FED">
            <w:pPr>
              <w:numPr>
                <w:ilvl w:val="0"/>
                <w:numId w:val="19"/>
              </w:numPr>
              <w:spacing w:after="0"/>
              <w:contextualSpacing/>
              <w:rPr>
                <w:rFonts w:ascii="IBM Plex Sans" w:eastAsia="Verdana" w:hAnsi="IBM Plex Sans" w:cstheme="minorHAnsi"/>
                <w:b/>
                <w:bCs/>
                <w:color w:val="000000" w:themeColor="text1"/>
                <w:kern w:val="0"/>
                <w:sz w:val="24"/>
                <w:szCs w:val="24"/>
                <w14:ligatures w14:val="none"/>
              </w:rPr>
            </w:pPr>
            <w:r w:rsidRPr="00622FED">
              <w:rPr>
                <w:rFonts w:ascii="IBM Plex Sans" w:eastAsia="Verdana" w:hAnsi="IBM Plex Sans" w:cstheme="minorHAnsi"/>
                <w:b/>
                <w:bCs/>
                <w:color w:val="000000" w:themeColor="text1"/>
                <w:kern w:val="0"/>
                <w:sz w:val="24"/>
                <w:szCs w:val="24"/>
                <w14:ligatures w14:val="none"/>
              </w:rPr>
              <w:t>Forandringsledelse</w:t>
            </w:r>
          </w:p>
          <w:p w14:paraId="78E38588" w14:textId="343C2B0F" w:rsidR="00622FED" w:rsidRPr="00622FED" w:rsidRDefault="00622FED" w:rsidP="00622FED">
            <w:pPr>
              <w:numPr>
                <w:ilvl w:val="0"/>
                <w:numId w:val="18"/>
              </w:numPr>
              <w:spacing w:after="0"/>
              <w:contextualSpacing/>
              <w:rPr>
                <w:rFonts w:ascii="IBM Plex Sans" w:eastAsia="Verdana" w:hAnsi="IBM Plex Sans" w:cstheme="minorHAnsi"/>
                <w:i/>
                <w:iCs/>
                <w:color w:val="000000" w:themeColor="text1"/>
                <w:kern w:val="0"/>
                <w14:ligatures w14:val="none"/>
              </w:rPr>
            </w:pPr>
            <w:r w:rsidRPr="00622FED">
              <w:rPr>
                <w:rFonts w:ascii="IBM Plex Sans" w:eastAsia="Verdana" w:hAnsi="IBM Plex Sans" w:cstheme="minorHAnsi"/>
                <w:i/>
                <w:iCs/>
                <w:color w:val="000000" w:themeColor="text1"/>
                <w:kern w:val="0"/>
                <w14:ligatures w14:val="none"/>
              </w:rPr>
              <w:t xml:space="preserve">I forbindelse med modulet vil </w:t>
            </w:r>
            <w:r w:rsidR="003E3AA6" w:rsidRPr="009D430F">
              <w:rPr>
                <w:rFonts w:ascii="IBM Plex Sans" w:eastAsia="Verdana" w:hAnsi="IBM Plex Sans" w:cstheme="minorHAnsi"/>
                <w:i/>
                <w:iCs/>
                <w:color w:val="000000" w:themeColor="text1"/>
                <w:kern w:val="0"/>
                <w14:ligatures w14:val="none"/>
              </w:rPr>
              <w:t>jeg</w:t>
            </w:r>
            <w:r w:rsidRPr="00622FED">
              <w:rPr>
                <w:rFonts w:ascii="IBM Plex Sans" w:eastAsia="Verdana" w:hAnsi="IBM Plex Sans" w:cstheme="minorHAnsi"/>
                <w:i/>
                <w:iCs/>
                <w:color w:val="000000" w:themeColor="text1"/>
                <w:kern w:val="0"/>
                <w14:ligatures w14:val="none"/>
              </w:rPr>
              <w:t xml:space="preserve"> komme ind på de bæredygtige forandringer, som ledes i en virksomhed, på strategisk niveau (</w:t>
            </w:r>
            <w:proofErr w:type="spellStart"/>
            <w:r w:rsidRPr="00622FED">
              <w:rPr>
                <w:rFonts w:ascii="IBM Plex Sans" w:eastAsia="Verdana" w:hAnsi="IBM Plex Sans" w:cstheme="minorHAnsi"/>
                <w:i/>
                <w:iCs/>
                <w:color w:val="000000" w:themeColor="text1"/>
                <w:kern w:val="0"/>
                <w14:ligatures w14:val="none"/>
              </w:rPr>
              <w:t>Kotters</w:t>
            </w:r>
            <w:proofErr w:type="spellEnd"/>
            <w:r w:rsidRPr="00622FED">
              <w:rPr>
                <w:rFonts w:ascii="IBM Plex Sans" w:eastAsia="Verdana" w:hAnsi="IBM Plex Sans" w:cstheme="minorHAnsi"/>
                <w:i/>
                <w:iCs/>
                <w:color w:val="000000" w:themeColor="text1"/>
                <w:kern w:val="0"/>
                <w14:ligatures w14:val="none"/>
              </w:rPr>
              <w:t xml:space="preserve"> forandringsmodel) og taktiske niveau (PDCA-hjulet, hertil hørende løbende standarder)</w:t>
            </w:r>
          </w:p>
          <w:p w14:paraId="4B86A472" w14:textId="77777777" w:rsidR="00622FED" w:rsidRPr="00622FED" w:rsidRDefault="00622FED" w:rsidP="00622FED">
            <w:pPr>
              <w:spacing w:after="0"/>
              <w:rPr>
                <w:rFonts w:ascii="IBM Plex Sans" w:eastAsia="Verdana" w:hAnsi="IBM Plex Sans" w:cstheme="minorHAnsi"/>
                <w:i/>
                <w:iCs/>
                <w:color w:val="000000" w:themeColor="text1"/>
                <w:kern w:val="0"/>
                <w14:ligatures w14:val="none"/>
              </w:rPr>
            </w:pPr>
          </w:p>
          <w:p w14:paraId="075F94F1" w14:textId="77777777" w:rsidR="00622FED" w:rsidRPr="00622FED" w:rsidRDefault="00622FED" w:rsidP="00622FED">
            <w:pPr>
              <w:spacing w:after="0"/>
              <w:rPr>
                <w:rFonts w:ascii="IBM Plex Sans" w:eastAsia="Verdana" w:hAnsi="IBM Plex Sans" w:cstheme="minorHAnsi"/>
                <w:color w:val="000000" w:themeColor="text1"/>
                <w:kern w:val="0"/>
                <w:sz w:val="24"/>
                <w:szCs w:val="24"/>
                <w14:ligatures w14:val="none"/>
              </w:rPr>
            </w:pPr>
          </w:p>
        </w:tc>
      </w:tr>
    </w:tbl>
    <w:p w14:paraId="7AE886CF" w14:textId="7F22361A" w:rsidR="00651B54" w:rsidRPr="00F36FAE" w:rsidRDefault="00651B54" w:rsidP="00651B54">
      <w:pPr>
        <w:pStyle w:val="Overskrift1"/>
        <w:rPr>
          <w:shd w:val="clear" w:color="auto" w:fill="FFFFFF"/>
        </w:rPr>
      </w:pPr>
    </w:p>
    <w:p w14:paraId="459E432C" w14:textId="6F3FBAA7" w:rsidR="00651B54" w:rsidRDefault="00651B54">
      <w:pPr>
        <w:rPr>
          <w:rFonts w:ascii="IBM Plex Sans" w:hAnsi="IBM Plex Sans"/>
          <w:color w:val="1A1A1A"/>
          <w:spacing w:val="-2"/>
          <w:shd w:val="clear" w:color="auto" w:fill="FFFFFF"/>
        </w:rPr>
      </w:pPr>
      <w:r>
        <w:rPr>
          <w:rFonts w:ascii="IBM Plex Sans" w:hAnsi="IBM Plex Sans"/>
          <w:color w:val="1A1A1A"/>
          <w:spacing w:val="-2"/>
          <w:shd w:val="clear" w:color="auto" w:fill="FFFFFF"/>
        </w:rPr>
        <w:br w:type="page"/>
      </w:r>
    </w:p>
    <w:p w14:paraId="10BF63E2" w14:textId="3B0D65B4" w:rsidR="003E3AA6" w:rsidRPr="00371CCD" w:rsidRDefault="003E3AA6" w:rsidP="005E646A">
      <w:pPr>
        <w:pStyle w:val="Overskrift1"/>
        <w:rPr>
          <w:shd w:val="clear" w:color="auto" w:fill="FFFFFF"/>
        </w:rPr>
      </w:pPr>
      <w:bookmarkStart w:id="15" w:name="_Toc157185852"/>
      <w:r w:rsidRPr="00371CCD">
        <w:rPr>
          <w:shd w:val="clear" w:color="auto" w:fill="FFFFFF"/>
        </w:rPr>
        <w:lastRenderedPageBreak/>
        <w:t xml:space="preserve">Bilag 3: </w:t>
      </w:r>
      <w:r w:rsidR="009A2BFA" w:rsidRPr="00371CCD">
        <w:rPr>
          <w:shd w:val="clear" w:color="auto" w:fill="FFFFFF"/>
        </w:rPr>
        <w:t>Jan Bisgaards 10 pædagogiske principper (2023)</w:t>
      </w:r>
      <w:bookmarkEnd w:id="15"/>
    </w:p>
    <w:p w14:paraId="5B64926F" w14:textId="77777777" w:rsidR="00603342" w:rsidRPr="00F36FAE" w:rsidRDefault="00603342" w:rsidP="00F36FAE">
      <w:pPr>
        <w:rPr>
          <w:rFonts w:ascii="IBM Plex Sans" w:hAnsi="IBM Plex Sans"/>
          <w:color w:val="1A1A1A"/>
          <w:spacing w:val="-2"/>
          <w:shd w:val="clear" w:color="auto" w:fill="FFFFFF"/>
        </w:rPr>
      </w:pPr>
    </w:p>
    <w:p w14:paraId="7FD941FB" w14:textId="77777777" w:rsidR="009D430F" w:rsidRPr="009D430F" w:rsidRDefault="009D430F" w:rsidP="009D430F">
      <w:pPr>
        <w:spacing w:after="0"/>
        <w:rPr>
          <w:rFonts w:ascii="IBM Plex Sans" w:eastAsia="Verdana" w:hAnsi="IBM Plex Sans" w:cstheme="minorHAnsi"/>
          <w:color w:val="000000" w:themeColor="text1"/>
          <w:sz w:val="24"/>
          <w:szCs w:val="24"/>
        </w:rPr>
      </w:pPr>
    </w:p>
    <w:p w14:paraId="4CC549D2" w14:textId="77777777" w:rsidR="009D430F" w:rsidRPr="009D430F" w:rsidRDefault="009D430F" w:rsidP="009D430F">
      <w:pPr>
        <w:pStyle w:val="Listeafsnit"/>
        <w:numPr>
          <w:ilvl w:val="0"/>
          <w:numId w:val="21"/>
        </w:numPr>
        <w:spacing w:after="0"/>
        <w:ind w:left="993" w:hanging="567"/>
        <w:rPr>
          <w:rFonts w:ascii="IBM Plex Sans" w:eastAsia="Verdana" w:hAnsi="IBM Plex Sans" w:cstheme="minorHAnsi"/>
          <w:color w:val="000000" w:themeColor="text1"/>
          <w:sz w:val="24"/>
          <w:szCs w:val="24"/>
        </w:rPr>
      </w:pPr>
      <w:r w:rsidRPr="009D430F">
        <w:rPr>
          <w:rFonts w:ascii="IBM Plex Sans" w:eastAsia="Verdana" w:hAnsi="IBM Plex Sans" w:cstheme="minorHAnsi"/>
          <w:color w:val="000000" w:themeColor="text1"/>
          <w:sz w:val="24"/>
          <w:szCs w:val="24"/>
        </w:rPr>
        <w:t xml:space="preserve">Trygt læringsfællesskab med plads til forskellige forudsætninger og engagement </w:t>
      </w:r>
      <w:proofErr w:type="spellStart"/>
      <w:r w:rsidRPr="009D430F">
        <w:rPr>
          <w:rFonts w:ascii="IBM Plex Sans" w:eastAsia="Verdana" w:hAnsi="IBM Plex Sans" w:cstheme="minorHAnsi"/>
          <w:color w:val="000000" w:themeColor="text1"/>
          <w:sz w:val="24"/>
          <w:szCs w:val="24"/>
        </w:rPr>
        <w:t>ift</w:t>
      </w:r>
      <w:proofErr w:type="spellEnd"/>
      <w:r w:rsidRPr="009D430F">
        <w:rPr>
          <w:rFonts w:ascii="IBM Plex Sans" w:eastAsia="Verdana" w:hAnsi="IBM Plex Sans" w:cstheme="minorHAnsi"/>
          <w:color w:val="000000" w:themeColor="text1"/>
          <w:sz w:val="24"/>
          <w:szCs w:val="24"/>
        </w:rPr>
        <w:t xml:space="preserve"> grøn omstilling</w:t>
      </w:r>
    </w:p>
    <w:p w14:paraId="47ADDF12" w14:textId="77777777" w:rsidR="009D430F" w:rsidRPr="009D430F" w:rsidRDefault="009D430F" w:rsidP="009D430F">
      <w:pPr>
        <w:pStyle w:val="Listeafsnit"/>
        <w:numPr>
          <w:ilvl w:val="0"/>
          <w:numId w:val="21"/>
        </w:numPr>
        <w:spacing w:after="0"/>
        <w:ind w:left="993" w:hanging="567"/>
        <w:rPr>
          <w:rFonts w:ascii="IBM Plex Sans" w:eastAsia="Verdana" w:hAnsi="IBM Plex Sans" w:cstheme="minorHAnsi"/>
          <w:b/>
          <w:bCs/>
          <w:color w:val="000000" w:themeColor="text1"/>
          <w:sz w:val="24"/>
          <w:szCs w:val="24"/>
        </w:rPr>
      </w:pPr>
      <w:r w:rsidRPr="009D430F">
        <w:rPr>
          <w:rFonts w:ascii="IBM Plex Sans" w:eastAsia="Verdana" w:hAnsi="IBM Plex Sans" w:cstheme="minorHAnsi"/>
          <w:b/>
          <w:bCs/>
          <w:color w:val="000000" w:themeColor="text1"/>
          <w:sz w:val="24"/>
          <w:szCs w:val="24"/>
        </w:rPr>
        <w:t>Progression med udvikling som individ, professionel og global samfundsborger og differentieret undervisning</w:t>
      </w:r>
    </w:p>
    <w:p w14:paraId="745390F3" w14:textId="77777777" w:rsidR="009D430F" w:rsidRPr="009D430F" w:rsidRDefault="009D430F" w:rsidP="009D430F">
      <w:pPr>
        <w:pStyle w:val="Listeafsnit"/>
        <w:numPr>
          <w:ilvl w:val="0"/>
          <w:numId w:val="21"/>
        </w:numPr>
        <w:spacing w:after="0"/>
        <w:ind w:left="993" w:hanging="567"/>
        <w:rPr>
          <w:rFonts w:ascii="IBM Plex Sans" w:eastAsia="Verdana" w:hAnsi="IBM Plex Sans" w:cstheme="minorHAnsi"/>
          <w:color w:val="000000" w:themeColor="text1"/>
          <w:sz w:val="24"/>
          <w:szCs w:val="24"/>
        </w:rPr>
      </w:pPr>
      <w:r w:rsidRPr="009D430F">
        <w:rPr>
          <w:rFonts w:ascii="IBM Plex Sans" w:eastAsia="Verdana" w:hAnsi="IBM Plex Sans" w:cstheme="minorHAnsi"/>
          <w:color w:val="000000" w:themeColor="text1"/>
          <w:sz w:val="24"/>
          <w:szCs w:val="24"/>
        </w:rPr>
        <w:t>Mening og engagement via relation til omverden fx verdensmål</w:t>
      </w:r>
    </w:p>
    <w:p w14:paraId="44ECAB32" w14:textId="77777777" w:rsidR="009D430F" w:rsidRPr="009D430F" w:rsidRDefault="009D430F" w:rsidP="009D430F">
      <w:pPr>
        <w:pStyle w:val="Listeafsnit"/>
        <w:numPr>
          <w:ilvl w:val="0"/>
          <w:numId w:val="21"/>
        </w:numPr>
        <w:spacing w:after="0"/>
        <w:ind w:left="993" w:hanging="567"/>
        <w:rPr>
          <w:rFonts w:ascii="IBM Plex Sans" w:eastAsia="Verdana" w:hAnsi="IBM Plex Sans" w:cstheme="minorHAnsi"/>
          <w:color w:val="000000" w:themeColor="text1"/>
          <w:sz w:val="24"/>
          <w:szCs w:val="24"/>
        </w:rPr>
      </w:pPr>
      <w:r w:rsidRPr="009D430F">
        <w:rPr>
          <w:rFonts w:ascii="IBM Plex Sans" w:eastAsia="Verdana" w:hAnsi="IBM Plex Sans" w:cstheme="minorHAnsi"/>
          <w:color w:val="000000" w:themeColor="text1"/>
          <w:sz w:val="24"/>
          <w:szCs w:val="24"/>
        </w:rPr>
        <w:t>Indføring i klimavenlige løsninger og viden, der bidrager til grøn omstilling</w:t>
      </w:r>
    </w:p>
    <w:p w14:paraId="46706CD0" w14:textId="77777777" w:rsidR="009D430F" w:rsidRPr="009D430F" w:rsidRDefault="009D430F" w:rsidP="009D430F">
      <w:pPr>
        <w:pStyle w:val="Listeafsnit"/>
        <w:numPr>
          <w:ilvl w:val="0"/>
          <w:numId w:val="21"/>
        </w:numPr>
        <w:spacing w:after="0"/>
        <w:ind w:left="993" w:hanging="567"/>
        <w:rPr>
          <w:rFonts w:ascii="IBM Plex Sans" w:eastAsia="Verdana" w:hAnsi="IBM Plex Sans" w:cstheme="minorHAnsi"/>
          <w:b/>
          <w:bCs/>
          <w:color w:val="000000" w:themeColor="text1"/>
          <w:sz w:val="24"/>
          <w:szCs w:val="24"/>
        </w:rPr>
      </w:pPr>
      <w:r w:rsidRPr="009D430F">
        <w:rPr>
          <w:rFonts w:ascii="IBM Plex Sans" w:eastAsia="Verdana" w:hAnsi="IBM Plex Sans" w:cstheme="minorHAnsi"/>
          <w:b/>
          <w:bCs/>
          <w:color w:val="000000" w:themeColor="text1"/>
          <w:sz w:val="24"/>
          <w:szCs w:val="24"/>
        </w:rPr>
        <w:t>Udvikling af helhedsforståelser på tværs af erhverv og sektorer</w:t>
      </w:r>
    </w:p>
    <w:p w14:paraId="620B449F" w14:textId="77777777" w:rsidR="009D430F" w:rsidRPr="009D430F" w:rsidRDefault="009D430F" w:rsidP="009D430F">
      <w:pPr>
        <w:pStyle w:val="Listeafsnit"/>
        <w:numPr>
          <w:ilvl w:val="0"/>
          <w:numId w:val="21"/>
        </w:numPr>
        <w:spacing w:after="0"/>
        <w:ind w:left="993" w:hanging="567"/>
        <w:rPr>
          <w:rFonts w:ascii="IBM Plex Sans" w:eastAsia="Verdana" w:hAnsi="IBM Plex Sans" w:cstheme="minorHAnsi"/>
          <w:color w:val="000000" w:themeColor="text1"/>
          <w:sz w:val="24"/>
          <w:szCs w:val="24"/>
        </w:rPr>
      </w:pPr>
      <w:r w:rsidRPr="009D430F">
        <w:rPr>
          <w:rFonts w:ascii="IBM Plex Sans" w:eastAsia="Verdana" w:hAnsi="IBM Plex Sans" w:cstheme="minorHAnsi"/>
          <w:color w:val="000000" w:themeColor="text1"/>
          <w:sz w:val="24"/>
          <w:szCs w:val="24"/>
        </w:rPr>
        <w:t>Innovationsprocesser og problembaserede prøvehandlinger</w:t>
      </w:r>
    </w:p>
    <w:p w14:paraId="65547887" w14:textId="77777777" w:rsidR="009D430F" w:rsidRPr="009D430F" w:rsidRDefault="009D430F" w:rsidP="009D430F">
      <w:pPr>
        <w:pStyle w:val="Listeafsnit"/>
        <w:numPr>
          <w:ilvl w:val="0"/>
          <w:numId w:val="21"/>
        </w:numPr>
        <w:spacing w:after="0"/>
        <w:ind w:left="993" w:hanging="567"/>
        <w:rPr>
          <w:rFonts w:ascii="IBM Plex Sans" w:eastAsia="Verdana" w:hAnsi="IBM Plex Sans" w:cstheme="minorHAnsi"/>
          <w:b/>
          <w:bCs/>
          <w:color w:val="000000" w:themeColor="text1"/>
          <w:sz w:val="24"/>
          <w:szCs w:val="24"/>
        </w:rPr>
      </w:pPr>
      <w:r w:rsidRPr="009D430F">
        <w:rPr>
          <w:rFonts w:ascii="IBM Plex Sans" w:eastAsia="Verdana" w:hAnsi="IBM Plex Sans" w:cstheme="minorHAnsi"/>
          <w:b/>
          <w:bCs/>
          <w:color w:val="000000" w:themeColor="text1"/>
          <w:sz w:val="24"/>
          <w:szCs w:val="24"/>
        </w:rPr>
        <w:lastRenderedPageBreak/>
        <w:t>Plads til kritik og diskussion af problematisk praksis og dilemmaer i erhvervet og i samfundet</w:t>
      </w:r>
    </w:p>
    <w:p w14:paraId="74A0BB0A" w14:textId="77777777" w:rsidR="009D430F" w:rsidRPr="009D430F" w:rsidRDefault="009D430F" w:rsidP="009D430F">
      <w:pPr>
        <w:pStyle w:val="Listeafsnit"/>
        <w:numPr>
          <w:ilvl w:val="0"/>
          <w:numId w:val="21"/>
        </w:numPr>
        <w:spacing w:after="0"/>
        <w:ind w:left="993" w:hanging="567"/>
        <w:rPr>
          <w:rFonts w:ascii="IBM Plex Sans" w:eastAsia="Verdana" w:hAnsi="IBM Plex Sans" w:cstheme="minorHAnsi"/>
          <w:color w:val="000000" w:themeColor="text1"/>
          <w:sz w:val="24"/>
          <w:szCs w:val="24"/>
        </w:rPr>
      </w:pPr>
      <w:r w:rsidRPr="009D430F">
        <w:rPr>
          <w:rFonts w:ascii="IBM Plex Sans" w:eastAsia="Verdana" w:hAnsi="IBM Plex Sans" w:cstheme="minorHAnsi"/>
          <w:color w:val="000000" w:themeColor="text1"/>
          <w:sz w:val="24"/>
          <w:szCs w:val="24"/>
        </w:rPr>
        <w:t>Kobling på tværs af lærepladser og undervisning</w:t>
      </w:r>
    </w:p>
    <w:p w14:paraId="55347354" w14:textId="77777777" w:rsidR="009D430F" w:rsidRPr="009D430F" w:rsidRDefault="009D430F" w:rsidP="009D430F">
      <w:pPr>
        <w:pStyle w:val="Listeafsnit"/>
        <w:numPr>
          <w:ilvl w:val="0"/>
          <w:numId w:val="21"/>
        </w:numPr>
        <w:spacing w:after="0"/>
        <w:ind w:left="993" w:hanging="567"/>
        <w:rPr>
          <w:rFonts w:ascii="IBM Plex Sans" w:eastAsia="Verdana" w:hAnsi="IBM Plex Sans" w:cstheme="minorHAnsi"/>
          <w:color w:val="000000" w:themeColor="text1"/>
          <w:sz w:val="24"/>
          <w:szCs w:val="24"/>
        </w:rPr>
      </w:pPr>
      <w:r w:rsidRPr="009D430F">
        <w:rPr>
          <w:rFonts w:ascii="IBM Plex Sans" w:eastAsia="Verdana" w:hAnsi="IBM Plex Sans" w:cstheme="minorHAnsi"/>
          <w:color w:val="000000" w:themeColor="text1"/>
          <w:sz w:val="24"/>
          <w:szCs w:val="24"/>
        </w:rPr>
        <w:t>Prøver og vurderingsformer med anerkendelse og fokus på grøn omstilling</w:t>
      </w:r>
    </w:p>
    <w:p w14:paraId="583951BA" w14:textId="77777777" w:rsidR="009D430F" w:rsidRPr="009D430F" w:rsidRDefault="009D430F" w:rsidP="009D430F">
      <w:pPr>
        <w:pStyle w:val="Listeafsnit"/>
        <w:numPr>
          <w:ilvl w:val="0"/>
          <w:numId w:val="21"/>
        </w:numPr>
        <w:spacing w:after="0"/>
        <w:ind w:left="993" w:hanging="567"/>
        <w:rPr>
          <w:rFonts w:ascii="IBM Plex Sans" w:eastAsia="Verdana" w:hAnsi="IBM Plex Sans" w:cstheme="minorHAnsi"/>
          <w:color w:val="000000" w:themeColor="text1"/>
          <w:sz w:val="24"/>
          <w:szCs w:val="24"/>
        </w:rPr>
      </w:pPr>
      <w:r w:rsidRPr="009D430F">
        <w:rPr>
          <w:rFonts w:ascii="IBM Plex Sans" w:eastAsia="Verdana" w:hAnsi="IBM Plex Sans" w:cstheme="minorHAnsi"/>
          <w:color w:val="000000" w:themeColor="text1"/>
          <w:sz w:val="24"/>
          <w:szCs w:val="24"/>
        </w:rPr>
        <w:t>Tydelige elev- og lærerroller</w:t>
      </w:r>
    </w:p>
    <w:p w14:paraId="3D341F0F" w14:textId="15975018" w:rsidR="00603342" w:rsidRDefault="00603342">
      <w:pPr>
        <w:rPr>
          <w:rFonts w:ascii="IBM Plex Sans" w:hAnsi="IBM Plex Sans"/>
          <w:color w:val="1A1A1A"/>
          <w:spacing w:val="-2"/>
          <w:shd w:val="clear" w:color="auto" w:fill="FFFFFF"/>
        </w:rPr>
      </w:pPr>
      <w:r>
        <w:rPr>
          <w:rFonts w:ascii="IBM Plex Sans" w:hAnsi="IBM Plex Sans"/>
          <w:color w:val="1A1A1A"/>
          <w:spacing w:val="-2"/>
          <w:shd w:val="clear" w:color="auto" w:fill="FFFFFF"/>
        </w:rPr>
        <w:br w:type="page"/>
      </w:r>
    </w:p>
    <w:p w14:paraId="166CB4DC" w14:textId="515A0DFB" w:rsidR="009D430F" w:rsidRDefault="009D430F" w:rsidP="005E646A">
      <w:pPr>
        <w:pStyle w:val="Overskrift1"/>
        <w:rPr>
          <w:shd w:val="clear" w:color="auto" w:fill="FFFFFF"/>
        </w:rPr>
      </w:pPr>
      <w:bookmarkStart w:id="16" w:name="_Toc157185853"/>
      <w:r w:rsidRPr="00622FED">
        <w:rPr>
          <w:shd w:val="clear" w:color="auto" w:fill="FFFFFF"/>
        </w:rPr>
        <w:lastRenderedPageBreak/>
        <w:t xml:space="preserve">Bilag </w:t>
      </w:r>
      <w:r>
        <w:rPr>
          <w:shd w:val="clear" w:color="auto" w:fill="FFFFFF"/>
        </w:rPr>
        <w:t>4</w:t>
      </w:r>
      <w:r w:rsidRPr="00622FED">
        <w:rPr>
          <w:shd w:val="clear" w:color="auto" w:fill="FFFFFF"/>
        </w:rPr>
        <w:t xml:space="preserve">: </w:t>
      </w:r>
      <w:r w:rsidR="000B2184">
        <w:rPr>
          <w:shd w:val="clear" w:color="auto" w:fill="FFFFFF"/>
        </w:rPr>
        <w:t xml:space="preserve">Diana </w:t>
      </w:r>
      <w:proofErr w:type="spellStart"/>
      <w:r w:rsidR="000B2184">
        <w:rPr>
          <w:shd w:val="clear" w:color="auto" w:fill="FFFFFF"/>
        </w:rPr>
        <w:t>Laurillards</w:t>
      </w:r>
      <w:proofErr w:type="spellEnd"/>
      <w:r w:rsidR="00EC5A2C">
        <w:rPr>
          <w:shd w:val="clear" w:color="auto" w:fill="FFFFFF"/>
        </w:rPr>
        <w:t xml:space="preserve"> 6 læringsprincipper</w:t>
      </w:r>
      <w:bookmarkEnd w:id="16"/>
    </w:p>
    <w:p w14:paraId="492955E4" w14:textId="198F3A9D" w:rsidR="00D8433D" w:rsidRPr="00D8433D" w:rsidRDefault="00D8433D" w:rsidP="00D8433D">
      <w:pPr>
        <w:spacing w:after="0" w:line="240" w:lineRule="auto"/>
        <w:textAlignment w:val="baseline"/>
        <w:rPr>
          <w:rFonts w:ascii="IBM Plex Sans" w:eastAsia="Times New Roman" w:hAnsi="IBM Plex Sans" w:cstheme="minorHAnsi"/>
          <w:sz w:val="24"/>
          <w:szCs w:val="24"/>
          <w:lang w:eastAsia="da-DK"/>
        </w:rPr>
      </w:pPr>
      <w:r w:rsidRPr="00D8433D">
        <w:rPr>
          <w:rFonts w:ascii="IBM Plex Sans" w:eastAsia="Times New Roman" w:hAnsi="IBM Plex Sans" w:cstheme="minorHAnsi"/>
          <w:sz w:val="24"/>
          <w:szCs w:val="24"/>
          <w:lang w:eastAsia="da-DK"/>
        </w:rPr>
        <w:t xml:space="preserve">Diana </w:t>
      </w:r>
      <w:proofErr w:type="spellStart"/>
      <w:r w:rsidRPr="00D8433D">
        <w:rPr>
          <w:rFonts w:ascii="IBM Plex Sans" w:eastAsia="Times New Roman" w:hAnsi="IBM Plex Sans" w:cstheme="minorHAnsi"/>
          <w:sz w:val="24"/>
          <w:szCs w:val="24"/>
          <w:lang w:eastAsia="da-DK"/>
        </w:rPr>
        <w:t>Laurillard</w:t>
      </w:r>
      <w:proofErr w:type="spellEnd"/>
      <w:r w:rsidRPr="00D8433D">
        <w:rPr>
          <w:rFonts w:ascii="IBM Plex Sans" w:eastAsia="Times New Roman" w:hAnsi="IBM Plex Sans" w:cstheme="minorHAnsi"/>
          <w:sz w:val="24"/>
          <w:szCs w:val="24"/>
          <w:lang w:eastAsia="da-DK"/>
        </w:rPr>
        <w:t xml:space="preserve"> beskriver i sin bog "</w:t>
      </w:r>
      <w:proofErr w:type="spellStart"/>
      <w:r w:rsidRPr="00D8433D">
        <w:rPr>
          <w:rFonts w:ascii="IBM Plex Sans" w:eastAsia="Times New Roman" w:hAnsi="IBM Plex Sans" w:cstheme="minorHAnsi"/>
          <w:sz w:val="24"/>
          <w:szCs w:val="24"/>
          <w:lang w:eastAsia="da-DK"/>
        </w:rPr>
        <w:t>Teaching</w:t>
      </w:r>
      <w:proofErr w:type="spellEnd"/>
      <w:r w:rsidRPr="00D8433D">
        <w:rPr>
          <w:rFonts w:ascii="IBM Plex Sans" w:eastAsia="Times New Roman" w:hAnsi="IBM Plex Sans" w:cstheme="minorHAnsi"/>
          <w:sz w:val="24"/>
          <w:szCs w:val="24"/>
          <w:lang w:eastAsia="da-DK"/>
        </w:rPr>
        <w:t xml:space="preserve"> as a Design Science" de seks forskellige læringstyper, som hjælper med at forstå, hvordan kursister lærer på forskellige måder. I </w:t>
      </w:r>
      <w:r w:rsidR="00FC0D9D">
        <w:rPr>
          <w:rFonts w:ascii="IBM Plex Sans" w:eastAsia="Times New Roman" w:hAnsi="IBM Plex Sans" w:cstheme="minorHAnsi"/>
          <w:sz w:val="24"/>
          <w:szCs w:val="24"/>
          <w:lang w:eastAsia="da-DK"/>
        </w:rPr>
        <w:t xml:space="preserve">den revideret </w:t>
      </w:r>
      <w:r w:rsidRPr="00D8433D">
        <w:rPr>
          <w:rFonts w:ascii="IBM Plex Sans" w:eastAsia="Times New Roman" w:hAnsi="IBM Plex Sans" w:cstheme="minorHAnsi"/>
          <w:sz w:val="24"/>
          <w:szCs w:val="24"/>
          <w:lang w:eastAsia="da-DK"/>
        </w:rPr>
        <w:t>lektionsplan for forløbet er læringstyperne sat ind under de forskellige aktiviteter for at give et overblik over, hvilken spredning læringsaktiviteterne har i forhold til læringstyperne. De seks læringstyper er: </w:t>
      </w:r>
    </w:p>
    <w:p w14:paraId="51D0F9D2" w14:textId="77777777" w:rsidR="00D8433D" w:rsidRPr="00D8433D" w:rsidRDefault="00D8433D" w:rsidP="00D8433D">
      <w:pPr>
        <w:spacing w:after="0" w:line="240" w:lineRule="auto"/>
        <w:textAlignment w:val="baseline"/>
        <w:rPr>
          <w:rFonts w:ascii="IBM Plex Sans" w:eastAsia="Times New Roman" w:hAnsi="IBM Plex Sans" w:cstheme="minorHAnsi"/>
          <w:sz w:val="18"/>
          <w:szCs w:val="18"/>
          <w:lang w:eastAsia="da-DK"/>
        </w:rPr>
      </w:pPr>
    </w:p>
    <w:p w14:paraId="590CE001" w14:textId="77777777" w:rsidR="00D8433D" w:rsidRPr="00D8433D" w:rsidRDefault="00D8433D" w:rsidP="00D8433D">
      <w:pPr>
        <w:numPr>
          <w:ilvl w:val="0"/>
          <w:numId w:val="22"/>
        </w:numPr>
        <w:spacing w:after="0" w:line="240" w:lineRule="auto"/>
        <w:ind w:left="426" w:hanging="426"/>
        <w:textAlignment w:val="baseline"/>
        <w:rPr>
          <w:rFonts w:ascii="IBM Plex Sans" w:eastAsia="Times New Roman" w:hAnsi="IBM Plex Sans" w:cstheme="minorHAnsi"/>
          <w:sz w:val="24"/>
          <w:szCs w:val="24"/>
          <w:lang w:eastAsia="da-DK"/>
        </w:rPr>
      </w:pPr>
      <w:proofErr w:type="spellStart"/>
      <w:r w:rsidRPr="00D8433D">
        <w:rPr>
          <w:rFonts w:ascii="IBM Plex Sans" w:eastAsia="Times New Roman" w:hAnsi="IBM Plex Sans" w:cstheme="minorHAnsi"/>
          <w:b/>
          <w:bCs/>
          <w:sz w:val="24"/>
          <w:szCs w:val="24"/>
          <w:lang w:eastAsia="da-DK"/>
        </w:rPr>
        <w:t>Videnstilegnelse</w:t>
      </w:r>
      <w:proofErr w:type="spellEnd"/>
      <w:r w:rsidRPr="00D8433D">
        <w:rPr>
          <w:rFonts w:ascii="IBM Plex Sans" w:eastAsia="Times New Roman" w:hAnsi="IBM Plex Sans" w:cstheme="minorHAnsi"/>
          <w:sz w:val="24"/>
          <w:szCs w:val="24"/>
          <w:lang w:eastAsia="da-DK"/>
        </w:rPr>
        <w:t xml:space="preserve"> - læring er den traditionelle form for læring, hvor eleverne opnår viden gennem forelæsninger, læsning og gentagne øvelser. Dette er en grundlæggende tilgang, hvor viden overføres fra læreren til eleven. Et eksempel på aksial læring er, når eleverne lærer matematik ved at lytte til en lærers undervisning og løse matematiske problemer på egen hånd. </w:t>
      </w:r>
    </w:p>
    <w:p w14:paraId="5DFA63B9" w14:textId="77777777" w:rsidR="00D8433D" w:rsidRPr="00D8433D" w:rsidRDefault="00D8433D" w:rsidP="00D8433D">
      <w:pPr>
        <w:numPr>
          <w:ilvl w:val="0"/>
          <w:numId w:val="23"/>
        </w:numPr>
        <w:spacing w:after="0" w:line="240" w:lineRule="auto"/>
        <w:ind w:left="567" w:hanging="567"/>
        <w:textAlignment w:val="baseline"/>
        <w:rPr>
          <w:rFonts w:ascii="IBM Plex Sans" w:eastAsia="Times New Roman" w:hAnsi="IBM Plex Sans" w:cstheme="minorHAnsi"/>
          <w:sz w:val="24"/>
          <w:szCs w:val="24"/>
          <w:lang w:eastAsia="da-DK"/>
        </w:rPr>
      </w:pPr>
      <w:r w:rsidRPr="00D8433D">
        <w:rPr>
          <w:rFonts w:ascii="IBM Plex Sans" w:eastAsia="Times New Roman" w:hAnsi="IBM Plex Sans" w:cstheme="minorHAnsi"/>
          <w:b/>
          <w:bCs/>
          <w:sz w:val="24"/>
          <w:szCs w:val="24"/>
          <w:lang w:eastAsia="da-DK"/>
        </w:rPr>
        <w:t>Undersøgelse</w:t>
      </w:r>
      <w:r w:rsidRPr="00D8433D">
        <w:rPr>
          <w:rFonts w:ascii="IBM Plex Sans" w:eastAsia="Times New Roman" w:hAnsi="IBM Plex Sans" w:cstheme="minorHAnsi"/>
          <w:sz w:val="24"/>
          <w:szCs w:val="24"/>
          <w:lang w:eastAsia="da-DK"/>
        </w:rPr>
        <w:t xml:space="preserve"> - læring indebærer, at eleverne undersøger og udforsker emnet på egen hånd. De er aktive deltagere i deres egen læring og konstruerer viden ved at stille spørgsmål, udforske og analysere information. Et eksem</w:t>
      </w:r>
      <w:r w:rsidRPr="00D8433D">
        <w:rPr>
          <w:rFonts w:ascii="IBM Plex Sans" w:eastAsia="Times New Roman" w:hAnsi="IBM Plex Sans" w:cstheme="minorHAnsi"/>
          <w:sz w:val="24"/>
          <w:szCs w:val="24"/>
          <w:lang w:eastAsia="da-DK"/>
        </w:rPr>
        <w:lastRenderedPageBreak/>
        <w:t>pel på kodende læring er, når eleverne arbejder sammen i grupper for at undersøge og præsentere forskellige perspektiver på en historisk begivenhed.</w:t>
      </w:r>
    </w:p>
    <w:p w14:paraId="69D0967B" w14:textId="77777777" w:rsidR="00D8433D" w:rsidRPr="00D8433D" w:rsidRDefault="00D8433D" w:rsidP="00D8433D">
      <w:pPr>
        <w:spacing w:after="0" w:line="240" w:lineRule="auto"/>
        <w:ind w:left="567" w:hanging="567"/>
        <w:textAlignment w:val="baseline"/>
        <w:rPr>
          <w:rFonts w:ascii="IBM Plex Sans" w:eastAsia="Times New Roman" w:hAnsi="IBM Plex Sans" w:cstheme="minorHAnsi"/>
          <w:sz w:val="24"/>
          <w:szCs w:val="24"/>
          <w:lang w:eastAsia="da-DK"/>
        </w:rPr>
      </w:pPr>
      <w:r w:rsidRPr="00D8433D">
        <w:rPr>
          <w:rFonts w:ascii="IBM Plex Sans" w:eastAsia="Times New Roman" w:hAnsi="IBM Plex Sans" w:cstheme="minorHAnsi"/>
          <w:sz w:val="24"/>
          <w:szCs w:val="24"/>
          <w:lang w:eastAsia="da-DK"/>
        </w:rPr>
        <w:t> </w:t>
      </w:r>
    </w:p>
    <w:p w14:paraId="0229EA91" w14:textId="77777777" w:rsidR="00D8433D" w:rsidRPr="00D8433D" w:rsidRDefault="00D8433D" w:rsidP="00D8433D">
      <w:pPr>
        <w:numPr>
          <w:ilvl w:val="0"/>
          <w:numId w:val="24"/>
        </w:numPr>
        <w:spacing w:after="0" w:line="240" w:lineRule="auto"/>
        <w:ind w:left="567" w:hanging="567"/>
        <w:textAlignment w:val="baseline"/>
        <w:rPr>
          <w:rFonts w:ascii="IBM Plex Sans" w:eastAsia="Times New Roman" w:hAnsi="IBM Plex Sans" w:cstheme="minorHAnsi"/>
          <w:sz w:val="24"/>
          <w:szCs w:val="24"/>
          <w:lang w:eastAsia="da-DK"/>
        </w:rPr>
      </w:pPr>
      <w:r w:rsidRPr="00D8433D">
        <w:rPr>
          <w:rFonts w:ascii="IBM Plex Sans" w:eastAsia="Times New Roman" w:hAnsi="IBM Plex Sans" w:cstheme="minorHAnsi"/>
          <w:b/>
          <w:bCs/>
          <w:sz w:val="24"/>
          <w:szCs w:val="24"/>
          <w:lang w:eastAsia="da-DK"/>
        </w:rPr>
        <w:t>Diskussion</w:t>
      </w:r>
      <w:r w:rsidRPr="00D8433D">
        <w:rPr>
          <w:rFonts w:ascii="IBM Plex Sans" w:eastAsia="Times New Roman" w:hAnsi="IBM Plex Sans" w:cstheme="minorHAnsi"/>
          <w:sz w:val="24"/>
          <w:szCs w:val="24"/>
          <w:lang w:eastAsia="da-DK"/>
        </w:rPr>
        <w:t xml:space="preserve"> - læring fokuserer på samtaler og diskussioner mellem lærer og elever eller mellem eleverne indbyrdes. Gennem dialog og refleksion får eleverne mulighed for at udforske ideer, stille spørgsmål og udveksle synspunkter. Et eksempel på dialogisk læring er, når eleverne deltager i en klasseudveksling, hvor de diskuterer og debatterer et aktuelt emne. </w:t>
      </w:r>
    </w:p>
    <w:p w14:paraId="1D187626" w14:textId="77777777" w:rsidR="00D8433D" w:rsidRPr="00D8433D" w:rsidRDefault="00D8433D" w:rsidP="00D8433D">
      <w:pPr>
        <w:spacing w:after="0" w:line="240" w:lineRule="auto"/>
        <w:ind w:left="567" w:hanging="567"/>
        <w:textAlignment w:val="baseline"/>
        <w:rPr>
          <w:rFonts w:ascii="IBM Plex Sans" w:eastAsia="Times New Roman" w:hAnsi="IBM Plex Sans" w:cstheme="minorHAnsi"/>
          <w:sz w:val="24"/>
          <w:szCs w:val="24"/>
          <w:lang w:eastAsia="da-DK"/>
        </w:rPr>
      </w:pPr>
    </w:p>
    <w:p w14:paraId="4E794F7F" w14:textId="6EE3DB79" w:rsidR="00D8433D" w:rsidRPr="00D8433D" w:rsidRDefault="00D8433D" w:rsidP="00D8433D">
      <w:pPr>
        <w:pStyle w:val="Listeafsnit"/>
        <w:numPr>
          <w:ilvl w:val="0"/>
          <w:numId w:val="25"/>
        </w:numPr>
        <w:spacing w:after="0" w:line="240" w:lineRule="auto"/>
        <w:ind w:left="567" w:hanging="567"/>
        <w:textAlignment w:val="baseline"/>
        <w:rPr>
          <w:rFonts w:ascii="IBM Plex Sans" w:eastAsia="Times New Roman" w:hAnsi="IBM Plex Sans" w:cstheme="minorHAnsi"/>
          <w:sz w:val="24"/>
          <w:szCs w:val="24"/>
          <w:lang w:eastAsia="da-DK"/>
        </w:rPr>
      </w:pPr>
      <w:r w:rsidRPr="00D8433D">
        <w:rPr>
          <w:rFonts w:ascii="IBM Plex Sans" w:eastAsia="Times New Roman" w:hAnsi="IBM Plex Sans" w:cstheme="minorHAnsi"/>
          <w:b/>
          <w:bCs/>
          <w:sz w:val="24"/>
          <w:szCs w:val="24"/>
          <w:lang w:eastAsia="da-DK"/>
        </w:rPr>
        <w:t>Øvelse</w:t>
      </w:r>
      <w:r w:rsidRPr="00D8433D">
        <w:rPr>
          <w:rFonts w:ascii="IBM Plex Sans" w:eastAsia="Times New Roman" w:hAnsi="IBM Plex Sans" w:cstheme="minorHAnsi"/>
          <w:sz w:val="24"/>
          <w:szCs w:val="24"/>
          <w:lang w:eastAsia="da-DK"/>
        </w:rPr>
        <w:t xml:space="preserve"> –</w:t>
      </w:r>
      <w:r w:rsidR="00FC0D9D">
        <w:rPr>
          <w:rFonts w:ascii="IBM Plex Sans" w:eastAsia="Times New Roman" w:hAnsi="IBM Plex Sans" w:cstheme="minorHAnsi"/>
          <w:sz w:val="24"/>
          <w:szCs w:val="24"/>
          <w:lang w:eastAsia="da-DK"/>
        </w:rPr>
        <w:t xml:space="preserve"> </w:t>
      </w:r>
      <w:r w:rsidRPr="00D8433D">
        <w:rPr>
          <w:rFonts w:ascii="IBM Plex Sans" w:eastAsia="Times New Roman" w:hAnsi="IBM Plex Sans" w:cstheme="minorHAnsi"/>
          <w:sz w:val="24"/>
          <w:szCs w:val="24"/>
          <w:lang w:eastAsia="da-DK"/>
        </w:rPr>
        <w:t>læring indebærer brugen af teknologi og digitale værktøjer til at tilpasse undervisningen til den enkelte elevs behov. Gennem feedback, tilpasning og individualisering kan eleverne lære i deres eget tempo og på deres egen måde. Et eksempel på interaktiv læring er, når eleverne bruger adaptive matematikprogrammer, der tilpasser sig deres niveau og præferencer. </w:t>
      </w:r>
    </w:p>
    <w:p w14:paraId="1EEB94C1" w14:textId="77777777" w:rsidR="00D8433D" w:rsidRPr="00D8433D" w:rsidRDefault="00D8433D" w:rsidP="00D8433D">
      <w:pPr>
        <w:pStyle w:val="Listeafsnit"/>
        <w:spacing w:after="0" w:line="240" w:lineRule="auto"/>
        <w:ind w:left="567" w:hanging="567"/>
        <w:textAlignment w:val="baseline"/>
        <w:rPr>
          <w:rFonts w:ascii="IBM Plex Sans" w:eastAsia="Times New Roman" w:hAnsi="IBM Plex Sans" w:cstheme="minorHAnsi"/>
          <w:sz w:val="24"/>
          <w:szCs w:val="24"/>
          <w:lang w:eastAsia="da-DK"/>
        </w:rPr>
      </w:pPr>
    </w:p>
    <w:p w14:paraId="4EB66CE1" w14:textId="77777777" w:rsidR="00D8433D" w:rsidRPr="00D8433D" w:rsidRDefault="00D8433D" w:rsidP="00D8433D">
      <w:pPr>
        <w:numPr>
          <w:ilvl w:val="0"/>
          <w:numId w:val="25"/>
        </w:numPr>
        <w:spacing w:after="0" w:line="240" w:lineRule="auto"/>
        <w:ind w:left="567" w:hanging="567"/>
        <w:textAlignment w:val="baseline"/>
        <w:rPr>
          <w:rFonts w:ascii="IBM Plex Sans" w:eastAsia="Times New Roman" w:hAnsi="IBM Plex Sans" w:cstheme="minorHAnsi"/>
          <w:sz w:val="24"/>
          <w:szCs w:val="24"/>
          <w:lang w:eastAsia="da-DK"/>
        </w:rPr>
      </w:pPr>
      <w:r w:rsidRPr="00D8433D">
        <w:rPr>
          <w:rFonts w:ascii="IBM Plex Sans" w:eastAsia="Times New Roman" w:hAnsi="IBM Plex Sans" w:cstheme="minorHAnsi"/>
          <w:b/>
          <w:bCs/>
          <w:sz w:val="24"/>
          <w:szCs w:val="24"/>
          <w:lang w:eastAsia="da-DK"/>
        </w:rPr>
        <w:lastRenderedPageBreak/>
        <w:t>Samarbejde</w:t>
      </w:r>
      <w:r w:rsidRPr="00D8433D">
        <w:rPr>
          <w:rFonts w:ascii="IBM Plex Sans" w:eastAsia="Times New Roman" w:hAnsi="IBM Plex Sans" w:cstheme="minorHAnsi"/>
          <w:sz w:val="24"/>
          <w:szCs w:val="24"/>
          <w:lang w:eastAsia="da-DK"/>
        </w:rPr>
        <w:t xml:space="preserve"> - læring sker, når eleverne lærer opgaveløsning sammen med andre i undervisningen i f.eks. i et projekt, som skal udgøre et fælles output, eleverne skal blive enige om. Eleverne deltager i en social læringsproces. </w:t>
      </w:r>
    </w:p>
    <w:p w14:paraId="477BD97E" w14:textId="77777777" w:rsidR="00D8433D" w:rsidRPr="00D8433D" w:rsidRDefault="00D8433D" w:rsidP="00D8433D">
      <w:pPr>
        <w:spacing w:after="0" w:line="240" w:lineRule="auto"/>
        <w:ind w:left="567" w:hanging="567"/>
        <w:textAlignment w:val="baseline"/>
        <w:rPr>
          <w:rFonts w:ascii="IBM Plex Sans" w:eastAsia="Times New Roman" w:hAnsi="IBM Plex Sans" w:cstheme="minorHAnsi"/>
          <w:sz w:val="24"/>
          <w:szCs w:val="24"/>
          <w:lang w:eastAsia="da-DK"/>
        </w:rPr>
      </w:pPr>
    </w:p>
    <w:p w14:paraId="755383DF" w14:textId="77777777" w:rsidR="00D8433D" w:rsidRDefault="00D8433D" w:rsidP="00D8433D">
      <w:pPr>
        <w:numPr>
          <w:ilvl w:val="0"/>
          <w:numId w:val="26"/>
        </w:numPr>
        <w:spacing w:after="0" w:line="240" w:lineRule="auto"/>
        <w:ind w:left="567" w:hanging="567"/>
        <w:textAlignment w:val="baseline"/>
        <w:rPr>
          <w:rFonts w:eastAsia="Times New Roman" w:cstheme="minorHAnsi"/>
          <w:sz w:val="24"/>
          <w:szCs w:val="24"/>
          <w:lang w:eastAsia="da-DK"/>
        </w:rPr>
      </w:pPr>
      <w:r w:rsidRPr="00D8433D">
        <w:rPr>
          <w:rFonts w:ascii="IBM Plex Sans" w:eastAsia="Times New Roman" w:hAnsi="IBM Plex Sans" w:cstheme="minorHAnsi"/>
          <w:b/>
          <w:bCs/>
          <w:sz w:val="24"/>
          <w:szCs w:val="24"/>
          <w:lang w:eastAsia="da-DK"/>
        </w:rPr>
        <w:t>Produktion</w:t>
      </w:r>
      <w:r w:rsidRPr="00D8433D">
        <w:rPr>
          <w:rFonts w:ascii="IBM Plex Sans" w:eastAsia="Times New Roman" w:hAnsi="IBM Plex Sans" w:cstheme="minorHAnsi"/>
          <w:sz w:val="24"/>
          <w:szCs w:val="24"/>
          <w:lang w:eastAsia="da-DK"/>
        </w:rPr>
        <w:t xml:space="preserve"> - læring indebærer, at eleverne lærer gennem praktiske erfaringer og eksperimenter. Dette fokuserer på at skabe en aktiv og </w:t>
      </w:r>
      <w:proofErr w:type="spellStart"/>
      <w:r w:rsidRPr="00D8433D">
        <w:rPr>
          <w:rFonts w:ascii="IBM Plex Sans" w:eastAsia="Times New Roman" w:hAnsi="IBM Plex Sans" w:cstheme="minorHAnsi"/>
          <w:sz w:val="24"/>
          <w:szCs w:val="24"/>
          <w:lang w:eastAsia="da-DK"/>
        </w:rPr>
        <w:t>hands-on</w:t>
      </w:r>
      <w:proofErr w:type="spellEnd"/>
      <w:r w:rsidRPr="00D8433D">
        <w:rPr>
          <w:rFonts w:ascii="IBM Plex Sans" w:eastAsia="Times New Roman" w:hAnsi="IBM Plex Sans" w:cstheme="minorHAnsi"/>
          <w:sz w:val="24"/>
          <w:szCs w:val="24"/>
          <w:lang w:eastAsia="da-DK"/>
        </w:rPr>
        <w:t>-læringsoplevelse, hvor eleverne kan udforske og opdage viden på egen hånd. Et eksempel på eksplorativ læring er, når eleverne udfører kemiske eksperimenter for at forstå principperne bag reaktioner og processer og som oftest udgør et produkt, som eleverne viser frem og som bliver vurderet af andre elever og underviser. </w:t>
      </w:r>
    </w:p>
    <w:p w14:paraId="0A655051" w14:textId="77777777" w:rsidR="00EC5A2C" w:rsidRPr="00622FED" w:rsidRDefault="00EC5A2C" w:rsidP="009D430F">
      <w:pPr>
        <w:pStyle w:val="Overskrift2"/>
        <w:rPr>
          <w:rFonts w:asciiTheme="majorHAnsi" w:eastAsiaTheme="majorEastAsia" w:hAnsiTheme="majorHAnsi" w:cstheme="majorBidi"/>
          <w:b w:val="0"/>
          <w:bCs w:val="0"/>
          <w:color w:val="2F5496" w:themeColor="accent1" w:themeShade="BF"/>
          <w:kern w:val="2"/>
          <w:sz w:val="32"/>
          <w:szCs w:val="32"/>
          <w:shd w:val="clear" w:color="auto" w:fill="FFFFFF"/>
          <w:lang w:eastAsia="en-US"/>
          <w14:ligatures w14:val="standardContextual"/>
        </w:rPr>
      </w:pPr>
    </w:p>
    <w:p w14:paraId="40720155" w14:textId="5193E596" w:rsidR="00FC0D9D" w:rsidRPr="00371CCD" w:rsidRDefault="00FC0D9D" w:rsidP="005E646A">
      <w:pPr>
        <w:pStyle w:val="Overskrift1"/>
        <w:rPr>
          <w:shd w:val="clear" w:color="auto" w:fill="FFFFFF"/>
        </w:rPr>
      </w:pPr>
      <w:bookmarkStart w:id="17" w:name="_Hlk157181624"/>
      <w:bookmarkStart w:id="18" w:name="_Toc157185854"/>
      <w:r w:rsidRPr="00371CCD">
        <w:rPr>
          <w:shd w:val="clear" w:color="auto" w:fill="FFFFFF"/>
        </w:rPr>
        <w:lastRenderedPageBreak/>
        <w:t xml:space="preserve">Bilag 5: </w:t>
      </w:r>
      <w:r w:rsidR="009A7CEE" w:rsidRPr="00371CCD">
        <w:rPr>
          <w:shd w:val="clear" w:color="auto" w:fill="FFFFFF"/>
        </w:rPr>
        <w:t>SMTTE</w:t>
      </w:r>
      <w:r w:rsidR="004B7740" w:rsidRPr="00371CCD">
        <w:rPr>
          <w:shd w:val="clear" w:color="auto" w:fill="FFFFFF"/>
        </w:rPr>
        <w:t xml:space="preserve"> </w:t>
      </w:r>
      <w:bookmarkEnd w:id="17"/>
      <w:r w:rsidR="004B7740" w:rsidRPr="00371CCD">
        <w:rPr>
          <w:shd w:val="clear" w:color="auto" w:fill="FFFFFF"/>
        </w:rPr>
        <w:t xml:space="preserve">- </w:t>
      </w:r>
      <w:proofErr w:type="spellStart"/>
      <w:r w:rsidR="009A7CEE" w:rsidRPr="00371CCD">
        <w:rPr>
          <w:shd w:val="clear" w:color="auto" w:fill="FFFFFF"/>
        </w:rPr>
        <w:t>Hiim</w:t>
      </w:r>
      <w:proofErr w:type="spellEnd"/>
      <w:r w:rsidR="009A7CEE" w:rsidRPr="00371CCD">
        <w:rPr>
          <w:shd w:val="clear" w:color="auto" w:fill="FFFFFF"/>
        </w:rPr>
        <w:t xml:space="preserve"> og Hippes relationsmodel</w:t>
      </w:r>
      <w:bookmarkEnd w:id="18"/>
    </w:p>
    <w:p w14:paraId="0BE4020E" w14:textId="25E32B3A" w:rsidR="00F36FAE" w:rsidRDefault="00D02DEF">
      <w:r>
        <w:rPr>
          <w:noProof/>
        </w:rPr>
        <w:drawing>
          <wp:inline distT="0" distB="0" distL="0" distR="0" wp14:anchorId="47CD209A" wp14:editId="260D8717">
            <wp:extent cx="3206727" cy="2266950"/>
            <wp:effectExtent l="0" t="0" r="0" b="0"/>
            <wp:docPr id="200419793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3452" cy="2271704"/>
                    </a:xfrm>
                    <a:prstGeom prst="rect">
                      <a:avLst/>
                    </a:prstGeom>
                    <a:noFill/>
                  </pic:spPr>
                </pic:pic>
              </a:graphicData>
            </a:graphic>
          </wp:inline>
        </w:drawing>
      </w:r>
    </w:p>
    <w:p w14:paraId="503FB7CF" w14:textId="588484CA" w:rsidR="004B7740" w:rsidRDefault="004B7740">
      <w:r>
        <w:br w:type="page"/>
      </w:r>
    </w:p>
    <w:p w14:paraId="6EE71518" w14:textId="5761014F" w:rsidR="004B7740" w:rsidRDefault="004B7740" w:rsidP="005E646A">
      <w:pPr>
        <w:pStyle w:val="Overskrift1"/>
        <w:rPr>
          <w:shd w:val="clear" w:color="auto" w:fill="FFFFFF"/>
        </w:rPr>
      </w:pPr>
      <w:bookmarkStart w:id="19" w:name="_Toc157185855"/>
      <w:r w:rsidRPr="004B7740">
        <w:rPr>
          <w:shd w:val="clear" w:color="auto" w:fill="FFFFFF"/>
        </w:rPr>
        <w:lastRenderedPageBreak/>
        <w:t xml:space="preserve">Bilag </w:t>
      </w:r>
      <w:r>
        <w:rPr>
          <w:shd w:val="clear" w:color="auto" w:fill="FFFFFF"/>
        </w:rPr>
        <w:t>6</w:t>
      </w:r>
      <w:r w:rsidRPr="004B7740">
        <w:rPr>
          <w:shd w:val="clear" w:color="auto" w:fill="FFFFFF"/>
        </w:rPr>
        <w:t xml:space="preserve">: </w:t>
      </w:r>
      <w:r>
        <w:rPr>
          <w:shd w:val="clear" w:color="auto" w:fill="FFFFFF"/>
        </w:rPr>
        <w:t>Knu</w:t>
      </w:r>
      <w:r w:rsidR="004A643F">
        <w:rPr>
          <w:shd w:val="clear" w:color="auto" w:fill="FFFFFF"/>
        </w:rPr>
        <w:t>d</w:t>
      </w:r>
      <w:r>
        <w:rPr>
          <w:shd w:val="clear" w:color="auto" w:fill="FFFFFF"/>
        </w:rPr>
        <w:t xml:space="preserve"> Illeris</w:t>
      </w:r>
      <w:r w:rsidR="009A4696">
        <w:rPr>
          <w:shd w:val="clear" w:color="auto" w:fill="FFFFFF"/>
        </w:rPr>
        <w:t xml:space="preserve"> </w:t>
      </w:r>
      <w:r>
        <w:rPr>
          <w:shd w:val="clear" w:color="auto" w:fill="FFFFFF"/>
        </w:rPr>
        <w:t>trekantsmodel</w:t>
      </w:r>
      <w:bookmarkEnd w:id="19"/>
    </w:p>
    <w:p w14:paraId="514847B6" w14:textId="5754BCD0" w:rsidR="004B7740" w:rsidRDefault="004A643F">
      <w:pPr>
        <w:rPr>
          <w:rFonts w:asciiTheme="majorHAnsi" w:eastAsiaTheme="majorEastAsia" w:hAnsiTheme="majorHAnsi" w:cstheme="majorBidi"/>
          <w:color w:val="2F5496" w:themeColor="accent1" w:themeShade="BF"/>
          <w:sz w:val="32"/>
          <w:szCs w:val="32"/>
          <w:shd w:val="clear" w:color="auto" w:fill="FFFFFF"/>
        </w:rPr>
      </w:pPr>
      <w:r>
        <w:rPr>
          <w:rFonts w:asciiTheme="majorHAnsi" w:eastAsiaTheme="majorEastAsia" w:hAnsiTheme="majorHAnsi" w:cstheme="majorBidi"/>
          <w:noProof/>
          <w:color w:val="2F5496" w:themeColor="accent1" w:themeShade="BF"/>
          <w:sz w:val="32"/>
          <w:szCs w:val="32"/>
          <w:shd w:val="clear" w:color="auto" w:fill="FFFFFF"/>
        </w:rPr>
        <w:drawing>
          <wp:inline distT="0" distB="0" distL="0" distR="0" wp14:anchorId="1EA0EA45" wp14:editId="04D38049">
            <wp:extent cx="2867025" cy="2366551"/>
            <wp:effectExtent l="0" t="0" r="0" b="0"/>
            <wp:docPr id="1802610354"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1214" cy="2370009"/>
                    </a:xfrm>
                    <a:prstGeom prst="rect">
                      <a:avLst/>
                    </a:prstGeom>
                    <a:noFill/>
                  </pic:spPr>
                </pic:pic>
              </a:graphicData>
            </a:graphic>
          </wp:inline>
        </w:drawing>
      </w:r>
    </w:p>
    <w:p w14:paraId="175B0A38" w14:textId="6AC2D48A" w:rsidR="008E4951" w:rsidRDefault="008E4951">
      <w:r>
        <w:br w:type="page"/>
      </w:r>
    </w:p>
    <w:p w14:paraId="6CAD46DF" w14:textId="2FF58729" w:rsidR="008E4951" w:rsidRPr="00C24DFA" w:rsidRDefault="008E4951" w:rsidP="005E646A">
      <w:pPr>
        <w:pStyle w:val="Overskrift1"/>
        <w:rPr>
          <w:shd w:val="clear" w:color="auto" w:fill="FFFFFF"/>
        </w:rPr>
      </w:pPr>
      <w:bookmarkStart w:id="20" w:name="_Toc157185856"/>
      <w:r w:rsidRPr="00C24DFA">
        <w:rPr>
          <w:shd w:val="clear" w:color="auto" w:fill="FFFFFF"/>
        </w:rPr>
        <w:lastRenderedPageBreak/>
        <w:t xml:space="preserve">Bilag 7: </w:t>
      </w:r>
      <w:r w:rsidR="00E81994" w:rsidRPr="00C24DFA">
        <w:rPr>
          <w:shd w:val="clear" w:color="auto" w:fill="FFFFFF"/>
        </w:rPr>
        <w:t>Revideret opg</w:t>
      </w:r>
      <w:r w:rsidR="00C24DFA" w:rsidRPr="00C24DFA">
        <w:rPr>
          <w:shd w:val="clear" w:color="auto" w:fill="FFFFFF"/>
        </w:rPr>
        <w:t>av</w:t>
      </w:r>
      <w:r w:rsidR="00E81994" w:rsidRPr="00C24DFA">
        <w:rPr>
          <w:shd w:val="clear" w:color="auto" w:fill="FFFFFF"/>
        </w:rPr>
        <w:t xml:space="preserve">e i </w:t>
      </w:r>
      <w:r w:rsidRPr="00C24DFA">
        <w:rPr>
          <w:shd w:val="clear" w:color="auto" w:fill="FFFFFF"/>
        </w:rPr>
        <w:t xml:space="preserve">Inner Development </w:t>
      </w:r>
      <w:proofErr w:type="spellStart"/>
      <w:r w:rsidRPr="00C24DFA">
        <w:rPr>
          <w:shd w:val="clear" w:color="auto" w:fill="FFFFFF"/>
        </w:rPr>
        <w:t>Goals</w:t>
      </w:r>
      <w:proofErr w:type="spellEnd"/>
      <w:r w:rsidRPr="00C24DFA">
        <w:rPr>
          <w:shd w:val="clear" w:color="auto" w:fill="FFFFFF"/>
        </w:rPr>
        <w:t xml:space="preserve"> (IDG</w:t>
      </w:r>
      <w:r w:rsidR="00E81994" w:rsidRPr="00C24DFA">
        <w:rPr>
          <w:shd w:val="clear" w:color="auto" w:fill="FFFFFF"/>
        </w:rPr>
        <w:t>-</w:t>
      </w:r>
      <w:r w:rsidR="008C001E" w:rsidRPr="00C24DFA">
        <w:rPr>
          <w:shd w:val="clear" w:color="auto" w:fill="FFFFFF"/>
        </w:rPr>
        <w:t>konceptet</w:t>
      </w:r>
      <w:r w:rsidRPr="00C24DFA">
        <w:rPr>
          <w:shd w:val="clear" w:color="auto" w:fill="FFFFFF"/>
        </w:rPr>
        <w:t>)</w:t>
      </w:r>
      <w:bookmarkEnd w:id="20"/>
    </w:p>
    <w:p w14:paraId="40B3CA0A" w14:textId="690BB270" w:rsidR="008C001E" w:rsidRDefault="008C001E" w:rsidP="008E4951">
      <w:pPr>
        <w:rPr>
          <w:rFonts w:ascii="IBM Plex Sans" w:eastAsia="Times New Roman" w:hAnsi="IBM Plex Sans" w:cstheme="minorHAnsi"/>
          <w:sz w:val="24"/>
          <w:szCs w:val="24"/>
          <w:lang w:eastAsia="da-DK"/>
        </w:rPr>
      </w:pPr>
      <w:r w:rsidRPr="00C24DFA">
        <w:rPr>
          <w:rFonts w:ascii="IBM Plex Sans" w:eastAsia="Times New Roman" w:hAnsi="IBM Plex Sans" w:cstheme="minorHAnsi"/>
          <w:sz w:val="24"/>
          <w:szCs w:val="24"/>
          <w:lang w:eastAsia="da-DK"/>
        </w:rPr>
        <w:t>Vedhæftet opgave er en revideret versi</w:t>
      </w:r>
      <w:r w:rsidR="0020769D" w:rsidRPr="00C24DFA">
        <w:rPr>
          <w:rFonts w:ascii="IBM Plex Sans" w:eastAsia="Times New Roman" w:hAnsi="IBM Plex Sans" w:cstheme="minorHAnsi"/>
          <w:sz w:val="24"/>
          <w:szCs w:val="24"/>
          <w:lang w:eastAsia="da-DK"/>
        </w:rPr>
        <w:t xml:space="preserve">on af </w:t>
      </w:r>
      <w:r w:rsidR="003C48B6" w:rsidRPr="00C24DFA">
        <w:rPr>
          <w:rFonts w:ascii="IBM Plex Sans" w:eastAsia="Times New Roman" w:hAnsi="IBM Plex Sans" w:cstheme="minorHAnsi"/>
          <w:sz w:val="24"/>
          <w:szCs w:val="24"/>
          <w:lang w:eastAsia="da-DK"/>
        </w:rPr>
        <w:t>IDG-opgaven</w:t>
      </w:r>
      <w:r w:rsidR="0020769D" w:rsidRPr="00C24DFA">
        <w:rPr>
          <w:rFonts w:ascii="IBM Plex Sans" w:eastAsia="Times New Roman" w:hAnsi="IBM Plex Sans" w:cstheme="minorHAnsi"/>
          <w:sz w:val="24"/>
          <w:szCs w:val="24"/>
          <w:lang w:eastAsia="da-DK"/>
        </w:rPr>
        <w:t>, hvor jeg beder kursisterne om at reflektere</w:t>
      </w:r>
      <w:r w:rsidR="0020622B" w:rsidRPr="00C24DFA">
        <w:rPr>
          <w:rFonts w:ascii="IBM Plex Sans" w:eastAsia="Times New Roman" w:hAnsi="IBM Plex Sans" w:cstheme="minorHAnsi"/>
          <w:sz w:val="24"/>
          <w:szCs w:val="24"/>
          <w:lang w:eastAsia="da-DK"/>
        </w:rPr>
        <w:t xml:space="preserve"> og vurdere hvilke kompetencer de selv ser som relevante. </w:t>
      </w:r>
      <w:r w:rsidR="00BD195B" w:rsidRPr="00C24DFA">
        <w:rPr>
          <w:rFonts w:ascii="IBM Plex Sans" w:eastAsia="Times New Roman" w:hAnsi="IBM Plex Sans" w:cstheme="minorHAnsi"/>
          <w:sz w:val="24"/>
          <w:szCs w:val="24"/>
          <w:lang w:eastAsia="da-DK"/>
        </w:rPr>
        <w:t>Denne o</w:t>
      </w:r>
      <w:r w:rsidR="0020622B" w:rsidRPr="00C24DFA">
        <w:rPr>
          <w:rFonts w:ascii="IBM Plex Sans" w:eastAsia="Times New Roman" w:hAnsi="IBM Plex Sans" w:cstheme="minorHAnsi"/>
          <w:sz w:val="24"/>
          <w:szCs w:val="24"/>
          <w:lang w:eastAsia="da-DK"/>
        </w:rPr>
        <w:t>pgave</w:t>
      </w:r>
      <w:r w:rsidR="00C24DFA">
        <w:rPr>
          <w:rFonts w:ascii="IBM Plex Sans" w:eastAsia="Times New Roman" w:hAnsi="IBM Plex Sans" w:cstheme="minorHAnsi"/>
          <w:sz w:val="24"/>
          <w:szCs w:val="24"/>
          <w:lang w:eastAsia="da-DK"/>
        </w:rPr>
        <w:t xml:space="preserve"> </w:t>
      </w:r>
      <w:r w:rsidR="0020622B" w:rsidRPr="00C24DFA">
        <w:rPr>
          <w:rFonts w:ascii="IBM Plex Sans" w:eastAsia="Times New Roman" w:hAnsi="IBM Plex Sans" w:cstheme="minorHAnsi"/>
          <w:sz w:val="24"/>
          <w:szCs w:val="24"/>
          <w:lang w:eastAsia="da-DK"/>
        </w:rPr>
        <w:t xml:space="preserve">skal ligge i forlængelse af </w:t>
      </w:r>
      <w:r w:rsidR="00BD195B" w:rsidRPr="00C24DFA">
        <w:rPr>
          <w:rFonts w:ascii="IBM Plex Sans" w:eastAsia="Times New Roman" w:hAnsi="IBM Plex Sans" w:cstheme="minorHAnsi"/>
          <w:sz w:val="24"/>
          <w:szCs w:val="24"/>
          <w:lang w:eastAsia="da-DK"/>
        </w:rPr>
        <w:t>gruppeopgave med udarbejdelse af ny bæredygtig strategi</w:t>
      </w:r>
      <w:r w:rsidR="00C24DFA" w:rsidRPr="00C24DFA">
        <w:rPr>
          <w:rFonts w:ascii="IBM Plex Sans" w:eastAsia="Times New Roman" w:hAnsi="IBM Plex Sans" w:cstheme="minorHAnsi"/>
          <w:sz w:val="24"/>
          <w:szCs w:val="24"/>
          <w:lang w:eastAsia="da-DK"/>
        </w:rPr>
        <w:t xml:space="preserve"> i fiktiv organisation</w:t>
      </w:r>
      <w:r w:rsidR="00C24DFA">
        <w:rPr>
          <w:rFonts w:ascii="IBM Plex Sans" w:eastAsia="Times New Roman" w:hAnsi="IBM Plex Sans" w:cstheme="minorHAnsi"/>
          <w:sz w:val="24"/>
          <w:szCs w:val="24"/>
          <w:lang w:eastAsia="da-DK"/>
        </w:rPr>
        <w:t>.</w:t>
      </w:r>
    </w:p>
    <w:p w14:paraId="1AC704F6" w14:textId="77777777" w:rsidR="00C24DFA" w:rsidRPr="00C24DFA" w:rsidRDefault="00C24DFA" w:rsidP="008E4951">
      <w:pPr>
        <w:rPr>
          <w:rFonts w:ascii="IBM Plex Sans" w:eastAsia="Times New Roman" w:hAnsi="IBM Plex Sans" w:cstheme="minorHAnsi"/>
          <w:sz w:val="24"/>
          <w:szCs w:val="24"/>
          <w:lang w:eastAsia="da-DK"/>
        </w:rPr>
      </w:pPr>
    </w:p>
    <w:p w14:paraId="4F60B22F" w14:textId="571CE6AD" w:rsidR="004B7740" w:rsidRPr="008C001E" w:rsidRDefault="00087664">
      <w:r>
        <w:object w:dxaOrig="1539" w:dyaOrig="997" w14:anchorId="6E7C7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5pt;height:49.3pt" o:ole="">
            <v:imagedata r:id="rId17" o:title=""/>
          </v:shape>
          <o:OLEObject Type="Embed" ProgID="Acrobat.Document.DC" ShapeID="_x0000_i1025" DrawAspect="Icon" ObjectID="_1798619492" r:id="rId18"/>
        </w:object>
      </w:r>
    </w:p>
    <w:sectPr w:rsidR="004B7740" w:rsidRPr="008C001E" w:rsidSect="008B31EE">
      <w:footerReference w:type="default" r:id="rId19"/>
      <w:pgSz w:w="11906" w:h="16838"/>
      <w:pgMar w:top="1701" w:right="1134" w:bottom="1701" w:left="1134" w:header="708" w:footer="57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5714F" w14:textId="77777777" w:rsidR="000E3408" w:rsidRDefault="000E3408" w:rsidP="00783D6B">
      <w:pPr>
        <w:spacing w:after="0" w:line="240" w:lineRule="auto"/>
      </w:pPr>
      <w:r>
        <w:separator/>
      </w:r>
    </w:p>
  </w:endnote>
  <w:endnote w:type="continuationSeparator" w:id="0">
    <w:p w14:paraId="12253EA6" w14:textId="77777777" w:rsidR="000E3408" w:rsidRDefault="000E3408" w:rsidP="00783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IA Type Office Light">
    <w:altName w:val="Calibri"/>
    <w:panose1 w:val="00000000000000000000"/>
    <w:charset w:val="00"/>
    <w:family w:val="swiss"/>
    <w:notTrueType/>
    <w:pitch w:val="default"/>
    <w:sig w:usb0="00000003" w:usb1="00000000" w:usb2="00000000" w:usb3="00000000" w:csb0="00000001" w:csb1="00000000"/>
  </w:font>
  <w:font w:name="IBM Plex Sans">
    <w:altName w:val="Calibri"/>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317049"/>
      <w:docPartObj>
        <w:docPartGallery w:val="Page Numbers (Bottom of Page)"/>
        <w:docPartUnique/>
      </w:docPartObj>
    </w:sdtPr>
    <w:sdtEndPr/>
    <w:sdtContent>
      <w:p w14:paraId="1DC6C41A" w14:textId="0299E601" w:rsidR="00783D6B" w:rsidRDefault="00783D6B">
        <w:pPr>
          <w:pStyle w:val="Sidefod"/>
          <w:jc w:val="right"/>
        </w:pPr>
        <w:r>
          <w:fldChar w:fldCharType="begin"/>
        </w:r>
        <w:r>
          <w:instrText>PAGE   \* MERGEFORMAT</w:instrText>
        </w:r>
        <w:r>
          <w:fldChar w:fldCharType="separate"/>
        </w:r>
        <w:r>
          <w:t>2</w:t>
        </w:r>
        <w:r>
          <w:fldChar w:fldCharType="end"/>
        </w:r>
      </w:p>
    </w:sdtContent>
  </w:sdt>
  <w:p w14:paraId="20B614DA" w14:textId="77777777" w:rsidR="00783D6B" w:rsidRDefault="00783D6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1CB64" w14:textId="77777777" w:rsidR="000E3408" w:rsidRDefault="000E3408" w:rsidP="00783D6B">
      <w:pPr>
        <w:spacing w:after="0" w:line="240" w:lineRule="auto"/>
      </w:pPr>
      <w:r>
        <w:separator/>
      </w:r>
    </w:p>
  </w:footnote>
  <w:footnote w:type="continuationSeparator" w:id="0">
    <w:p w14:paraId="4795179E" w14:textId="77777777" w:rsidR="000E3408" w:rsidRDefault="000E3408" w:rsidP="00783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3BC1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3CA0E8"/>
    <w:multiLevelType w:val="hybridMultilevel"/>
    <w:tmpl w:val="DDFE12D8"/>
    <w:lvl w:ilvl="0" w:tplc="FFFFFFFF">
      <w:start w:val="1"/>
      <w:numFmt w:val="bullet"/>
      <w:lvlText w:val="•"/>
      <w:lvlJc w:val="left"/>
    </w:lvl>
    <w:lvl w:ilvl="1" w:tplc="0406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9F14F0"/>
    <w:multiLevelType w:val="hybridMultilevel"/>
    <w:tmpl w:val="EFBCB390"/>
    <w:lvl w:ilvl="0" w:tplc="BA967DB4">
      <w:start w:val="1"/>
      <w:numFmt w:val="bullet"/>
      <w:lvlText w:val="-"/>
      <w:lvlJc w:val="left"/>
      <w:pPr>
        <w:ind w:left="672" w:hanging="360"/>
      </w:pPr>
      <w:rPr>
        <w:rFonts w:ascii="Verdana" w:eastAsia="Verdana" w:hAnsi="Verdana" w:cs="Verdana" w:hint="default"/>
      </w:rPr>
    </w:lvl>
    <w:lvl w:ilvl="1" w:tplc="04060003" w:tentative="1">
      <w:start w:val="1"/>
      <w:numFmt w:val="bullet"/>
      <w:lvlText w:val="o"/>
      <w:lvlJc w:val="left"/>
      <w:pPr>
        <w:ind w:left="1392" w:hanging="360"/>
      </w:pPr>
      <w:rPr>
        <w:rFonts w:ascii="Courier New" w:hAnsi="Courier New" w:cs="Courier New" w:hint="default"/>
      </w:rPr>
    </w:lvl>
    <w:lvl w:ilvl="2" w:tplc="04060005" w:tentative="1">
      <w:start w:val="1"/>
      <w:numFmt w:val="bullet"/>
      <w:lvlText w:val=""/>
      <w:lvlJc w:val="left"/>
      <w:pPr>
        <w:ind w:left="2112" w:hanging="360"/>
      </w:pPr>
      <w:rPr>
        <w:rFonts w:ascii="Wingdings" w:hAnsi="Wingdings" w:hint="default"/>
      </w:rPr>
    </w:lvl>
    <w:lvl w:ilvl="3" w:tplc="04060001" w:tentative="1">
      <w:start w:val="1"/>
      <w:numFmt w:val="bullet"/>
      <w:lvlText w:val=""/>
      <w:lvlJc w:val="left"/>
      <w:pPr>
        <w:ind w:left="2832" w:hanging="360"/>
      </w:pPr>
      <w:rPr>
        <w:rFonts w:ascii="Symbol" w:hAnsi="Symbol" w:hint="default"/>
      </w:rPr>
    </w:lvl>
    <w:lvl w:ilvl="4" w:tplc="04060003" w:tentative="1">
      <w:start w:val="1"/>
      <w:numFmt w:val="bullet"/>
      <w:lvlText w:val="o"/>
      <w:lvlJc w:val="left"/>
      <w:pPr>
        <w:ind w:left="3552" w:hanging="360"/>
      </w:pPr>
      <w:rPr>
        <w:rFonts w:ascii="Courier New" w:hAnsi="Courier New" w:cs="Courier New" w:hint="default"/>
      </w:rPr>
    </w:lvl>
    <w:lvl w:ilvl="5" w:tplc="04060005" w:tentative="1">
      <w:start w:val="1"/>
      <w:numFmt w:val="bullet"/>
      <w:lvlText w:val=""/>
      <w:lvlJc w:val="left"/>
      <w:pPr>
        <w:ind w:left="4272" w:hanging="360"/>
      </w:pPr>
      <w:rPr>
        <w:rFonts w:ascii="Wingdings" w:hAnsi="Wingdings" w:hint="default"/>
      </w:rPr>
    </w:lvl>
    <w:lvl w:ilvl="6" w:tplc="04060001" w:tentative="1">
      <w:start w:val="1"/>
      <w:numFmt w:val="bullet"/>
      <w:lvlText w:val=""/>
      <w:lvlJc w:val="left"/>
      <w:pPr>
        <w:ind w:left="4992" w:hanging="360"/>
      </w:pPr>
      <w:rPr>
        <w:rFonts w:ascii="Symbol" w:hAnsi="Symbol" w:hint="default"/>
      </w:rPr>
    </w:lvl>
    <w:lvl w:ilvl="7" w:tplc="04060003" w:tentative="1">
      <w:start w:val="1"/>
      <w:numFmt w:val="bullet"/>
      <w:lvlText w:val="o"/>
      <w:lvlJc w:val="left"/>
      <w:pPr>
        <w:ind w:left="5712" w:hanging="360"/>
      </w:pPr>
      <w:rPr>
        <w:rFonts w:ascii="Courier New" w:hAnsi="Courier New" w:cs="Courier New" w:hint="default"/>
      </w:rPr>
    </w:lvl>
    <w:lvl w:ilvl="8" w:tplc="04060005" w:tentative="1">
      <w:start w:val="1"/>
      <w:numFmt w:val="bullet"/>
      <w:lvlText w:val=""/>
      <w:lvlJc w:val="left"/>
      <w:pPr>
        <w:ind w:left="6432" w:hanging="360"/>
      </w:pPr>
      <w:rPr>
        <w:rFonts w:ascii="Wingdings" w:hAnsi="Wingdings" w:hint="default"/>
      </w:rPr>
    </w:lvl>
  </w:abstractNum>
  <w:abstractNum w:abstractNumId="3" w15:restartNumberingAfterBreak="0">
    <w:nsid w:val="0CE72D71"/>
    <w:multiLevelType w:val="hybridMultilevel"/>
    <w:tmpl w:val="FFFFFFFF"/>
    <w:lvl w:ilvl="0" w:tplc="92FAF1FE">
      <w:start w:val="1"/>
      <w:numFmt w:val="bullet"/>
      <w:lvlText w:val=""/>
      <w:lvlJc w:val="left"/>
      <w:pPr>
        <w:ind w:left="720" w:hanging="360"/>
      </w:pPr>
      <w:rPr>
        <w:rFonts w:ascii="Symbol" w:hAnsi="Symbol" w:hint="default"/>
      </w:rPr>
    </w:lvl>
    <w:lvl w:ilvl="1" w:tplc="265616FC">
      <w:start w:val="1"/>
      <w:numFmt w:val="bullet"/>
      <w:lvlText w:val="o"/>
      <w:lvlJc w:val="left"/>
      <w:pPr>
        <w:ind w:left="1440" w:hanging="360"/>
      </w:pPr>
      <w:rPr>
        <w:rFonts w:ascii="Courier New" w:hAnsi="Courier New" w:hint="default"/>
      </w:rPr>
    </w:lvl>
    <w:lvl w:ilvl="2" w:tplc="19F4FFEC">
      <w:start w:val="1"/>
      <w:numFmt w:val="bullet"/>
      <w:lvlText w:val=""/>
      <w:lvlJc w:val="left"/>
      <w:pPr>
        <w:ind w:left="2160" w:hanging="360"/>
      </w:pPr>
      <w:rPr>
        <w:rFonts w:ascii="Wingdings" w:hAnsi="Wingdings" w:hint="default"/>
      </w:rPr>
    </w:lvl>
    <w:lvl w:ilvl="3" w:tplc="9CC0E04C">
      <w:start w:val="1"/>
      <w:numFmt w:val="bullet"/>
      <w:lvlText w:val=""/>
      <w:lvlJc w:val="left"/>
      <w:pPr>
        <w:ind w:left="2880" w:hanging="360"/>
      </w:pPr>
      <w:rPr>
        <w:rFonts w:ascii="Symbol" w:hAnsi="Symbol" w:hint="default"/>
      </w:rPr>
    </w:lvl>
    <w:lvl w:ilvl="4" w:tplc="88605464">
      <w:start w:val="1"/>
      <w:numFmt w:val="bullet"/>
      <w:lvlText w:val="o"/>
      <w:lvlJc w:val="left"/>
      <w:pPr>
        <w:ind w:left="3600" w:hanging="360"/>
      </w:pPr>
      <w:rPr>
        <w:rFonts w:ascii="Courier New" w:hAnsi="Courier New" w:hint="default"/>
      </w:rPr>
    </w:lvl>
    <w:lvl w:ilvl="5" w:tplc="0032B460">
      <w:start w:val="1"/>
      <w:numFmt w:val="bullet"/>
      <w:lvlText w:val=""/>
      <w:lvlJc w:val="left"/>
      <w:pPr>
        <w:ind w:left="4320" w:hanging="360"/>
      </w:pPr>
      <w:rPr>
        <w:rFonts w:ascii="Wingdings" w:hAnsi="Wingdings" w:hint="default"/>
      </w:rPr>
    </w:lvl>
    <w:lvl w:ilvl="6" w:tplc="41109274">
      <w:start w:val="1"/>
      <w:numFmt w:val="bullet"/>
      <w:lvlText w:val=""/>
      <w:lvlJc w:val="left"/>
      <w:pPr>
        <w:ind w:left="5040" w:hanging="360"/>
      </w:pPr>
      <w:rPr>
        <w:rFonts w:ascii="Symbol" w:hAnsi="Symbol" w:hint="default"/>
      </w:rPr>
    </w:lvl>
    <w:lvl w:ilvl="7" w:tplc="139A653E">
      <w:start w:val="1"/>
      <w:numFmt w:val="bullet"/>
      <w:lvlText w:val="o"/>
      <w:lvlJc w:val="left"/>
      <w:pPr>
        <w:ind w:left="5760" w:hanging="360"/>
      </w:pPr>
      <w:rPr>
        <w:rFonts w:ascii="Courier New" w:hAnsi="Courier New" w:hint="default"/>
      </w:rPr>
    </w:lvl>
    <w:lvl w:ilvl="8" w:tplc="87AA1ECA">
      <w:start w:val="1"/>
      <w:numFmt w:val="bullet"/>
      <w:lvlText w:val=""/>
      <w:lvlJc w:val="left"/>
      <w:pPr>
        <w:ind w:left="6480" w:hanging="360"/>
      </w:pPr>
      <w:rPr>
        <w:rFonts w:ascii="Wingdings" w:hAnsi="Wingdings" w:hint="default"/>
      </w:rPr>
    </w:lvl>
  </w:abstractNum>
  <w:abstractNum w:abstractNumId="4" w15:restartNumberingAfterBreak="0">
    <w:nsid w:val="181D3857"/>
    <w:multiLevelType w:val="hybridMultilevel"/>
    <w:tmpl w:val="FFFFFFFF"/>
    <w:lvl w:ilvl="0" w:tplc="11D68CAE">
      <w:start w:val="1"/>
      <w:numFmt w:val="bullet"/>
      <w:lvlText w:val=""/>
      <w:lvlJc w:val="left"/>
      <w:pPr>
        <w:ind w:left="720" w:hanging="360"/>
      </w:pPr>
      <w:rPr>
        <w:rFonts w:ascii="Symbol" w:hAnsi="Symbol" w:hint="default"/>
      </w:rPr>
    </w:lvl>
    <w:lvl w:ilvl="1" w:tplc="66B840CA">
      <w:start w:val="1"/>
      <w:numFmt w:val="bullet"/>
      <w:lvlText w:val="o"/>
      <w:lvlJc w:val="left"/>
      <w:pPr>
        <w:ind w:left="1440" w:hanging="360"/>
      </w:pPr>
      <w:rPr>
        <w:rFonts w:ascii="Courier New" w:hAnsi="Courier New" w:hint="default"/>
      </w:rPr>
    </w:lvl>
    <w:lvl w:ilvl="2" w:tplc="0DE0CB42">
      <w:start w:val="1"/>
      <w:numFmt w:val="bullet"/>
      <w:lvlText w:val=""/>
      <w:lvlJc w:val="left"/>
      <w:pPr>
        <w:ind w:left="2160" w:hanging="360"/>
      </w:pPr>
      <w:rPr>
        <w:rFonts w:ascii="Wingdings" w:hAnsi="Wingdings" w:hint="default"/>
      </w:rPr>
    </w:lvl>
    <w:lvl w:ilvl="3" w:tplc="35D23FE4">
      <w:start w:val="1"/>
      <w:numFmt w:val="bullet"/>
      <w:lvlText w:val=""/>
      <w:lvlJc w:val="left"/>
      <w:pPr>
        <w:ind w:left="2880" w:hanging="360"/>
      </w:pPr>
      <w:rPr>
        <w:rFonts w:ascii="Symbol" w:hAnsi="Symbol" w:hint="default"/>
      </w:rPr>
    </w:lvl>
    <w:lvl w:ilvl="4" w:tplc="87F07F6A">
      <w:start w:val="1"/>
      <w:numFmt w:val="bullet"/>
      <w:lvlText w:val="o"/>
      <w:lvlJc w:val="left"/>
      <w:pPr>
        <w:ind w:left="3600" w:hanging="360"/>
      </w:pPr>
      <w:rPr>
        <w:rFonts w:ascii="Courier New" w:hAnsi="Courier New" w:hint="default"/>
      </w:rPr>
    </w:lvl>
    <w:lvl w:ilvl="5" w:tplc="A3102552">
      <w:start w:val="1"/>
      <w:numFmt w:val="bullet"/>
      <w:lvlText w:val=""/>
      <w:lvlJc w:val="left"/>
      <w:pPr>
        <w:ind w:left="4320" w:hanging="360"/>
      </w:pPr>
      <w:rPr>
        <w:rFonts w:ascii="Wingdings" w:hAnsi="Wingdings" w:hint="default"/>
      </w:rPr>
    </w:lvl>
    <w:lvl w:ilvl="6" w:tplc="3DEAC314">
      <w:start w:val="1"/>
      <w:numFmt w:val="bullet"/>
      <w:lvlText w:val=""/>
      <w:lvlJc w:val="left"/>
      <w:pPr>
        <w:ind w:left="5040" w:hanging="360"/>
      </w:pPr>
      <w:rPr>
        <w:rFonts w:ascii="Symbol" w:hAnsi="Symbol" w:hint="default"/>
      </w:rPr>
    </w:lvl>
    <w:lvl w:ilvl="7" w:tplc="487AEE8E">
      <w:start w:val="1"/>
      <w:numFmt w:val="bullet"/>
      <w:lvlText w:val="o"/>
      <w:lvlJc w:val="left"/>
      <w:pPr>
        <w:ind w:left="5760" w:hanging="360"/>
      </w:pPr>
      <w:rPr>
        <w:rFonts w:ascii="Courier New" w:hAnsi="Courier New" w:hint="default"/>
      </w:rPr>
    </w:lvl>
    <w:lvl w:ilvl="8" w:tplc="6B24DEBE">
      <w:start w:val="1"/>
      <w:numFmt w:val="bullet"/>
      <w:lvlText w:val=""/>
      <w:lvlJc w:val="left"/>
      <w:pPr>
        <w:ind w:left="6480" w:hanging="360"/>
      </w:pPr>
      <w:rPr>
        <w:rFonts w:ascii="Wingdings" w:hAnsi="Wingdings" w:hint="default"/>
      </w:rPr>
    </w:lvl>
  </w:abstractNum>
  <w:abstractNum w:abstractNumId="5" w15:restartNumberingAfterBreak="0">
    <w:nsid w:val="1C19218A"/>
    <w:multiLevelType w:val="hybridMultilevel"/>
    <w:tmpl w:val="CD10703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DBD0D7E"/>
    <w:multiLevelType w:val="multilevel"/>
    <w:tmpl w:val="B14AE9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A63EE2"/>
    <w:multiLevelType w:val="hybridMultilevel"/>
    <w:tmpl w:val="FFFFFFFF"/>
    <w:lvl w:ilvl="0" w:tplc="611E589C">
      <w:start w:val="1"/>
      <w:numFmt w:val="decimal"/>
      <w:lvlText w:val="%1."/>
      <w:lvlJc w:val="left"/>
      <w:pPr>
        <w:ind w:left="720" w:hanging="360"/>
      </w:pPr>
    </w:lvl>
    <w:lvl w:ilvl="1" w:tplc="BB7E5DE6">
      <w:start w:val="1"/>
      <w:numFmt w:val="lowerLetter"/>
      <w:lvlText w:val="%2."/>
      <w:lvlJc w:val="left"/>
      <w:pPr>
        <w:ind w:left="1440" w:hanging="360"/>
      </w:pPr>
    </w:lvl>
    <w:lvl w:ilvl="2" w:tplc="97DEC91E">
      <w:start w:val="1"/>
      <w:numFmt w:val="lowerRoman"/>
      <w:lvlText w:val="%3."/>
      <w:lvlJc w:val="right"/>
      <w:pPr>
        <w:ind w:left="2160" w:hanging="180"/>
      </w:pPr>
    </w:lvl>
    <w:lvl w:ilvl="3" w:tplc="01D815EC">
      <w:start w:val="1"/>
      <w:numFmt w:val="decimal"/>
      <w:lvlText w:val="%4."/>
      <w:lvlJc w:val="left"/>
      <w:pPr>
        <w:ind w:left="2880" w:hanging="360"/>
      </w:pPr>
    </w:lvl>
    <w:lvl w:ilvl="4" w:tplc="54D60C0A">
      <w:start w:val="1"/>
      <w:numFmt w:val="lowerLetter"/>
      <w:lvlText w:val="%5."/>
      <w:lvlJc w:val="left"/>
      <w:pPr>
        <w:ind w:left="3600" w:hanging="360"/>
      </w:pPr>
    </w:lvl>
    <w:lvl w:ilvl="5" w:tplc="1E261260">
      <w:start w:val="1"/>
      <w:numFmt w:val="lowerRoman"/>
      <w:lvlText w:val="%6."/>
      <w:lvlJc w:val="right"/>
      <w:pPr>
        <w:ind w:left="4320" w:hanging="180"/>
      </w:pPr>
    </w:lvl>
    <w:lvl w:ilvl="6" w:tplc="684A4DFE">
      <w:start w:val="1"/>
      <w:numFmt w:val="decimal"/>
      <w:lvlText w:val="%7."/>
      <w:lvlJc w:val="left"/>
      <w:pPr>
        <w:ind w:left="5040" w:hanging="360"/>
      </w:pPr>
    </w:lvl>
    <w:lvl w:ilvl="7" w:tplc="8B20C480">
      <w:start w:val="1"/>
      <w:numFmt w:val="lowerLetter"/>
      <w:lvlText w:val="%8."/>
      <w:lvlJc w:val="left"/>
      <w:pPr>
        <w:ind w:left="5760" w:hanging="360"/>
      </w:pPr>
    </w:lvl>
    <w:lvl w:ilvl="8" w:tplc="D410F2A4">
      <w:start w:val="1"/>
      <w:numFmt w:val="lowerRoman"/>
      <w:lvlText w:val="%9."/>
      <w:lvlJc w:val="right"/>
      <w:pPr>
        <w:ind w:left="6480" w:hanging="180"/>
      </w:pPr>
    </w:lvl>
  </w:abstractNum>
  <w:abstractNum w:abstractNumId="8" w15:restartNumberingAfterBreak="0">
    <w:nsid w:val="2E26DF79"/>
    <w:multiLevelType w:val="hybridMultilevel"/>
    <w:tmpl w:val="FFFFFFFF"/>
    <w:lvl w:ilvl="0" w:tplc="D0366568">
      <w:start w:val="1"/>
      <w:numFmt w:val="bullet"/>
      <w:lvlText w:val="-"/>
      <w:lvlJc w:val="left"/>
      <w:pPr>
        <w:ind w:left="720" w:hanging="360"/>
      </w:pPr>
      <w:rPr>
        <w:rFonts w:ascii="Calibri" w:hAnsi="Calibri" w:hint="default"/>
      </w:rPr>
    </w:lvl>
    <w:lvl w:ilvl="1" w:tplc="C340FFE2">
      <w:start w:val="1"/>
      <w:numFmt w:val="bullet"/>
      <w:lvlText w:val="o"/>
      <w:lvlJc w:val="left"/>
      <w:pPr>
        <w:ind w:left="1440" w:hanging="360"/>
      </w:pPr>
      <w:rPr>
        <w:rFonts w:ascii="Courier New" w:hAnsi="Courier New" w:hint="default"/>
      </w:rPr>
    </w:lvl>
    <w:lvl w:ilvl="2" w:tplc="21C26876">
      <w:start w:val="1"/>
      <w:numFmt w:val="bullet"/>
      <w:lvlText w:val=""/>
      <w:lvlJc w:val="left"/>
      <w:pPr>
        <w:ind w:left="2160" w:hanging="360"/>
      </w:pPr>
      <w:rPr>
        <w:rFonts w:ascii="Wingdings" w:hAnsi="Wingdings" w:hint="default"/>
      </w:rPr>
    </w:lvl>
    <w:lvl w:ilvl="3" w:tplc="DB44690C">
      <w:start w:val="1"/>
      <w:numFmt w:val="bullet"/>
      <w:lvlText w:val=""/>
      <w:lvlJc w:val="left"/>
      <w:pPr>
        <w:ind w:left="2880" w:hanging="360"/>
      </w:pPr>
      <w:rPr>
        <w:rFonts w:ascii="Symbol" w:hAnsi="Symbol" w:hint="default"/>
      </w:rPr>
    </w:lvl>
    <w:lvl w:ilvl="4" w:tplc="6C489518">
      <w:start w:val="1"/>
      <w:numFmt w:val="bullet"/>
      <w:lvlText w:val="o"/>
      <w:lvlJc w:val="left"/>
      <w:pPr>
        <w:ind w:left="3600" w:hanging="360"/>
      </w:pPr>
      <w:rPr>
        <w:rFonts w:ascii="Courier New" w:hAnsi="Courier New" w:hint="default"/>
      </w:rPr>
    </w:lvl>
    <w:lvl w:ilvl="5" w:tplc="4208A3E2">
      <w:start w:val="1"/>
      <w:numFmt w:val="bullet"/>
      <w:lvlText w:val=""/>
      <w:lvlJc w:val="left"/>
      <w:pPr>
        <w:ind w:left="4320" w:hanging="360"/>
      </w:pPr>
      <w:rPr>
        <w:rFonts w:ascii="Wingdings" w:hAnsi="Wingdings" w:hint="default"/>
      </w:rPr>
    </w:lvl>
    <w:lvl w:ilvl="6" w:tplc="98465240">
      <w:start w:val="1"/>
      <w:numFmt w:val="bullet"/>
      <w:lvlText w:val=""/>
      <w:lvlJc w:val="left"/>
      <w:pPr>
        <w:ind w:left="5040" w:hanging="360"/>
      </w:pPr>
      <w:rPr>
        <w:rFonts w:ascii="Symbol" w:hAnsi="Symbol" w:hint="default"/>
      </w:rPr>
    </w:lvl>
    <w:lvl w:ilvl="7" w:tplc="C6040E3C">
      <w:start w:val="1"/>
      <w:numFmt w:val="bullet"/>
      <w:lvlText w:val="o"/>
      <w:lvlJc w:val="left"/>
      <w:pPr>
        <w:ind w:left="5760" w:hanging="360"/>
      </w:pPr>
      <w:rPr>
        <w:rFonts w:ascii="Courier New" w:hAnsi="Courier New" w:hint="default"/>
      </w:rPr>
    </w:lvl>
    <w:lvl w:ilvl="8" w:tplc="6AB8A2D8">
      <w:start w:val="1"/>
      <w:numFmt w:val="bullet"/>
      <w:lvlText w:val=""/>
      <w:lvlJc w:val="left"/>
      <w:pPr>
        <w:ind w:left="6480" w:hanging="360"/>
      </w:pPr>
      <w:rPr>
        <w:rFonts w:ascii="Wingdings" w:hAnsi="Wingdings" w:hint="default"/>
      </w:rPr>
    </w:lvl>
  </w:abstractNum>
  <w:abstractNum w:abstractNumId="9" w15:restartNumberingAfterBreak="0">
    <w:nsid w:val="2F0457B5"/>
    <w:multiLevelType w:val="multilevel"/>
    <w:tmpl w:val="2CC4B0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7C46BE"/>
    <w:multiLevelType w:val="hybridMultilevel"/>
    <w:tmpl w:val="FFFFFFFF"/>
    <w:lvl w:ilvl="0" w:tplc="A70A94B2">
      <w:start w:val="1"/>
      <w:numFmt w:val="bullet"/>
      <w:lvlText w:val=""/>
      <w:lvlJc w:val="left"/>
      <w:pPr>
        <w:ind w:left="720" w:hanging="360"/>
      </w:pPr>
      <w:rPr>
        <w:rFonts w:ascii="Symbol" w:hAnsi="Symbol" w:hint="default"/>
      </w:rPr>
    </w:lvl>
    <w:lvl w:ilvl="1" w:tplc="1EA8582A">
      <w:start w:val="1"/>
      <w:numFmt w:val="bullet"/>
      <w:lvlText w:val="o"/>
      <w:lvlJc w:val="left"/>
      <w:pPr>
        <w:ind w:left="1440" w:hanging="360"/>
      </w:pPr>
      <w:rPr>
        <w:rFonts w:ascii="Courier New" w:hAnsi="Courier New" w:hint="default"/>
      </w:rPr>
    </w:lvl>
    <w:lvl w:ilvl="2" w:tplc="D19E3EC6">
      <w:start w:val="1"/>
      <w:numFmt w:val="bullet"/>
      <w:lvlText w:val=""/>
      <w:lvlJc w:val="left"/>
      <w:pPr>
        <w:ind w:left="2160" w:hanging="360"/>
      </w:pPr>
      <w:rPr>
        <w:rFonts w:ascii="Wingdings" w:hAnsi="Wingdings" w:hint="default"/>
      </w:rPr>
    </w:lvl>
    <w:lvl w:ilvl="3" w:tplc="800CD0FC">
      <w:start w:val="1"/>
      <w:numFmt w:val="bullet"/>
      <w:lvlText w:val=""/>
      <w:lvlJc w:val="left"/>
      <w:pPr>
        <w:ind w:left="2880" w:hanging="360"/>
      </w:pPr>
      <w:rPr>
        <w:rFonts w:ascii="Symbol" w:hAnsi="Symbol" w:hint="default"/>
      </w:rPr>
    </w:lvl>
    <w:lvl w:ilvl="4" w:tplc="07362064">
      <w:start w:val="1"/>
      <w:numFmt w:val="bullet"/>
      <w:lvlText w:val="o"/>
      <w:lvlJc w:val="left"/>
      <w:pPr>
        <w:ind w:left="3600" w:hanging="360"/>
      </w:pPr>
      <w:rPr>
        <w:rFonts w:ascii="Courier New" w:hAnsi="Courier New" w:hint="default"/>
      </w:rPr>
    </w:lvl>
    <w:lvl w:ilvl="5" w:tplc="2346884E">
      <w:start w:val="1"/>
      <w:numFmt w:val="bullet"/>
      <w:lvlText w:val=""/>
      <w:lvlJc w:val="left"/>
      <w:pPr>
        <w:ind w:left="4320" w:hanging="360"/>
      </w:pPr>
      <w:rPr>
        <w:rFonts w:ascii="Wingdings" w:hAnsi="Wingdings" w:hint="default"/>
      </w:rPr>
    </w:lvl>
    <w:lvl w:ilvl="6" w:tplc="B5807DEA">
      <w:start w:val="1"/>
      <w:numFmt w:val="bullet"/>
      <w:lvlText w:val=""/>
      <w:lvlJc w:val="left"/>
      <w:pPr>
        <w:ind w:left="5040" w:hanging="360"/>
      </w:pPr>
      <w:rPr>
        <w:rFonts w:ascii="Symbol" w:hAnsi="Symbol" w:hint="default"/>
      </w:rPr>
    </w:lvl>
    <w:lvl w:ilvl="7" w:tplc="005ADB94">
      <w:start w:val="1"/>
      <w:numFmt w:val="bullet"/>
      <w:lvlText w:val="o"/>
      <w:lvlJc w:val="left"/>
      <w:pPr>
        <w:ind w:left="5760" w:hanging="360"/>
      </w:pPr>
      <w:rPr>
        <w:rFonts w:ascii="Courier New" w:hAnsi="Courier New" w:hint="default"/>
      </w:rPr>
    </w:lvl>
    <w:lvl w:ilvl="8" w:tplc="65C0CFFA">
      <w:start w:val="1"/>
      <w:numFmt w:val="bullet"/>
      <w:lvlText w:val=""/>
      <w:lvlJc w:val="left"/>
      <w:pPr>
        <w:ind w:left="6480" w:hanging="360"/>
      </w:pPr>
      <w:rPr>
        <w:rFonts w:ascii="Wingdings" w:hAnsi="Wingdings" w:hint="default"/>
      </w:rPr>
    </w:lvl>
  </w:abstractNum>
  <w:abstractNum w:abstractNumId="11" w15:restartNumberingAfterBreak="0">
    <w:nsid w:val="3B3DB906"/>
    <w:multiLevelType w:val="hybridMultilevel"/>
    <w:tmpl w:val="FFFFFFFF"/>
    <w:lvl w:ilvl="0" w:tplc="3B606470">
      <w:start w:val="1"/>
      <w:numFmt w:val="bullet"/>
      <w:lvlText w:val="-"/>
      <w:lvlJc w:val="left"/>
      <w:pPr>
        <w:ind w:left="720" w:hanging="360"/>
      </w:pPr>
      <w:rPr>
        <w:rFonts w:ascii="Calibri" w:hAnsi="Calibri" w:hint="default"/>
      </w:rPr>
    </w:lvl>
    <w:lvl w:ilvl="1" w:tplc="B2A4BACA">
      <w:start w:val="1"/>
      <w:numFmt w:val="bullet"/>
      <w:lvlText w:val="o"/>
      <w:lvlJc w:val="left"/>
      <w:pPr>
        <w:ind w:left="1440" w:hanging="360"/>
      </w:pPr>
      <w:rPr>
        <w:rFonts w:ascii="Courier New" w:hAnsi="Courier New" w:hint="default"/>
      </w:rPr>
    </w:lvl>
    <w:lvl w:ilvl="2" w:tplc="82989E6C">
      <w:start w:val="1"/>
      <w:numFmt w:val="bullet"/>
      <w:lvlText w:val=""/>
      <w:lvlJc w:val="left"/>
      <w:pPr>
        <w:ind w:left="2160" w:hanging="360"/>
      </w:pPr>
      <w:rPr>
        <w:rFonts w:ascii="Wingdings" w:hAnsi="Wingdings" w:hint="default"/>
      </w:rPr>
    </w:lvl>
    <w:lvl w:ilvl="3" w:tplc="218A218E">
      <w:start w:val="1"/>
      <w:numFmt w:val="bullet"/>
      <w:lvlText w:val=""/>
      <w:lvlJc w:val="left"/>
      <w:pPr>
        <w:ind w:left="2880" w:hanging="360"/>
      </w:pPr>
      <w:rPr>
        <w:rFonts w:ascii="Symbol" w:hAnsi="Symbol" w:hint="default"/>
      </w:rPr>
    </w:lvl>
    <w:lvl w:ilvl="4" w:tplc="B6CC342A">
      <w:start w:val="1"/>
      <w:numFmt w:val="bullet"/>
      <w:lvlText w:val="o"/>
      <w:lvlJc w:val="left"/>
      <w:pPr>
        <w:ind w:left="3600" w:hanging="360"/>
      </w:pPr>
      <w:rPr>
        <w:rFonts w:ascii="Courier New" w:hAnsi="Courier New" w:hint="default"/>
      </w:rPr>
    </w:lvl>
    <w:lvl w:ilvl="5" w:tplc="B600C2C2">
      <w:start w:val="1"/>
      <w:numFmt w:val="bullet"/>
      <w:lvlText w:val=""/>
      <w:lvlJc w:val="left"/>
      <w:pPr>
        <w:ind w:left="4320" w:hanging="360"/>
      </w:pPr>
      <w:rPr>
        <w:rFonts w:ascii="Wingdings" w:hAnsi="Wingdings" w:hint="default"/>
      </w:rPr>
    </w:lvl>
    <w:lvl w:ilvl="6" w:tplc="1ACA3AA4">
      <w:start w:val="1"/>
      <w:numFmt w:val="bullet"/>
      <w:lvlText w:val=""/>
      <w:lvlJc w:val="left"/>
      <w:pPr>
        <w:ind w:left="5040" w:hanging="360"/>
      </w:pPr>
      <w:rPr>
        <w:rFonts w:ascii="Symbol" w:hAnsi="Symbol" w:hint="default"/>
      </w:rPr>
    </w:lvl>
    <w:lvl w:ilvl="7" w:tplc="34FACE3C">
      <w:start w:val="1"/>
      <w:numFmt w:val="bullet"/>
      <w:lvlText w:val="o"/>
      <w:lvlJc w:val="left"/>
      <w:pPr>
        <w:ind w:left="5760" w:hanging="360"/>
      </w:pPr>
      <w:rPr>
        <w:rFonts w:ascii="Courier New" w:hAnsi="Courier New" w:hint="default"/>
      </w:rPr>
    </w:lvl>
    <w:lvl w:ilvl="8" w:tplc="720215D6">
      <w:start w:val="1"/>
      <w:numFmt w:val="bullet"/>
      <w:lvlText w:val=""/>
      <w:lvlJc w:val="left"/>
      <w:pPr>
        <w:ind w:left="6480" w:hanging="360"/>
      </w:pPr>
      <w:rPr>
        <w:rFonts w:ascii="Wingdings" w:hAnsi="Wingdings" w:hint="default"/>
      </w:rPr>
    </w:lvl>
  </w:abstractNum>
  <w:abstractNum w:abstractNumId="12" w15:restartNumberingAfterBreak="0">
    <w:nsid w:val="3CDDC2AE"/>
    <w:multiLevelType w:val="hybridMultilevel"/>
    <w:tmpl w:val="FFFFFFFF"/>
    <w:lvl w:ilvl="0" w:tplc="FE7EF48E">
      <w:start w:val="1"/>
      <w:numFmt w:val="bullet"/>
      <w:lvlText w:val=""/>
      <w:lvlJc w:val="left"/>
      <w:pPr>
        <w:ind w:left="720" w:hanging="360"/>
      </w:pPr>
      <w:rPr>
        <w:rFonts w:ascii="Symbol" w:hAnsi="Symbol" w:hint="default"/>
      </w:rPr>
    </w:lvl>
    <w:lvl w:ilvl="1" w:tplc="87A2B200">
      <w:start w:val="1"/>
      <w:numFmt w:val="bullet"/>
      <w:lvlText w:val="o"/>
      <w:lvlJc w:val="left"/>
      <w:pPr>
        <w:ind w:left="1440" w:hanging="360"/>
      </w:pPr>
      <w:rPr>
        <w:rFonts w:ascii="Courier New" w:hAnsi="Courier New" w:hint="default"/>
      </w:rPr>
    </w:lvl>
    <w:lvl w:ilvl="2" w:tplc="38A8F992">
      <w:start w:val="1"/>
      <w:numFmt w:val="bullet"/>
      <w:lvlText w:val=""/>
      <w:lvlJc w:val="left"/>
      <w:pPr>
        <w:ind w:left="2160" w:hanging="360"/>
      </w:pPr>
      <w:rPr>
        <w:rFonts w:ascii="Wingdings" w:hAnsi="Wingdings" w:hint="default"/>
      </w:rPr>
    </w:lvl>
    <w:lvl w:ilvl="3" w:tplc="E660A7BA">
      <w:start w:val="1"/>
      <w:numFmt w:val="bullet"/>
      <w:lvlText w:val=""/>
      <w:lvlJc w:val="left"/>
      <w:pPr>
        <w:ind w:left="2880" w:hanging="360"/>
      </w:pPr>
      <w:rPr>
        <w:rFonts w:ascii="Symbol" w:hAnsi="Symbol" w:hint="default"/>
      </w:rPr>
    </w:lvl>
    <w:lvl w:ilvl="4" w:tplc="27E61CCA">
      <w:start w:val="1"/>
      <w:numFmt w:val="bullet"/>
      <w:lvlText w:val="o"/>
      <w:lvlJc w:val="left"/>
      <w:pPr>
        <w:ind w:left="3600" w:hanging="360"/>
      </w:pPr>
      <w:rPr>
        <w:rFonts w:ascii="Courier New" w:hAnsi="Courier New" w:hint="default"/>
      </w:rPr>
    </w:lvl>
    <w:lvl w:ilvl="5" w:tplc="F480835A">
      <w:start w:val="1"/>
      <w:numFmt w:val="bullet"/>
      <w:lvlText w:val=""/>
      <w:lvlJc w:val="left"/>
      <w:pPr>
        <w:ind w:left="4320" w:hanging="360"/>
      </w:pPr>
      <w:rPr>
        <w:rFonts w:ascii="Wingdings" w:hAnsi="Wingdings" w:hint="default"/>
      </w:rPr>
    </w:lvl>
    <w:lvl w:ilvl="6" w:tplc="A8E4DCC8">
      <w:start w:val="1"/>
      <w:numFmt w:val="bullet"/>
      <w:lvlText w:val=""/>
      <w:lvlJc w:val="left"/>
      <w:pPr>
        <w:ind w:left="5040" w:hanging="360"/>
      </w:pPr>
      <w:rPr>
        <w:rFonts w:ascii="Symbol" w:hAnsi="Symbol" w:hint="default"/>
      </w:rPr>
    </w:lvl>
    <w:lvl w:ilvl="7" w:tplc="762C173E">
      <w:start w:val="1"/>
      <w:numFmt w:val="bullet"/>
      <w:lvlText w:val="o"/>
      <w:lvlJc w:val="left"/>
      <w:pPr>
        <w:ind w:left="5760" w:hanging="360"/>
      </w:pPr>
      <w:rPr>
        <w:rFonts w:ascii="Courier New" w:hAnsi="Courier New" w:hint="default"/>
      </w:rPr>
    </w:lvl>
    <w:lvl w:ilvl="8" w:tplc="2E967960">
      <w:start w:val="1"/>
      <w:numFmt w:val="bullet"/>
      <w:lvlText w:val=""/>
      <w:lvlJc w:val="left"/>
      <w:pPr>
        <w:ind w:left="6480" w:hanging="360"/>
      </w:pPr>
      <w:rPr>
        <w:rFonts w:ascii="Wingdings" w:hAnsi="Wingdings" w:hint="default"/>
      </w:rPr>
    </w:lvl>
  </w:abstractNum>
  <w:abstractNum w:abstractNumId="13" w15:restartNumberingAfterBreak="0">
    <w:nsid w:val="4002DD6A"/>
    <w:multiLevelType w:val="hybridMultilevel"/>
    <w:tmpl w:val="FFFFFFFF"/>
    <w:lvl w:ilvl="0" w:tplc="95CE9500">
      <w:start w:val="1"/>
      <w:numFmt w:val="bullet"/>
      <w:lvlText w:val=""/>
      <w:lvlJc w:val="left"/>
      <w:pPr>
        <w:ind w:left="720" w:hanging="360"/>
      </w:pPr>
      <w:rPr>
        <w:rFonts w:ascii="Symbol" w:hAnsi="Symbol" w:hint="default"/>
      </w:rPr>
    </w:lvl>
    <w:lvl w:ilvl="1" w:tplc="8D62904A">
      <w:start w:val="1"/>
      <w:numFmt w:val="bullet"/>
      <w:lvlText w:val="o"/>
      <w:lvlJc w:val="left"/>
      <w:pPr>
        <w:ind w:left="1440" w:hanging="360"/>
      </w:pPr>
      <w:rPr>
        <w:rFonts w:ascii="Courier New" w:hAnsi="Courier New" w:hint="default"/>
      </w:rPr>
    </w:lvl>
    <w:lvl w:ilvl="2" w:tplc="0D8ACA1A">
      <w:start w:val="1"/>
      <w:numFmt w:val="bullet"/>
      <w:lvlText w:val=""/>
      <w:lvlJc w:val="left"/>
      <w:pPr>
        <w:ind w:left="2160" w:hanging="360"/>
      </w:pPr>
      <w:rPr>
        <w:rFonts w:ascii="Wingdings" w:hAnsi="Wingdings" w:hint="default"/>
      </w:rPr>
    </w:lvl>
    <w:lvl w:ilvl="3" w:tplc="F5869A3E">
      <w:start w:val="1"/>
      <w:numFmt w:val="bullet"/>
      <w:lvlText w:val=""/>
      <w:lvlJc w:val="left"/>
      <w:pPr>
        <w:ind w:left="2880" w:hanging="360"/>
      </w:pPr>
      <w:rPr>
        <w:rFonts w:ascii="Symbol" w:hAnsi="Symbol" w:hint="default"/>
      </w:rPr>
    </w:lvl>
    <w:lvl w:ilvl="4" w:tplc="B4CED540">
      <w:start w:val="1"/>
      <w:numFmt w:val="bullet"/>
      <w:lvlText w:val="o"/>
      <w:lvlJc w:val="left"/>
      <w:pPr>
        <w:ind w:left="3600" w:hanging="360"/>
      </w:pPr>
      <w:rPr>
        <w:rFonts w:ascii="Courier New" w:hAnsi="Courier New" w:hint="default"/>
      </w:rPr>
    </w:lvl>
    <w:lvl w:ilvl="5" w:tplc="98349892">
      <w:start w:val="1"/>
      <w:numFmt w:val="bullet"/>
      <w:lvlText w:val=""/>
      <w:lvlJc w:val="left"/>
      <w:pPr>
        <w:ind w:left="4320" w:hanging="360"/>
      </w:pPr>
      <w:rPr>
        <w:rFonts w:ascii="Wingdings" w:hAnsi="Wingdings" w:hint="default"/>
      </w:rPr>
    </w:lvl>
    <w:lvl w:ilvl="6" w:tplc="BE8A5608">
      <w:start w:val="1"/>
      <w:numFmt w:val="bullet"/>
      <w:lvlText w:val=""/>
      <w:lvlJc w:val="left"/>
      <w:pPr>
        <w:ind w:left="5040" w:hanging="360"/>
      </w:pPr>
      <w:rPr>
        <w:rFonts w:ascii="Symbol" w:hAnsi="Symbol" w:hint="default"/>
      </w:rPr>
    </w:lvl>
    <w:lvl w:ilvl="7" w:tplc="CB1C9214">
      <w:start w:val="1"/>
      <w:numFmt w:val="bullet"/>
      <w:lvlText w:val="o"/>
      <w:lvlJc w:val="left"/>
      <w:pPr>
        <w:ind w:left="5760" w:hanging="360"/>
      </w:pPr>
      <w:rPr>
        <w:rFonts w:ascii="Courier New" w:hAnsi="Courier New" w:hint="default"/>
      </w:rPr>
    </w:lvl>
    <w:lvl w:ilvl="8" w:tplc="A9AEE8F0">
      <w:start w:val="1"/>
      <w:numFmt w:val="bullet"/>
      <w:lvlText w:val=""/>
      <w:lvlJc w:val="left"/>
      <w:pPr>
        <w:ind w:left="6480" w:hanging="360"/>
      </w:pPr>
      <w:rPr>
        <w:rFonts w:ascii="Wingdings" w:hAnsi="Wingdings" w:hint="default"/>
      </w:rPr>
    </w:lvl>
  </w:abstractNum>
  <w:abstractNum w:abstractNumId="14" w15:restartNumberingAfterBreak="0">
    <w:nsid w:val="40B69442"/>
    <w:multiLevelType w:val="hybridMultilevel"/>
    <w:tmpl w:val="FFFFFFFF"/>
    <w:lvl w:ilvl="0" w:tplc="CF4667FE">
      <w:start w:val="1"/>
      <w:numFmt w:val="bullet"/>
      <w:lvlText w:val=""/>
      <w:lvlJc w:val="left"/>
      <w:pPr>
        <w:ind w:left="720" w:hanging="360"/>
      </w:pPr>
      <w:rPr>
        <w:rFonts w:ascii="Symbol" w:hAnsi="Symbol" w:hint="default"/>
      </w:rPr>
    </w:lvl>
    <w:lvl w:ilvl="1" w:tplc="08B0C566">
      <w:start w:val="1"/>
      <w:numFmt w:val="bullet"/>
      <w:lvlText w:val="o"/>
      <w:lvlJc w:val="left"/>
      <w:pPr>
        <w:ind w:left="1440" w:hanging="360"/>
      </w:pPr>
      <w:rPr>
        <w:rFonts w:ascii="Courier New" w:hAnsi="Courier New" w:hint="default"/>
      </w:rPr>
    </w:lvl>
    <w:lvl w:ilvl="2" w:tplc="8F6A5900">
      <w:start w:val="1"/>
      <w:numFmt w:val="bullet"/>
      <w:lvlText w:val=""/>
      <w:lvlJc w:val="left"/>
      <w:pPr>
        <w:ind w:left="2160" w:hanging="360"/>
      </w:pPr>
      <w:rPr>
        <w:rFonts w:ascii="Wingdings" w:hAnsi="Wingdings" w:hint="default"/>
      </w:rPr>
    </w:lvl>
    <w:lvl w:ilvl="3" w:tplc="EBB28CF8">
      <w:start w:val="1"/>
      <w:numFmt w:val="bullet"/>
      <w:lvlText w:val=""/>
      <w:lvlJc w:val="left"/>
      <w:pPr>
        <w:ind w:left="2880" w:hanging="360"/>
      </w:pPr>
      <w:rPr>
        <w:rFonts w:ascii="Symbol" w:hAnsi="Symbol" w:hint="default"/>
      </w:rPr>
    </w:lvl>
    <w:lvl w:ilvl="4" w:tplc="6974168C">
      <w:start w:val="1"/>
      <w:numFmt w:val="bullet"/>
      <w:lvlText w:val="o"/>
      <w:lvlJc w:val="left"/>
      <w:pPr>
        <w:ind w:left="3600" w:hanging="360"/>
      </w:pPr>
      <w:rPr>
        <w:rFonts w:ascii="Courier New" w:hAnsi="Courier New" w:hint="default"/>
      </w:rPr>
    </w:lvl>
    <w:lvl w:ilvl="5" w:tplc="4EA479A4">
      <w:start w:val="1"/>
      <w:numFmt w:val="bullet"/>
      <w:lvlText w:val=""/>
      <w:lvlJc w:val="left"/>
      <w:pPr>
        <w:ind w:left="4320" w:hanging="360"/>
      </w:pPr>
      <w:rPr>
        <w:rFonts w:ascii="Wingdings" w:hAnsi="Wingdings" w:hint="default"/>
      </w:rPr>
    </w:lvl>
    <w:lvl w:ilvl="6" w:tplc="05E2E908">
      <w:start w:val="1"/>
      <w:numFmt w:val="bullet"/>
      <w:lvlText w:val=""/>
      <w:lvlJc w:val="left"/>
      <w:pPr>
        <w:ind w:left="5040" w:hanging="360"/>
      </w:pPr>
      <w:rPr>
        <w:rFonts w:ascii="Symbol" w:hAnsi="Symbol" w:hint="default"/>
      </w:rPr>
    </w:lvl>
    <w:lvl w:ilvl="7" w:tplc="988006D4">
      <w:start w:val="1"/>
      <w:numFmt w:val="bullet"/>
      <w:lvlText w:val="o"/>
      <w:lvlJc w:val="left"/>
      <w:pPr>
        <w:ind w:left="5760" w:hanging="360"/>
      </w:pPr>
      <w:rPr>
        <w:rFonts w:ascii="Courier New" w:hAnsi="Courier New" w:hint="default"/>
      </w:rPr>
    </w:lvl>
    <w:lvl w:ilvl="8" w:tplc="438487BC">
      <w:start w:val="1"/>
      <w:numFmt w:val="bullet"/>
      <w:lvlText w:val=""/>
      <w:lvlJc w:val="left"/>
      <w:pPr>
        <w:ind w:left="6480" w:hanging="360"/>
      </w:pPr>
      <w:rPr>
        <w:rFonts w:ascii="Wingdings" w:hAnsi="Wingdings" w:hint="default"/>
      </w:rPr>
    </w:lvl>
  </w:abstractNum>
  <w:abstractNum w:abstractNumId="15" w15:restartNumberingAfterBreak="0">
    <w:nsid w:val="442D23B3"/>
    <w:multiLevelType w:val="hybridMultilevel"/>
    <w:tmpl w:val="6268C4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E055C2B"/>
    <w:multiLevelType w:val="multilevel"/>
    <w:tmpl w:val="596CF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687F78"/>
    <w:multiLevelType w:val="hybridMultilevel"/>
    <w:tmpl w:val="C90E96D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8" w15:restartNumberingAfterBreak="0">
    <w:nsid w:val="5C3CF9CD"/>
    <w:multiLevelType w:val="hybridMultilevel"/>
    <w:tmpl w:val="FFFFFFFF"/>
    <w:lvl w:ilvl="0" w:tplc="005899AC">
      <w:start w:val="1"/>
      <w:numFmt w:val="bullet"/>
      <w:lvlText w:val="-"/>
      <w:lvlJc w:val="left"/>
      <w:pPr>
        <w:ind w:left="720" w:hanging="360"/>
      </w:pPr>
      <w:rPr>
        <w:rFonts w:ascii="Calibri" w:hAnsi="Calibri" w:hint="default"/>
      </w:rPr>
    </w:lvl>
    <w:lvl w:ilvl="1" w:tplc="EC040890">
      <w:start w:val="1"/>
      <w:numFmt w:val="bullet"/>
      <w:lvlText w:val="o"/>
      <w:lvlJc w:val="left"/>
      <w:pPr>
        <w:ind w:left="1440" w:hanging="360"/>
      </w:pPr>
      <w:rPr>
        <w:rFonts w:ascii="Courier New" w:hAnsi="Courier New" w:hint="default"/>
      </w:rPr>
    </w:lvl>
    <w:lvl w:ilvl="2" w:tplc="CC323A4A">
      <w:start w:val="1"/>
      <w:numFmt w:val="bullet"/>
      <w:lvlText w:val=""/>
      <w:lvlJc w:val="left"/>
      <w:pPr>
        <w:ind w:left="2160" w:hanging="360"/>
      </w:pPr>
      <w:rPr>
        <w:rFonts w:ascii="Wingdings" w:hAnsi="Wingdings" w:hint="default"/>
      </w:rPr>
    </w:lvl>
    <w:lvl w:ilvl="3" w:tplc="A7564138">
      <w:start w:val="1"/>
      <w:numFmt w:val="bullet"/>
      <w:lvlText w:val=""/>
      <w:lvlJc w:val="left"/>
      <w:pPr>
        <w:ind w:left="2880" w:hanging="360"/>
      </w:pPr>
      <w:rPr>
        <w:rFonts w:ascii="Symbol" w:hAnsi="Symbol" w:hint="default"/>
      </w:rPr>
    </w:lvl>
    <w:lvl w:ilvl="4" w:tplc="6652E420">
      <w:start w:val="1"/>
      <w:numFmt w:val="bullet"/>
      <w:lvlText w:val="o"/>
      <w:lvlJc w:val="left"/>
      <w:pPr>
        <w:ind w:left="3600" w:hanging="360"/>
      </w:pPr>
      <w:rPr>
        <w:rFonts w:ascii="Courier New" w:hAnsi="Courier New" w:hint="default"/>
      </w:rPr>
    </w:lvl>
    <w:lvl w:ilvl="5" w:tplc="5838CD34">
      <w:start w:val="1"/>
      <w:numFmt w:val="bullet"/>
      <w:lvlText w:val=""/>
      <w:lvlJc w:val="left"/>
      <w:pPr>
        <w:ind w:left="4320" w:hanging="360"/>
      </w:pPr>
      <w:rPr>
        <w:rFonts w:ascii="Wingdings" w:hAnsi="Wingdings" w:hint="default"/>
      </w:rPr>
    </w:lvl>
    <w:lvl w:ilvl="6" w:tplc="FF96D1EC">
      <w:start w:val="1"/>
      <w:numFmt w:val="bullet"/>
      <w:lvlText w:val=""/>
      <w:lvlJc w:val="left"/>
      <w:pPr>
        <w:ind w:left="5040" w:hanging="360"/>
      </w:pPr>
      <w:rPr>
        <w:rFonts w:ascii="Symbol" w:hAnsi="Symbol" w:hint="default"/>
      </w:rPr>
    </w:lvl>
    <w:lvl w:ilvl="7" w:tplc="D7381B24">
      <w:start w:val="1"/>
      <w:numFmt w:val="bullet"/>
      <w:lvlText w:val="o"/>
      <w:lvlJc w:val="left"/>
      <w:pPr>
        <w:ind w:left="5760" w:hanging="360"/>
      </w:pPr>
      <w:rPr>
        <w:rFonts w:ascii="Courier New" w:hAnsi="Courier New" w:hint="default"/>
      </w:rPr>
    </w:lvl>
    <w:lvl w:ilvl="8" w:tplc="9026662E">
      <w:start w:val="1"/>
      <w:numFmt w:val="bullet"/>
      <w:lvlText w:val=""/>
      <w:lvlJc w:val="left"/>
      <w:pPr>
        <w:ind w:left="6480" w:hanging="360"/>
      </w:pPr>
      <w:rPr>
        <w:rFonts w:ascii="Wingdings" w:hAnsi="Wingdings" w:hint="default"/>
      </w:rPr>
    </w:lvl>
  </w:abstractNum>
  <w:abstractNum w:abstractNumId="19" w15:restartNumberingAfterBreak="0">
    <w:nsid w:val="5ED7F22B"/>
    <w:multiLevelType w:val="hybridMultilevel"/>
    <w:tmpl w:val="FFFFFFFF"/>
    <w:lvl w:ilvl="0" w:tplc="B58426DE">
      <w:start w:val="1"/>
      <w:numFmt w:val="bullet"/>
      <w:lvlText w:val=""/>
      <w:lvlJc w:val="left"/>
      <w:pPr>
        <w:ind w:left="720" w:hanging="360"/>
      </w:pPr>
      <w:rPr>
        <w:rFonts w:ascii="Symbol" w:hAnsi="Symbol" w:hint="default"/>
      </w:rPr>
    </w:lvl>
    <w:lvl w:ilvl="1" w:tplc="879AC238">
      <w:start w:val="1"/>
      <w:numFmt w:val="bullet"/>
      <w:lvlText w:val="o"/>
      <w:lvlJc w:val="left"/>
      <w:pPr>
        <w:ind w:left="1440" w:hanging="360"/>
      </w:pPr>
      <w:rPr>
        <w:rFonts w:ascii="Courier New" w:hAnsi="Courier New" w:hint="default"/>
      </w:rPr>
    </w:lvl>
    <w:lvl w:ilvl="2" w:tplc="7FD0DC0A">
      <w:start w:val="1"/>
      <w:numFmt w:val="bullet"/>
      <w:lvlText w:val=""/>
      <w:lvlJc w:val="left"/>
      <w:pPr>
        <w:ind w:left="2160" w:hanging="360"/>
      </w:pPr>
      <w:rPr>
        <w:rFonts w:ascii="Wingdings" w:hAnsi="Wingdings" w:hint="default"/>
      </w:rPr>
    </w:lvl>
    <w:lvl w:ilvl="3" w:tplc="E834A892">
      <w:start w:val="1"/>
      <w:numFmt w:val="bullet"/>
      <w:lvlText w:val=""/>
      <w:lvlJc w:val="left"/>
      <w:pPr>
        <w:ind w:left="2880" w:hanging="360"/>
      </w:pPr>
      <w:rPr>
        <w:rFonts w:ascii="Symbol" w:hAnsi="Symbol" w:hint="default"/>
      </w:rPr>
    </w:lvl>
    <w:lvl w:ilvl="4" w:tplc="877884C4">
      <w:start w:val="1"/>
      <w:numFmt w:val="bullet"/>
      <w:lvlText w:val="o"/>
      <w:lvlJc w:val="left"/>
      <w:pPr>
        <w:ind w:left="3600" w:hanging="360"/>
      </w:pPr>
      <w:rPr>
        <w:rFonts w:ascii="Courier New" w:hAnsi="Courier New" w:hint="default"/>
      </w:rPr>
    </w:lvl>
    <w:lvl w:ilvl="5" w:tplc="D9DC58DC">
      <w:start w:val="1"/>
      <w:numFmt w:val="bullet"/>
      <w:lvlText w:val=""/>
      <w:lvlJc w:val="left"/>
      <w:pPr>
        <w:ind w:left="4320" w:hanging="360"/>
      </w:pPr>
      <w:rPr>
        <w:rFonts w:ascii="Wingdings" w:hAnsi="Wingdings" w:hint="default"/>
      </w:rPr>
    </w:lvl>
    <w:lvl w:ilvl="6" w:tplc="5B4624AE">
      <w:start w:val="1"/>
      <w:numFmt w:val="bullet"/>
      <w:lvlText w:val=""/>
      <w:lvlJc w:val="left"/>
      <w:pPr>
        <w:ind w:left="5040" w:hanging="360"/>
      </w:pPr>
      <w:rPr>
        <w:rFonts w:ascii="Symbol" w:hAnsi="Symbol" w:hint="default"/>
      </w:rPr>
    </w:lvl>
    <w:lvl w:ilvl="7" w:tplc="854410CA">
      <w:start w:val="1"/>
      <w:numFmt w:val="bullet"/>
      <w:lvlText w:val="o"/>
      <w:lvlJc w:val="left"/>
      <w:pPr>
        <w:ind w:left="5760" w:hanging="360"/>
      </w:pPr>
      <w:rPr>
        <w:rFonts w:ascii="Courier New" w:hAnsi="Courier New" w:hint="default"/>
      </w:rPr>
    </w:lvl>
    <w:lvl w:ilvl="8" w:tplc="54C474C6">
      <w:start w:val="1"/>
      <w:numFmt w:val="bullet"/>
      <w:lvlText w:val=""/>
      <w:lvlJc w:val="left"/>
      <w:pPr>
        <w:ind w:left="6480" w:hanging="360"/>
      </w:pPr>
      <w:rPr>
        <w:rFonts w:ascii="Wingdings" w:hAnsi="Wingdings" w:hint="default"/>
      </w:rPr>
    </w:lvl>
  </w:abstractNum>
  <w:abstractNum w:abstractNumId="20" w15:restartNumberingAfterBreak="0">
    <w:nsid w:val="5FA3408C"/>
    <w:multiLevelType w:val="multilevel"/>
    <w:tmpl w:val="09C65A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5F624C"/>
    <w:multiLevelType w:val="hybridMultilevel"/>
    <w:tmpl w:val="9434F7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A127991"/>
    <w:multiLevelType w:val="multilevel"/>
    <w:tmpl w:val="AB9298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482B89"/>
    <w:multiLevelType w:val="hybridMultilevel"/>
    <w:tmpl w:val="E8185D3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2366C4F"/>
    <w:multiLevelType w:val="hybridMultilevel"/>
    <w:tmpl w:val="FFFFFFFF"/>
    <w:lvl w:ilvl="0" w:tplc="87B4A3B0">
      <w:start w:val="1"/>
      <w:numFmt w:val="bullet"/>
      <w:lvlText w:val=""/>
      <w:lvlJc w:val="left"/>
      <w:pPr>
        <w:ind w:left="720" w:hanging="360"/>
      </w:pPr>
      <w:rPr>
        <w:rFonts w:ascii="Symbol" w:hAnsi="Symbol" w:hint="default"/>
      </w:rPr>
    </w:lvl>
    <w:lvl w:ilvl="1" w:tplc="27788702">
      <w:start w:val="1"/>
      <w:numFmt w:val="bullet"/>
      <w:lvlText w:val="o"/>
      <w:lvlJc w:val="left"/>
      <w:pPr>
        <w:ind w:left="1440" w:hanging="360"/>
      </w:pPr>
      <w:rPr>
        <w:rFonts w:ascii="Courier New" w:hAnsi="Courier New" w:hint="default"/>
      </w:rPr>
    </w:lvl>
    <w:lvl w:ilvl="2" w:tplc="F878BAB6">
      <w:start w:val="1"/>
      <w:numFmt w:val="bullet"/>
      <w:lvlText w:val=""/>
      <w:lvlJc w:val="left"/>
      <w:pPr>
        <w:ind w:left="2160" w:hanging="360"/>
      </w:pPr>
      <w:rPr>
        <w:rFonts w:ascii="Wingdings" w:hAnsi="Wingdings" w:hint="default"/>
      </w:rPr>
    </w:lvl>
    <w:lvl w:ilvl="3" w:tplc="6354E628">
      <w:start w:val="1"/>
      <w:numFmt w:val="bullet"/>
      <w:lvlText w:val=""/>
      <w:lvlJc w:val="left"/>
      <w:pPr>
        <w:ind w:left="2880" w:hanging="360"/>
      </w:pPr>
      <w:rPr>
        <w:rFonts w:ascii="Symbol" w:hAnsi="Symbol" w:hint="default"/>
      </w:rPr>
    </w:lvl>
    <w:lvl w:ilvl="4" w:tplc="29A63868">
      <w:start w:val="1"/>
      <w:numFmt w:val="bullet"/>
      <w:lvlText w:val="o"/>
      <w:lvlJc w:val="left"/>
      <w:pPr>
        <w:ind w:left="3600" w:hanging="360"/>
      </w:pPr>
      <w:rPr>
        <w:rFonts w:ascii="Courier New" w:hAnsi="Courier New" w:hint="default"/>
      </w:rPr>
    </w:lvl>
    <w:lvl w:ilvl="5" w:tplc="4B848214">
      <w:start w:val="1"/>
      <w:numFmt w:val="bullet"/>
      <w:lvlText w:val=""/>
      <w:lvlJc w:val="left"/>
      <w:pPr>
        <w:ind w:left="4320" w:hanging="360"/>
      </w:pPr>
      <w:rPr>
        <w:rFonts w:ascii="Wingdings" w:hAnsi="Wingdings" w:hint="default"/>
      </w:rPr>
    </w:lvl>
    <w:lvl w:ilvl="6" w:tplc="DF6E2240">
      <w:start w:val="1"/>
      <w:numFmt w:val="bullet"/>
      <w:lvlText w:val=""/>
      <w:lvlJc w:val="left"/>
      <w:pPr>
        <w:ind w:left="5040" w:hanging="360"/>
      </w:pPr>
      <w:rPr>
        <w:rFonts w:ascii="Symbol" w:hAnsi="Symbol" w:hint="default"/>
      </w:rPr>
    </w:lvl>
    <w:lvl w:ilvl="7" w:tplc="55BEF48A">
      <w:start w:val="1"/>
      <w:numFmt w:val="bullet"/>
      <w:lvlText w:val="o"/>
      <w:lvlJc w:val="left"/>
      <w:pPr>
        <w:ind w:left="5760" w:hanging="360"/>
      </w:pPr>
      <w:rPr>
        <w:rFonts w:ascii="Courier New" w:hAnsi="Courier New" w:hint="default"/>
      </w:rPr>
    </w:lvl>
    <w:lvl w:ilvl="8" w:tplc="DFF8ED00">
      <w:start w:val="1"/>
      <w:numFmt w:val="bullet"/>
      <w:lvlText w:val=""/>
      <w:lvlJc w:val="left"/>
      <w:pPr>
        <w:ind w:left="6480" w:hanging="360"/>
      </w:pPr>
      <w:rPr>
        <w:rFonts w:ascii="Wingdings" w:hAnsi="Wingdings" w:hint="default"/>
      </w:rPr>
    </w:lvl>
  </w:abstractNum>
  <w:abstractNum w:abstractNumId="25" w15:restartNumberingAfterBreak="0">
    <w:nsid w:val="785B0FE5"/>
    <w:multiLevelType w:val="hybridMultilevel"/>
    <w:tmpl w:val="5EFE9A96"/>
    <w:lvl w:ilvl="0" w:tplc="7066927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14679170">
    <w:abstractNumId w:val="1"/>
  </w:num>
  <w:num w:numId="2" w16cid:durableId="1796942917">
    <w:abstractNumId w:val="0"/>
  </w:num>
  <w:num w:numId="3" w16cid:durableId="533469477">
    <w:abstractNumId w:val="17"/>
  </w:num>
  <w:num w:numId="4" w16cid:durableId="165943202">
    <w:abstractNumId w:val="21"/>
  </w:num>
  <w:num w:numId="5" w16cid:durableId="897982927">
    <w:abstractNumId w:val="15"/>
  </w:num>
  <w:num w:numId="6" w16cid:durableId="1479374482">
    <w:abstractNumId w:val="12"/>
  </w:num>
  <w:num w:numId="7" w16cid:durableId="244994214">
    <w:abstractNumId w:val="24"/>
  </w:num>
  <w:num w:numId="8" w16cid:durableId="1016691485">
    <w:abstractNumId w:val="14"/>
  </w:num>
  <w:num w:numId="9" w16cid:durableId="1776904444">
    <w:abstractNumId w:val="4"/>
  </w:num>
  <w:num w:numId="10" w16cid:durableId="1604797528">
    <w:abstractNumId w:val="3"/>
  </w:num>
  <w:num w:numId="11" w16cid:durableId="902135310">
    <w:abstractNumId w:val="19"/>
  </w:num>
  <w:num w:numId="12" w16cid:durableId="968626110">
    <w:abstractNumId w:val="10"/>
  </w:num>
  <w:num w:numId="13" w16cid:durableId="636688363">
    <w:abstractNumId w:val="25"/>
  </w:num>
  <w:num w:numId="14" w16cid:durableId="598567245">
    <w:abstractNumId w:val="23"/>
  </w:num>
  <w:num w:numId="15" w16cid:durableId="1807552324">
    <w:abstractNumId w:val="5"/>
  </w:num>
  <w:num w:numId="16" w16cid:durableId="682777865">
    <w:abstractNumId w:val="18"/>
  </w:num>
  <w:num w:numId="17" w16cid:durableId="1578514429">
    <w:abstractNumId w:val="8"/>
  </w:num>
  <w:num w:numId="18" w16cid:durableId="502553807">
    <w:abstractNumId w:val="11"/>
  </w:num>
  <w:num w:numId="19" w16cid:durableId="923609345">
    <w:abstractNumId w:val="13"/>
  </w:num>
  <w:num w:numId="20" w16cid:durableId="1083379084">
    <w:abstractNumId w:val="2"/>
  </w:num>
  <w:num w:numId="21" w16cid:durableId="784619610">
    <w:abstractNumId w:val="7"/>
  </w:num>
  <w:num w:numId="22" w16cid:durableId="1469979931">
    <w:abstractNumId w:val="16"/>
  </w:num>
  <w:num w:numId="23" w16cid:durableId="1538589028">
    <w:abstractNumId w:val="6"/>
  </w:num>
  <w:num w:numId="24" w16cid:durableId="409692289">
    <w:abstractNumId w:val="9"/>
  </w:num>
  <w:num w:numId="25" w16cid:durableId="1510103734">
    <w:abstractNumId w:val="22"/>
  </w:num>
  <w:num w:numId="26" w16cid:durableId="10562740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1304"/>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45"/>
    <w:rsid w:val="00005993"/>
    <w:rsid w:val="00010E12"/>
    <w:rsid w:val="00013415"/>
    <w:rsid w:val="00016E3D"/>
    <w:rsid w:val="00020EBB"/>
    <w:rsid w:val="0003006F"/>
    <w:rsid w:val="000315B7"/>
    <w:rsid w:val="000347AD"/>
    <w:rsid w:val="000360F2"/>
    <w:rsid w:val="00036A58"/>
    <w:rsid w:val="00040369"/>
    <w:rsid w:val="000419B6"/>
    <w:rsid w:val="0004271B"/>
    <w:rsid w:val="00044B9B"/>
    <w:rsid w:val="00045446"/>
    <w:rsid w:val="00045A3E"/>
    <w:rsid w:val="000467D2"/>
    <w:rsid w:val="00046CCF"/>
    <w:rsid w:val="00047A81"/>
    <w:rsid w:val="00047DF7"/>
    <w:rsid w:val="00050323"/>
    <w:rsid w:val="00052BAF"/>
    <w:rsid w:val="00052FCF"/>
    <w:rsid w:val="00057D9F"/>
    <w:rsid w:val="00061CDC"/>
    <w:rsid w:val="000711B7"/>
    <w:rsid w:val="00074D0A"/>
    <w:rsid w:val="000752A7"/>
    <w:rsid w:val="00075F64"/>
    <w:rsid w:val="00076332"/>
    <w:rsid w:val="0008076D"/>
    <w:rsid w:val="0008148D"/>
    <w:rsid w:val="00084035"/>
    <w:rsid w:val="000849F4"/>
    <w:rsid w:val="00087664"/>
    <w:rsid w:val="0009294F"/>
    <w:rsid w:val="00096335"/>
    <w:rsid w:val="000A3296"/>
    <w:rsid w:val="000A3CE3"/>
    <w:rsid w:val="000B1CF1"/>
    <w:rsid w:val="000B2184"/>
    <w:rsid w:val="000C02C1"/>
    <w:rsid w:val="000C2DC2"/>
    <w:rsid w:val="000C32AB"/>
    <w:rsid w:val="000C3AE8"/>
    <w:rsid w:val="000C79E9"/>
    <w:rsid w:val="000C7DAB"/>
    <w:rsid w:val="000D0C75"/>
    <w:rsid w:val="000D2C1A"/>
    <w:rsid w:val="000D32D4"/>
    <w:rsid w:val="000D7682"/>
    <w:rsid w:val="000E11CE"/>
    <w:rsid w:val="000E1A41"/>
    <w:rsid w:val="000E1FF7"/>
    <w:rsid w:val="000E3408"/>
    <w:rsid w:val="000E6EC0"/>
    <w:rsid w:val="000F1BD1"/>
    <w:rsid w:val="000F2926"/>
    <w:rsid w:val="000F4F15"/>
    <w:rsid w:val="000F5CB9"/>
    <w:rsid w:val="00100469"/>
    <w:rsid w:val="001019E1"/>
    <w:rsid w:val="00103E03"/>
    <w:rsid w:val="00104796"/>
    <w:rsid w:val="001107BE"/>
    <w:rsid w:val="00113DD1"/>
    <w:rsid w:val="001143E8"/>
    <w:rsid w:val="00114EBE"/>
    <w:rsid w:val="00115AA6"/>
    <w:rsid w:val="00117813"/>
    <w:rsid w:val="00124A31"/>
    <w:rsid w:val="00132FD8"/>
    <w:rsid w:val="00134E62"/>
    <w:rsid w:val="0013512D"/>
    <w:rsid w:val="0013640F"/>
    <w:rsid w:val="00140EF6"/>
    <w:rsid w:val="00152E6D"/>
    <w:rsid w:val="001566BE"/>
    <w:rsid w:val="00161C45"/>
    <w:rsid w:val="001643BE"/>
    <w:rsid w:val="00166BAB"/>
    <w:rsid w:val="00180712"/>
    <w:rsid w:val="001858D3"/>
    <w:rsid w:val="00185C0F"/>
    <w:rsid w:val="00186AE8"/>
    <w:rsid w:val="001916AB"/>
    <w:rsid w:val="0019320A"/>
    <w:rsid w:val="001A106E"/>
    <w:rsid w:val="001A20D0"/>
    <w:rsid w:val="001A32F3"/>
    <w:rsid w:val="001A3E2E"/>
    <w:rsid w:val="001A4E52"/>
    <w:rsid w:val="001B1D6E"/>
    <w:rsid w:val="001B22EA"/>
    <w:rsid w:val="001C7EEE"/>
    <w:rsid w:val="001D60CC"/>
    <w:rsid w:val="001D6613"/>
    <w:rsid w:val="001D7070"/>
    <w:rsid w:val="001E03B2"/>
    <w:rsid w:val="001E161B"/>
    <w:rsid w:val="001E5560"/>
    <w:rsid w:val="001F2D7B"/>
    <w:rsid w:val="001F3DBB"/>
    <w:rsid w:val="0020538C"/>
    <w:rsid w:val="00205EEA"/>
    <w:rsid w:val="0020622B"/>
    <w:rsid w:val="00207458"/>
    <w:rsid w:val="0020769D"/>
    <w:rsid w:val="002130B3"/>
    <w:rsid w:val="00213D3E"/>
    <w:rsid w:val="00213F5A"/>
    <w:rsid w:val="00215771"/>
    <w:rsid w:val="002163D2"/>
    <w:rsid w:val="00217DDA"/>
    <w:rsid w:val="00221945"/>
    <w:rsid w:val="00225731"/>
    <w:rsid w:val="00226A4A"/>
    <w:rsid w:val="002308CE"/>
    <w:rsid w:val="00230BA0"/>
    <w:rsid w:val="00236CBB"/>
    <w:rsid w:val="00237C37"/>
    <w:rsid w:val="00241320"/>
    <w:rsid w:val="002458F3"/>
    <w:rsid w:val="00251887"/>
    <w:rsid w:val="00254074"/>
    <w:rsid w:val="00264A72"/>
    <w:rsid w:val="00266728"/>
    <w:rsid w:val="00275837"/>
    <w:rsid w:val="00276A1A"/>
    <w:rsid w:val="00277A84"/>
    <w:rsid w:val="00280E1D"/>
    <w:rsid w:val="002825AD"/>
    <w:rsid w:val="002836C4"/>
    <w:rsid w:val="00287043"/>
    <w:rsid w:val="002945A5"/>
    <w:rsid w:val="002961B1"/>
    <w:rsid w:val="002B34AD"/>
    <w:rsid w:val="002B5401"/>
    <w:rsid w:val="002C07BC"/>
    <w:rsid w:val="002C127F"/>
    <w:rsid w:val="002C2962"/>
    <w:rsid w:val="002C7C17"/>
    <w:rsid w:val="002D58AB"/>
    <w:rsid w:val="002D74BB"/>
    <w:rsid w:val="002D7B68"/>
    <w:rsid w:val="002E0CB9"/>
    <w:rsid w:val="002E0D43"/>
    <w:rsid w:val="002F0059"/>
    <w:rsid w:val="002F0F15"/>
    <w:rsid w:val="002F29D7"/>
    <w:rsid w:val="002F3782"/>
    <w:rsid w:val="00307653"/>
    <w:rsid w:val="0031614A"/>
    <w:rsid w:val="003169AC"/>
    <w:rsid w:val="0032010E"/>
    <w:rsid w:val="00322F2C"/>
    <w:rsid w:val="00330582"/>
    <w:rsid w:val="00336CEA"/>
    <w:rsid w:val="003433D8"/>
    <w:rsid w:val="00343661"/>
    <w:rsid w:val="0034513E"/>
    <w:rsid w:val="00345639"/>
    <w:rsid w:val="00355F63"/>
    <w:rsid w:val="00356FC6"/>
    <w:rsid w:val="00361237"/>
    <w:rsid w:val="00366A5B"/>
    <w:rsid w:val="00370CC4"/>
    <w:rsid w:val="00371CCD"/>
    <w:rsid w:val="0037201A"/>
    <w:rsid w:val="003734D4"/>
    <w:rsid w:val="0037518E"/>
    <w:rsid w:val="00377F6F"/>
    <w:rsid w:val="00382229"/>
    <w:rsid w:val="00384D8A"/>
    <w:rsid w:val="003855BD"/>
    <w:rsid w:val="003873A7"/>
    <w:rsid w:val="0039171C"/>
    <w:rsid w:val="003A1EE7"/>
    <w:rsid w:val="003A3771"/>
    <w:rsid w:val="003A38A0"/>
    <w:rsid w:val="003A581C"/>
    <w:rsid w:val="003A6BCF"/>
    <w:rsid w:val="003A7192"/>
    <w:rsid w:val="003B0354"/>
    <w:rsid w:val="003B23BC"/>
    <w:rsid w:val="003B27B3"/>
    <w:rsid w:val="003B4057"/>
    <w:rsid w:val="003B4662"/>
    <w:rsid w:val="003C04AA"/>
    <w:rsid w:val="003C2EA9"/>
    <w:rsid w:val="003C48B6"/>
    <w:rsid w:val="003C5AE4"/>
    <w:rsid w:val="003D7320"/>
    <w:rsid w:val="003D7A0B"/>
    <w:rsid w:val="003E0200"/>
    <w:rsid w:val="003E3AA6"/>
    <w:rsid w:val="003E75CA"/>
    <w:rsid w:val="003F0398"/>
    <w:rsid w:val="003F41D1"/>
    <w:rsid w:val="00400421"/>
    <w:rsid w:val="0040415E"/>
    <w:rsid w:val="004044BF"/>
    <w:rsid w:val="00404EB6"/>
    <w:rsid w:val="00407057"/>
    <w:rsid w:val="00413E1D"/>
    <w:rsid w:val="00416839"/>
    <w:rsid w:val="0042047C"/>
    <w:rsid w:val="00422D9B"/>
    <w:rsid w:val="004266C0"/>
    <w:rsid w:val="00427BB4"/>
    <w:rsid w:val="00431E43"/>
    <w:rsid w:val="004345B2"/>
    <w:rsid w:val="0044585A"/>
    <w:rsid w:val="00460AC8"/>
    <w:rsid w:val="00464315"/>
    <w:rsid w:val="00464A94"/>
    <w:rsid w:val="00464DF8"/>
    <w:rsid w:val="004652BD"/>
    <w:rsid w:val="0046787D"/>
    <w:rsid w:val="004703C6"/>
    <w:rsid w:val="00470E17"/>
    <w:rsid w:val="00482145"/>
    <w:rsid w:val="0048330D"/>
    <w:rsid w:val="004840E8"/>
    <w:rsid w:val="004861A0"/>
    <w:rsid w:val="004874E4"/>
    <w:rsid w:val="004922D9"/>
    <w:rsid w:val="004950C5"/>
    <w:rsid w:val="004A08A5"/>
    <w:rsid w:val="004A4D8E"/>
    <w:rsid w:val="004A643F"/>
    <w:rsid w:val="004B0A1A"/>
    <w:rsid w:val="004B7740"/>
    <w:rsid w:val="004C0730"/>
    <w:rsid w:val="004C7331"/>
    <w:rsid w:val="004D10E2"/>
    <w:rsid w:val="004D1E4D"/>
    <w:rsid w:val="004D37BD"/>
    <w:rsid w:val="004D432F"/>
    <w:rsid w:val="004D6459"/>
    <w:rsid w:val="004D65EE"/>
    <w:rsid w:val="004D6EE6"/>
    <w:rsid w:val="004D7E43"/>
    <w:rsid w:val="004E12F7"/>
    <w:rsid w:val="004E39E6"/>
    <w:rsid w:val="005016F6"/>
    <w:rsid w:val="00503147"/>
    <w:rsid w:val="005036B7"/>
    <w:rsid w:val="00505EED"/>
    <w:rsid w:val="00512EC3"/>
    <w:rsid w:val="005176FD"/>
    <w:rsid w:val="0052095A"/>
    <w:rsid w:val="00521444"/>
    <w:rsid w:val="00523444"/>
    <w:rsid w:val="0052370C"/>
    <w:rsid w:val="005269CB"/>
    <w:rsid w:val="00533AC7"/>
    <w:rsid w:val="00540BDD"/>
    <w:rsid w:val="00543553"/>
    <w:rsid w:val="005446CB"/>
    <w:rsid w:val="00544725"/>
    <w:rsid w:val="005533C4"/>
    <w:rsid w:val="00555D77"/>
    <w:rsid w:val="0055766C"/>
    <w:rsid w:val="00557913"/>
    <w:rsid w:val="00561BB0"/>
    <w:rsid w:val="00561D22"/>
    <w:rsid w:val="00564DEE"/>
    <w:rsid w:val="005660E0"/>
    <w:rsid w:val="00567BF1"/>
    <w:rsid w:val="00570989"/>
    <w:rsid w:val="00571A95"/>
    <w:rsid w:val="00572156"/>
    <w:rsid w:val="00572C51"/>
    <w:rsid w:val="005737F0"/>
    <w:rsid w:val="005777BA"/>
    <w:rsid w:val="005812DB"/>
    <w:rsid w:val="005906B5"/>
    <w:rsid w:val="00592770"/>
    <w:rsid w:val="005956D6"/>
    <w:rsid w:val="005A0A8B"/>
    <w:rsid w:val="005A1C72"/>
    <w:rsid w:val="005A3B6A"/>
    <w:rsid w:val="005B093E"/>
    <w:rsid w:val="005B0DDD"/>
    <w:rsid w:val="005B36D6"/>
    <w:rsid w:val="005B3FA3"/>
    <w:rsid w:val="005B4684"/>
    <w:rsid w:val="005B764B"/>
    <w:rsid w:val="005C0AAD"/>
    <w:rsid w:val="005C1AB0"/>
    <w:rsid w:val="005C6AC1"/>
    <w:rsid w:val="005D171D"/>
    <w:rsid w:val="005D7504"/>
    <w:rsid w:val="005E646A"/>
    <w:rsid w:val="005F0241"/>
    <w:rsid w:val="005F0785"/>
    <w:rsid w:val="005F148F"/>
    <w:rsid w:val="005F542B"/>
    <w:rsid w:val="005F62BA"/>
    <w:rsid w:val="005F744E"/>
    <w:rsid w:val="00603342"/>
    <w:rsid w:val="00603B2F"/>
    <w:rsid w:val="0061095B"/>
    <w:rsid w:val="006109AA"/>
    <w:rsid w:val="00610A10"/>
    <w:rsid w:val="00616F6B"/>
    <w:rsid w:val="006213A3"/>
    <w:rsid w:val="00622FED"/>
    <w:rsid w:val="00626ED9"/>
    <w:rsid w:val="00637582"/>
    <w:rsid w:val="00637A36"/>
    <w:rsid w:val="00640665"/>
    <w:rsid w:val="00641E4F"/>
    <w:rsid w:val="00642208"/>
    <w:rsid w:val="00651B54"/>
    <w:rsid w:val="006557F0"/>
    <w:rsid w:val="006621F9"/>
    <w:rsid w:val="00663691"/>
    <w:rsid w:val="006644AA"/>
    <w:rsid w:val="006645BD"/>
    <w:rsid w:val="00670195"/>
    <w:rsid w:val="00671A73"/>
    <w:rsid w:val="00671B81"/>
    <w:rsid w:val="00672231"/>
    <w:rsid w:val="00672BF1"/>
    <w:rsid w:val="00684870"/>
    <w:rsid w:val="00685526"/>
    <w:rsid w:val="00685985"/>
    <w:rsid w:val="00686010"/>
    <w:rsid w:val="00691639"/>
    <w:rsid w:val="0069455B"/>
    <w:rsid w:val="006A051A"/>
    <w:rsid w:val="006A11AE"/>
    <w:rsid w:val="006A5267"/>
    <w:rsid w:val="006B42CD"/>
    <w:rsid w:val="006B5615"/>
    <w:rsid w:val="006B5D1F"/>
    <w:rsid w:val="006C5A2E"/>
    <w:rsid w:val="006D0387"/>
    <w:rsid w:val="006D0890"/>
    <w:rsid w:val="006D130D"/>
    <w:rsid w:val="006D2D7E"/>
    <w:rsid w:val="006D2EEB"/>
    <w:rsid w:val="006E1082"/>
    <w:rsid w:val="006E43C9"/>
    <w:rsid w:val="006E45D6"/>
    <w:rsid w:val="006E5390"/>
    <w:rsid w:val="006E7CF4"/>
    <w:rsid w:val="006E7D35"/>
    <w:rsid w:val="006F008D"/>
    <w:rsid w:val="006F07AD"/>
    <w:rsid w:val="006F1356"/>
    <w:rsid w:val="006F3B2E"/>
    <w:rsid w:val="006F3C5F"/>
    <w:rsid w:val="006F415A"/>
    <w:rsid w:val="006F470D"/>
    <w:rsid w:val="006F49FD"/>
    <w:rsid w:val="00707EC4"/>
    <w:rsid w:val="00712E06"/>
    <w:rsid w:val="00713B11"/>
    <w:rsid w:val="00715D4E"/>
    <w:rsid w:val="00717484"/>
    <w:rsid w:val="00721A37"/>
    <w:rsid w:val="00733DCE"/>
    <w:rsid w:val="00734DBD"/>
    <w:rsid w:val="007379C1"/>
    <w:rsid w:val="00742798"/>
    <w:rsid w:val="00744834"/>
    <w:rsid w:val="00747C0C"/>
    <w:rsid w:val="00753A2A"/>
    <w:rsid w:val="007700C2"/>
    <w:rsid w:val="00771AFA"/>
    <w:rsid w:val="007773DD"/>
    <w:rsid w:val="00781988"/>
    <w:rsid w:val="00783403"/>
    <w:rsid w:val="00783D6B"/>
    <w:rsid w:val="00784143"/>
    <w:rsid w:val="00784DE5"/>
    <w:rsid w:val="007856D4"/>
    <w:rsid w:val="00786D3A"/>
    <w:rsid w:val="007875EC"/>
    <w:rsid w:val="0079200D"/>
    <w:rsid w:val="00792F2E"/>
    <w:rsid w:val="00793459"/>
    <w:rsid w:val="00796B9D"/>
    <w:rsid w:val="007970B5"/>
    <w:rsid w:val="007A41F3"/>
    <w:rsid w:val="007B02C6"/>
    <w:rsid w:val="007B1D30"/>
    <w:rsid w:val="007B52CE"/>
    <w:rsid w:val="007C3E64"/>
    <w:rsid w:val="007C7A9D"/>
    <w:rsid w:val="007D07A0"/>
    <w:rsid w:val="007D0F3E"/>
    <w:rsid w:val="007D4522"/>
    <w:rsid w:val="007E08FE"/>
    <w:rsid w:val="007F089C"/>
    <w:rsid w:val="0080244F"/>
    <w:rsid w:val="00810557"/>
    <w:rsid w:val="008230DC"/>
    <w:rsid w:val="008303C0"/>
    <w:rsid w:val="00832E74"/>
    <w:rsid w:val="008342CD"/>
    <w:rsid w:val="00842E50"/>
    <w:rsid w:val="008435A8"/>
    <w:rsid w:val="00844EF8"/>
    <w:rsid w:val="0084517F"/>
    <w:rsid w:val="00846587"/>
    <w:rsid w:val="0085024A"/>
    <w:rsid w:val="008513AE"/>
    <w:rsid w:val="00855A3B"/>
    <w:rsid w:val="00857ADE"/>
    <w:rsid w:val="00860E8C"/>
    <w:rsid w:val="00864A4C"/>
    <w:rsid w:val="00865869"/>
    <w:rsid w:val="008714C8"/>
    <w:rsid w:val="0087173D"/>
    <w:rsid w:val="008725F5"/>
    <w:rsid w:val="00875ADB"/>
    <w:rsid w:val="00876706"/>
    <w:rsid w:val="00882729"/>
    <w:rsid w:val="00882E16"/>
    <w:rsid w:val="00883251"/>
    <w:rsid w:val="008A4FB9"/>
    <w:rsid w:val="008A58DD"/>
    <w:rsid w:val="008B00BD"/>
    <w:rsid w:val="008B31EE"/>
    <w:rsid w:val="008B35F9"/>
    <w:rsid w:val="008B45E6"/>
    <w:rsid w:val="008C001E"/>
    <w:rsid w:val="008C0732"/>
    <w:rsid w:val="008C3C66"/>
    <w:rsid w:val="008C59C6"/>
    <w:rsid w:val="008C6192"/>
    <w:rsid w:val="008C6B27"/>
    <w:rsid w:val="008C7F54"/>
    <w:rsid w:val="008D1824"/>
    <w:rsid w:val="008D1C2B"/>
    <w:rsid w:val="008D4BC2"/>
    <w:rsid w:val="008E393E"/>
    <w:rsid w:val="008E43B5"/>
    <w:rsid w:val="008E4951"/>
    <w:rsid w:val="008E4A0A"/>
    <w:rsid w:val="008F046F"/>
    <w:rsid w:val="008F3A44"/>
    <w:rsid w:val="008F4E95"/>
    <w:rsid w:val="00912B13"/>
    <w:rsid w:val="009132A1"/>
    <w:rsid w:val="00914CD5"/>
    <w:rsid w:val="00914E2F"/>
    <w:rsid w:val="009170E1"/>
    <w:rsid w:val="0092027A"/>
    <w:rsid w:val="00921146"/>
    <w:rsid w:val="009216CA"/>
    <w:rsid w:val="00921F7A"/>
    <w:rsid w:val="009250EF"/>
    <w:rsid w:val="0093175E"/>
    <w:rsid w:val="00937527"/>
    <w:rsid w:val="0094097E"/>
    <w:rsid w:val="00962F85"/>
    <w:rsid w:val="00963E44"/>
    <w:rsid w:val="00966924"/>
    <w:rsid w:val="00967834"/>
    <w:rsid w:val="009700B6"/>
    <w:rsid w:val="009709CF"/>
    <w:rsid w:val="00971C28"/>
    <w:rsid w:val="00971FE0"/>
    <w:rsid w:val="009760FC"/>
    <w:rsid w:val="00981793"/>
    <w:rsid w:val="00984561"/>
    <w:rsid w:val="00992AB5"/>
    <w:rsid w:val="00994711"/>
    <w:rsid w:val="009971A4"/>
    <w:rsid w:val="00997828"/>
    <w:rsid w:val="009A196B"/>
    <w:rsid w:val="009A1FEF"/>
    <w:rsid w:val="009A2BFA"/>
    <w:rsid w:val="009A2E2B"/>
    <w:rsid w:val="009A4696"/>
    <w:rsid w:val="009A4B77"/>
    <w:rsid w:val="009A4FC4"/>
    <w:rsid w:val="009A7CEE"/>
    <w:rsid w:val="009B06B5"/>
    <w:rsid w:val="009C144E"/>
    <w:rsid w:val="009D22FE"/>
    <w:rsid w:val="009D25D2"/>
    <w:rsid w:val="009D4289"/>
    <w:rsid w:val="009D430F"/>
    <w:rsid w:val="009E12E8"/>
    <w:rsid w:val="009E14DB"/>
    <w:rsid w:val="009E26F4"/>
    <w:rsid w:val="009E6323"/>
    <w:rsid w:val="00A00344"/>
    <w:rsid w:val="00A017B0"/>
    <w:rsid w:val="00A05E85"/>
    <w:rsid w:val="00A1411A"/>
    <w:rsid w:val="00A15B71"/>
    <w:rsid w:val="00A32FD4"/>
    <w:rsid w:val="00A34C03"/>
    <w:rsid w:val="00A35020"/>
    <w:rsid w:val="00A36718"/>
    <w:rsid w:val="00A36A6F"/>
    <w:rsid w:val="00A40F43"/>
    <w:rsid w:val="00A42D01"/>
    <w:rsid w:val="00A44BD5"/>
    <w:rsid w:val="00A46FE5"/>
    <w:rsid w:val="00A47CBE"/>
    <w:rsid w:val="00A53852"/>
    <w:rsid w:val="00A54BD2"/>
    <w:rsid w:val="00A5526E"/>
    <w:rsid w:val="00A61021"/>
    <w:rsid w:val="00A627D3"/>
    <w:rsid w:val="00A6357C"/>
    <w:rsid w:val="00A64526"/>
    <w:rsid w:val="00A72156"/>
    <w:rsid w:val="00A769A5"/>
    <w:rsid w:val="00A81093"/>
    <w:rsid w:val="00A84BE6"/>
    <w:rsid w:val="00AA0179"/>
    <w:rsid w:val="00AA0A2F"/>
    <w:rsid w:val="00AA0EE8"/>
    <w:rsid w:val="00AA12C7"/>
    <w:rsid w:val="00AA25D0"/>
    <w:rsid w:val="00AA26F7"/>
    <w:rsid w:val="00AA420A"/>
    <w:rsid w:val="00AB01CC"/>
    <w:rsid w:val="00AB0A5D"/>
    <w:rsid w:val="00AB2F4D"/>
    <w:rsid w:val="00AB38E2"/>
    <w:rsid w:val="00AB49C3"/>
    <w:rsid w:val="00AB65CE"/>
    <w:rsid w:val="00AB75BB"/>
    <w:rsid w:val="00AC4063"/>
    <w:rsid w:val="00AD1F08"/>
    <w:rsid w:val="00AE0B0B"/>
    <w:rsid w:val="00AE20AD"/>
    <w:rsid w:val="00AE2EEB"/>
    <w:rsid w:val="00AE679C"/>
    <w:rsid w:val="00AF05BB"/>
    <w:rsid w:val="00AF49FC"/>
    <w:rsid w:val="00B0542E"/>
    <w:rsid w:val="00B10CD1"/>
    <w:rsid w:val="00B13713"/>
    <w:rsid w:val="00B149F0"/>
    <w:rsid w:val="00B14C66"/>
    <w:rsid w:val="00B174E7"/>
    <w:rsid w:val="00B2519C"/>
    <w:rsid w:val="00B25DAE"/>
    <w:rsid w:val="00B305F8"/>
    <w:rsid w:val="00B43CFA"/>
    <w:rsid w:val="00B44CA3"/>
    <w:rsid w:val="00B4704D"/>
    <w:rsid w:val="00B5102C"/>
    <w:rsid w:val="00B522E6"/>
    <w:rsid w:val="00B55EA0"/>
    <w:rsid w:val="00B57CD8"/>
    <w:rsid w:val="00B6078E"/>
    <w:rsid w:val="00B610F1"/>
    <w:rsid w:val="00B62E14"/>
    <w:rsid w:val="00B731E1"/>
    <w:rsid w:val="00B73D5F"/>
    <w:rsid w:val="00B84E57"/>
    <w:rsid w:val="00B85CF1"/>
    <w:rsid w:val="00B85E86"/>
    <w:rsid w:val="00B8733E"/>
    <w:rsid w:val="00B93159"/>
    <w:rsid w:val="00B943FF"/>
    <w:rsid w:val="00B94F97"/>
    <w:rsid w:val="00BA1071"/>
    <w:rsid w:val="00BA2833"/>
    <w:rsid w:val="00BA7139"/>
    <w:rsid w:val="00BA764F"/>
    <w:rsid w:val="00BB2703"/>
    <w:rsid w:val="00BB6CD4"/>
    <w:rsid w:val="00BC0704"/>
    <w:rsid w:val="00BC7A64"/>
    <w:rsid w:val="00BD195B"/>
    <w:rsid w:val="00BE6D68"/>
    <w:rsid w:val="00BF1317"/>
    <w:rsid w:val="00BF2BCC"/>
    <w:rsid w:val="00BF342B"/>
    <w:rsid w:val="00BF6A5F"/>
    <w:rsid w:val="00BF71B3"/>
    <w:rsid w:val="00BF7486"/>
    <w:rsid w:val="00C10EF7"/>
    <w:rsid w:val="00C165D9"/>
    <w:rsid w:val="00C23DC8"/>
    <w:rsid w:val="00C24DFA"/>
    <w:rsid w:val="00C24F09"/>
    <w:rsid w:val="00C26B0F"/>
    <w:rsid w:val="00C319A5"/>
    <w:rsid w:val="00C32E32"/>
    <w:rsid w:val="00C47395"/>
    <w:rsid w:val="00C506AC"/>
    <w:rsid w:val="00C531C7"/>
    <w:rsid w:val="00C5593E"/>
    <w:rsid w:val="00C56B19"/>
    <w:rsid w:val="00C61F25"/>
    <w:rsid w:val="00C63410"/>
    <w:rsid w:val="00C63C30"/>
    <w:rsid w:val="00C70BC8"/>
    <w:rsid w:val="00C73488"/>
    <w:rsid w:val="00C74F8A"/>
    <w:rsid w:val="00C8268A"/>
    <w:rsid w:val="00C8770A"/>
    <w:rsid w:val="00C921C8"/>
    <w:rsid w:val="00C939C7"/>
    <w:rsid w:val="00C955B4"/>
    <w:rsid w:val="00C95812"/>
    <w:rsid w:val="00C96492"/>
    <w:rsid w:val="00CA0D01"/>
    <w:rsid w:val="00CA42EA"/>
    <w:rsid w:val="00CB0ED6"/>
    <w:rsid w:val="00CB44C4"/>
    <w:rsid w:val="00CB5718"/>
    <w:rsid w:val="00CB706D"/>
    <w:rsid w:val="00CB7115"/>
    <w:rsid w:val="00CC7562"/>
    <w:rsid w:val="00CD3C8B"/>
    <w:rsid w:val="00CD4357"/>
    <w:rsid w:val="00CD5304"/>
    <w:rsid w:val="00CD5645"/>
    <w:rsid w:val="00CD5959"/>
    <w:rsid w:val="00CD7D65"/>
    <w:rsid w:val="00CE0E0C"/>
    <w:rsid w:val="00CE388F"/>
    <w:rsid w:val="00CE6BDB"/>
    <w:rsid w:val="00CF0C97"/>
    <w:rsid w:val="00CF7CD5"/>
    <w:rsid w:val="00D00959"/>
    <w:rsid w:val="00D02DEF"/>
    <w:rsid w:val="00D04630"/>
    <w:rsid w:val="00D07E2D"/>
    <w:rsid w:val="00D121B8"/>
    <w:rsid w:val="00D32268"/>
    <w:rsid w:val="00D3229F"/>
    <w:rsid w:val="00D32541"/>
    <w:rsid w:val="00D32BD9"/>
    <w:rsid w:val="00D32EB9"/>
    <w:rsid w:val="00D40FCA"/>
    <w:rsid w:val="00D41204"/>
    <w:rsid w:val="00D41F31"/>
    <w:rsid w:val="00D46F89"/>
    <w:rsid w:val="00D50336"/>
    <w:rsid w:val="00D60E49"/>
    <w:rsid w:val="00D61185"/>
    <w:rsid w:val="00D64FDE"/>
    <w:rsid w:val="00D67B10"/>
    <w:rsid w:val="00D74A03"/>
    <w:rsid w:val="00D80512"/>
    <w:rsid w:val="00D83BE3"/>
    <w:rsid w:val="00D8433D"/>
    <w:rsid w:val="00D86948"/>
    <w:rsid w:val="00D87D05"/>
    <w:rsid w:val="00D954E6"/>
    <w:rsid w:val="00D97D9D"/>
    <w:rsid w:val="00DA0CA1"/>
    <w:rsid w:val="00DB1971"/>
    <w:rsid w:val="00DB4BBE"/>
    <w:rsid w:val="00DC2580"/>
    <w:rsid w:val="00DC7498"/>
    <w:rsid w:val="00DD3145"/>
    <w:rsid w:val="00DD3D9D"/>
    <w:rsid w:val="00DD5DC5"/>
    <w:rsid w:val="00DD6EF4"/>
    <w:rsid w:val="00DD7C45"/>
    <w:rsid w:val="00DE444B"/>
    <w:rsid w:val="00DE604B"/>
    <w:rsid w:val="00DF1448"/>
    <w:rsid w:val="00E03742"/>
    <w:rsid w:val="00E06951"/>
    <w:rsid w:val="00E2127D"/>
    <w:rsid w:val="00E217CC"/>
    <w:rsid w:val="00E22F77"/>
    <w:rsid w:val="00E32122"/>
    <w:rsid w:val="00E34387"/>
    <w:rsid w:val="00E34E8D"/>
    <w:rsid w:val="00E42EA5"/>
    <w:rsid w:val="00E451E1"/>
    <w:rsid w:val="00E5036D"/>
    <w:rsid w:val="00E5245B"/>
    <w:rsid w:val="00E57645"/>
    <w:rsid w:val="00E60E6E"/>
    <w:rsid w:val="00E72A3A"/>
    <w:rsid w:val="00E74C34"/>
    <w:rsid w:val="00E803B7"/>
    <w:rsid w:val="00E81994"/>
    <w:rsid w:val="00E84E20"/>
    <w:rsid w:val="00E85903"/>
    <w:rsid w:val="00E91DEA"/>
    <w:rsid w:val="00E9335A"/>
    <w:rsid w:val="00E93B18"/>
    <w:rsid w:val="00EA2BAE"/>
    <w:rsid w:val="00EA3C71"/>
    <w:rsid w:val="00EA7D1F"/>
    <w:rsid w:val="00EA7DFF"/>
    <w:rsid w:val="00EB02FB"/>
    <w:rsid w:val="00EB3D11"/>
    <w:rsid w:val="00EB53CE"/>
    <w:rsid w:val="00EC0056"/>
    <w:rsid w:val="00EC3930"/>
    <w:rsid w:val="00EC3E4A"/>
    <w:rsid w:val="00EC5A2C"/>
    <w:rsid w:val="00EC6800"/>
    <w:rsid w:val="00ED471B"/>
    <w:rsid w:val="00ED5B8C"/>
    <w:rsid w:val="00ED79ED"/>
    <w:rsid w:val="00EE20EE"/>
    <w:rsid w:val="00EE2821"/>
    <w:rsid w:val="00EE7BAA"/>
    <w:rsid w:val="00EF1AAC"/>
    <w:rsid w:val="00F012CD"/>
    <w:rsid w:val="00F01641"/>
    <w:rsid w:val="00F0379B"/>
    <w:rsid w:val="00F1148E"/>
    <w:rsid w:val="00F1340C"/>
    <w:rsid w:val="00F148A0"/>
    <w:rsid w:val="00F17C40"/>
    <w:rsid w:val="00F2157F"/>
    <w:rsid w:val="00F22C78"/>
    <w:rsid w:val="00F239BC"/>
    <w:rsid w:val="00F243B7"/>
    <w:rsid w:val="00F26EDB"/>
    <w:rsid w:val="00F31F9F"/>
    <w:rsid w:val="00F33E6B"/>
    <w:rsid w:val="00F3573D"/>
    <w:rsid w:val="00F36AC1"/>
    <w:rsid w:val="00F36FAE"/>
    <w:rsid w:val="00F4503E"/>
    <w:rsid w:val="00F52815"/>
    <w:rsid w:val="00F55B82"/>
    <w:rsid w:val="00F640D9"/>
    <w:rsid w:val="00F653B6"/>
    <w:rsid w:val="00F71156"/>
    <w:rsid w:val="00F743D4"/>
    <w:rsid w:val="00F7692D"/>
    <w:rsid w:val="00F87DF4"/>
    <w:rsid w:val="00F9124F"/>
    <w:rsid w:val="00F92000"/>
    <w:rsid w:val="00F96105"/>
    <w:rsid w:val="00F96818"/>
    <w:rsid w:val="00F974D7"/>
    <w:rsid w:val="00FA310A"/>
    <w:rsid w:val="00FA4CBB"/>
    <w:rsid w:val="00FA7DE5"/>
    <w:rsid w:val="00FB0A5B"/>
    <w:rsid w:val="00FB5A0A"/>
    <w:rsid w:val="00FB6DFA"/>
    <w:rsid w:val="00FC0D9D"/>
    <w:rsid w:val="00FC241D"/>
    <w:rsid w:val="00FC2F08"/>
    <w:rsid w:val="00FC5E81"/>
    <w:rsid w:val="00FC637D"/>
    <w:rsid w:val="00FD4D12"/>
    <w:rsid w:val="00FD6689"/>
    <w:rsid w:val="00FD77AD"/>
    <w:rsid w:val="00FE2F42"/>
    <w:rsid w:val="00FE5E07"/>
    <w:rsid w:val="00FE7056"/>
    <w:rsid w:val="00FE7936"/>
    <w:rsid w:val="00FF0D68"/>
    <w:rsid w:val="00FF261A"/>
    <w:rsid w:val="00FF3920"/>
    <w:rsid w:val="00FF41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925050"/>
  <w15:chartTrackingRefBased/>
  <w15:docId w15:val="{82A985E6-1FBA-4B4B-B73C-78B416D2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36F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161C4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161C45"/>
    <w:rPr>
      <w:rFonts w:ascii="Times New Roman" w:eastAsia="Times New Roman" w:hAnsi="Times New Roman" w:cs="Times New Roman"/>
      <w:b/>
      <w:bCs/>
      <w:kern w:val="0"/>
      <w:sz w:val="36"/>
      <w:szCs w:val="36"/>
      <w:lang w:eastAsia="da-DK"/>
      <w14:ligatures w14:val="none"/>
    </w:rPr>
  </w:style>
  <w:style w:type="character" w:customStyle="1" w:styleId="Overskrift1Tegn">
    <w:name w:val="Overskrift 1 Tegn"/>
    <w:basedOn w:val="Standardskrifttypeiafsnit"/>
    <w:link w:val="Overskrift1"/>
    <w:uiPriority w:val="9"/>
    <w:rsid w:val="00F36FAE"/>
    <w:rPr>
      <w:rFonts w:asciiTheme="majorHAnsi" w:eastAsiaTheme="majorEastAsia" w:hAnsiTheme="majorHAnsi" w:cstheme="majorBidi"/>
      <w:color w:val="2F5496" w:themeColor="accent1" w:themeShade="BF"/>
      <w:sz w:val="32"/>
      <w:szCs w:val="32"/>
    </w:rPr>
  </w:style>
  <w:style w:type="paragraph" w:customStyle="1" w:styleId="Default">
    <w:name w:val="Default"/>
    <w:rsid w:val="009A4B77"/>
    <w:pPr>
      <w:autoSpaceDE w:val="0"/>
      <w:autoSpaceDN w:val="0"/>
      <w:adjustRightInd w:val="0"/>
      <w:spacing w:after="0" w:line="240" w:lineRule="auto"/>
    </w:pPr>
    <w:rPr>
      <w:rFonts w:ascii="VIA Type Office Light" w:hAnsi="VIA Type Office Light" w:cs="VIA Type Office Light"/>
      <w:color w:val="000000"/>
      <w:kern w:val="0"/>
      <w:sz w:val="24"/>
      <w:szCs w:val="24"/>
    </w:rPr>
  </w:style>
  <w:style w:type="paragraph" w:styleId="Overskrift">
    <w:name w:val="TOC Heading"/>
    <w:basedOn w:val="Overskrift1"/>
    <w:next w:val="Normal"/>
    <w:uiPriority w:val="39"/>
    <w:unhideWhenUsed/>
    <w:qFormat/>
    <w:rsid w:val="004D6EE6"/>
    <w:pPr>
      <w:outlineLvl w:val="9"/>
    </w:pPr>
    <w:rPr>
      <w:kern w:val="0"/>
      <w:lang w:eastAsia="da-DK"/>
      <w14:ligatures w14:val="none"/>
    </w:rPr>
  </w:style>
  <w:style w:type="paragraph" w:styleId="Indholdsfortegnelse2">
    <w:name w:val="toc 2"/>
    <w:basedOn w:val="Normal"/>
    <w:next w:val="Normal"/>
    <w:autoRedefine/>
    <w:uiPriority w:val="39"/>
    <w:unhideWhenUsed/>
    <w:rsid w:val="004D6EE6"/>
    <w:pPr>
      <w:spacing w:after="100"/>
      <w:ind w:left="220"/>
    </w:pPr>
  </w:style>
  <w:style w:type="paragraph" w:styleId="Indholdsfortegnelse1">
    <w:name w:val="toc 1"/>
    <w:basedOn w:val="Normal"/>
    <w:next w:val="Normal"/>
    <w:autoRedefine/>
    <w:uiPriority w:val="39"/>
    <w:unhideWhenUsed/>
    <w:rsid w:val="004D6EE6"/>
    <w:pPr>
      <w:spacing w:after="100"/>
    </w:pPr>
  </w:style>
  <w:style w:type="character" w:styleId="Hyperlink">
    <w:name w:val="Hyperlink"/>
    <w:basedOn w:val="Standardskrifttypeiafsnit"/>
    <w:uiPriority w:val="99"/>
    <w:unhideWhenUsed/>
    <w:rsid w:val="004D6EE6"/>
    <w:rPr>
      <w:color w:val="0563C1" w:themeColor="hyperlink"/>
      <w:u w:val="single"/>
    </w:rPr>
  </w:style>
  <w:style w:type="paragraph" w:styleId="Sidehoved">
    <w:name w:val="header"/>
    <w:basedOn w:val="Normal"/>
    <w:link w:val="SidehovedTegn"/>
    <w:uiPriority w:val="99"/>
    <w:unhideWhenUsed/>
    <w:rsid w:val="00783D6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83D6B"/>
  </w:style>
  <w:style w:type="paragraph" w:styleId="Sidefod">
    <w:name w:val="footer"/>
    <w:basedOn w:val="Normal"/>
    <w:link w:val="SidefodTegn"/>
    <w:uiPriority w:val="99"/>
    <w:unhideWhenUsed/>
    <w:rsid w:val="00783D6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83D6B"/>
  </w:style>
  <w:style w:type="paragraph" w:styleId="Listeafsnit">
    <w:name w:val="List Paragraph"/>
    <w:basedOn w:val="Normal"/>
    <w:uiPriority w:val="34"/>
    <w:qFormat/>
    <w:rsid w:val="00AA12C7"/>
    <w:pPr>
      <w:ind w:left="720"/>
      <w:contextualSpacing/>
    </w:pPr>
    <w:rPr>
      <w:rFonts w:eastAsiaTheme="minorEastAsia"/>
      <w:kern w:val="0"/>
      <w14:ligatures w14:val="none"/>
    </w:rPr>
  </w:style>
  <w:style w:type="paragraph" w:styleId="Ingenafstand">
    <w:name w:val="No Spacing"/>
    <w:link w:val="IngenafstandTegn"/>
    <w:uiPriority w:val="1"/>
    <w:qFormat/>
    <w:rsid w:val="008B31EE"/>
    <w:pPr>
      <w:spacing w:after="0" w:line="240" w:lineRule="auto"/>
    </w:pPr>
    <w:rPr>
      <w:rFonts w:eastAsiaTheme="minorEastAsia"/>
      <w:kern w:val="0"/>
      <w:lang w:eastAsia="da-DK"/>
      <w14:ligatures w14:val="none"/>
    </w:rPr>
  </w:style>
  <w:style w:type="character" w:customStyle="1" w:styleId="IngenafstandTegn">
    <w:name w:val="Ingen afstand Tegn"/>
    <w:basedOn w:val="Standardskrifttypeiafsnit"/>
    <w:link w:val="Ingenafstand"/>
    <w:uiPriority w:val="1"/>
    <w:rsid w:val="008B31EE"/>
    <w:rPr>
      <w:rFonts w:eastAsiaTheme="minorEastAsia"/>
      <w:kern w:val="0"/>
      <w:lang w:eastAsia="da-DK"/>
      <w14:ligatures w14:val="none"/>
    </w:rPr>
  </w:style>
  <w:style w:type="table" w:styleId="Tabel-Gitter">
    <w:name w:val="Table Grid"/>
    <w:basedOn w:val="Tabel-Normal"/>
    <w:uiPriority w:val="39"/>
    <w:rsid w:val="006F1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9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nerdevelopmentgoals.org/"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erdensmaal.org/"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nline.ibc.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23D8532-673D-4B5E-8EAE-69ACDA9F6FB2}">
  <we:reference id="wa200005107" version="1.1.0.0" store="da-DK" storeType="OMEX"/>
  <we:alternateReferences>
    <we:reference id="wa200005107"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618EA43472D24449C06B0068A65CFA5" ma:contentTypeVersion="14" ma:contentTypeDescription="Opret et nyt dokument." ma:contentTypeScope="" ma:versionID="3f5a1246c2ef77df25e66849155b51ec">
  <xsd:schema xmlns:xsd="http://www.w3.org/2001/XMLSchema" xmlns:xs="http://www.w3.org/2001/XMLSchema" xmlns:p="http://schemas.microsoft.com/office/2006/metadata/properties" xmlns:ns2="66bd60ff-9289-488e-8b38-68681f307e9f" xmlns:ns3="f98be5f7-c26b-40b1-8165-6f48d908995f" targetNamespace="http://schemas.microsoft.com/office/2006/metadata/properties" ma:root="true" ma:fieldsID="cc8fdd61396614f09d96b38174a9845c" ns2:_="" ns3:_="">
    <xsd:import namespace="66bd60ff-9289-488e-8b38-68681f307e9f"/>
    <xsd:import namespace="f98be5f7-c26b-40b1-8165-6f48d90899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d60ff-9289-488e-8b38-68681f307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ledmærker" ma:readOnly="false" ma:fieldId="{5cf76f15-5ced-4ddc-b409-7134ff3c332f}" ma:taxonomyMulti="true" ma:sspId="7838cd0e-1872-446e-82f7-b036991bb4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8be5f7-c26b-40b1-8165-6f48d908995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5a6c850-fdf5-4fc6-8700-74a9778d8058}" ma:internalName="TaxCatchAll" ma:showField="CatchAllData" ma:web="f98be5f7-c26b-40b1-8165-6f48d908995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98be5f7-c26b-40b1-8165-6f48d908995f" xsi:nil="true"/>
    <lcf76f155ced4ddcb4097134ff3c332f xmlns="66bd60ff-9289-488e-8b38-68681f307e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BE1D0A-A200-40D1-80E8-0C3A25721435}">
  <ds:schemaRefs>
    <ds:schemaRef ds:uri="http://schemas.openxmlformats.org/officeDocument/2006/bibliography"/>
  </ds:schemaRefs>
</ds:datastoreItem>
</file>

<file path=customXml/itemProps2.xml><?xml version="1.0" encoding="utf-8"?>
<ds:datastoreItem xmlns:ds="http://schemas.openxmlformats.org/officeDocument/2006/customXml" ds:itemID="{47AF8B55-5EC8-4E4F-9477-47F65AF90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d60ff-9289-488e-8b38-68681f307e9f"/>
    <ds:schemaRef ds:uri="f98be5f7-c26b-40b1-8165-6f48d908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70A2F-BE0A-4AD3-877F-D272C63D923D}">
  <ds:schemaRefs>
    <ds:schemaRef ds:uri="http://schemas.microsoft.com/sharepoint/v3/contenttype/forms"/>
  </ds:schemaRefs>
</ds:datastoreItem>
</file>

<file path=customXml/itemProps4.xml><?xml version="1.0" encoding="utf-8"?>
<ds:datastoreItem xmlns:ds="http://schemas.openxmlformats.org/officeDocument/2006/customXml" ds:itemID="{01353187-C44A-40BA-9482-113F443827A3}">
  <ds:schemaRefs>
    <ds:schemaRef ds:uri="http://schemas.openxmlformats.org/package/2006/metadata/core-properties"/>
    <ds:schemaRef ds:uri="http://schemas.microsoft.com/office/infopath/2007/PartnerControls"/>
    <ds:schemaRef ds:uri="http://purl.org/dc/terms/"/>
    <ds:schemaRef ds:uri="f98be5f7-c26b-40b1-8165-6f48d908995f"/>
    <ds:schemaRef ds:uri="http://www.w3.org/XML/1998/namespace"/>
    <ds:schemaRef ds:uri="http://schemas.microsoft.com/office/2006/documentManagement/types"/>
    <ds:schemaRef ds:uri="http://purl.org/dc/elements/1.1/"/>
    <ds:schemaRef ds:uri="66bd60ff-9289-488e-8b38-68681f307e9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4040</Words>
  <Characters>24646</Characters>
  <Application>Microsoft Office Word</Application>
  <DocSecurity>0</DocSecurity>
  <Lines>205</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Skovager</dc:creator>
  <cp:keywords/>
  <dc:description/>
  <cp:lastModifiedBy>Peter Skovager - PESK</cp:lastModifiedBy>
  <cp:revision>4</cp:revision>
  <dcterms:created xsi:type="dcterms:W3CDTF">2025-01-17T10:44:00Z</dcterms:created>
  <dcterms:modified xsi:type="dcterms:W3CDTF">2025-01-17T10:45:00Z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0x0101002618EA43472D24449C06B0068A65CFA5</vt:lpwstr>
  </property>
  <property fmtid="{D5CDD505-2E9C-101B-9397-08002B2CF9AE}" pid="3" name="MediaServiceImageTags">
    <vt:lpwstr/>
  </property>
</Properties>
</file>