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CDC3" w14:textId="57F10DB2" w:rsidR="00D40AC7" w:rsidRPr="00385F2E" w:rsidRDefault="0099293E" w:rsidP="00D40AC7">
      <w:pPr>
        <w:ind w:left="720"/>
        <w:rPr>
          <w:b/>
          <w:bCs/>
          <w:sz w:val="32"/>
          <w:szCs w:val="32"/>
        </w:rPr>
      </w:pPr>
      <w:r>
        <w:rPr>
          <w:b/>
          <w:bCs/>
          <w:sz w:val="32"/>
          <w:szCs w:val="32"/>
        </w:rPr>
        <w:t>Forside til</w:t>
      </w:r>
      <w:r w:rsidR="00D40AC7" w:rsidRPr="00385F2E">
        <w:rPr>
          <w:b/>
          <w:bCs/>
          <w:sz w:val="32"/>
          <w:szCs w:val="32"/>
        </w:rPr>
        <w:t xml:space="preserve"> undervisningsmaterialer</w:t>
      </w:r>
      <w:r w:rsidR="00385F2E" w:rsidRPr="00385F2E">
        <w:rPr>
          <w:b/>
          <w:bCs/>
          <w:sz w:val="32"/>
          <w:szCs w:val="32"/>
        </w:rPr>
        <w:t xml:space="preserve"> i projekt GerDa</w:t>
      </w:r>
    </w:p>
    <w:p w14:paraId="3A563904" w14:textId="77777777" w:rsidR="003437CF" w:rsidRDefault="003437CF" w:rsidP="0099293E"/>
    <w:tbl>
      <w:tblPr>
        <w:tblStyle w:val="Tabel-Gitter"/>
        <w:tblW w:w="13608" w:type="dxa"/>
        <w:tblInd w:w="1129" w:type="dxa"/>
        <w:tblLook w:val="04A0" w:firstRow="1" w:lastRow="0" w:firstColumn="1" w:lastColumn="0" w:noHBand="0" w:noVBand="1"/>
      </w:tblPr>
      <w:tblGrid>
        <w:gridCol w:w="2552"/>
        <w:gridCol w:w="11056"/>
      </w:tblGrid>
      <w:tr w:rsidR="0099293E" w:rsidRPr="003437CF" w14:paraId="69F54F12" w14:textId="77777777" w:rsidTr="001B3CC1">
        <w:tc>
          <w:tcPr>
            <w:tcW w:w="2552" w:type="dxa"/>
          </w:tcPr>
          <w:p w14:paraId="334D32F5" w14:textId="51BF15C1" w:rsidR="0099293E" w:rsidRPr="003437CF" w:rsidRDefault="007668F3" w:rsidP="003437CF">
            <w:pPr>
              <w:ind w:left="27"/>
            </w:pPr>
            <w:r>
              <w:t>Udviklern</w:t>
            </w:r>
            <w:r w:rsidR="0099293E">
              <w:t>avn</w:t>
            </w:r>
          </w:p>
        </w:tc>
        <w:tc>
          <w:tcPr>
            <w:tcW w:w="11056" w:type="dxa"/>
          </w:tcPr>
          <w:p w14:paraId="33A8B35A" w14:textId="759BAAC9" w:rsidR="0099293E" w:rsidRPr="003437CF" w:rsidRDefault="00722B97" w:rsidP="003437CF">
            <w:pPr>
              <w:ind w:left="27"/>
            </w:pPr>
            <w:r>
              <w:t>Claus Baltzer</w:t>
            </w:r>
          </w:p>
        </w:tc>
      </w:tr>
      <w:tr w:rsidR="003437CF" w:rsidRPr="003437CF" w14:paraId="6488A636" w14:textId="46AD45D2" w:rsidTr="001B3CC1">
        <w:tc>
          <w:tcPr>
            <w:tcW w:w="2552" w:type="dxa"/>
          </w:tcPr>
          <w:p w14:paraId="20AB3E7B" w14:textId="77777777" w:rsidR="003437CF" w:rsidRPr="003437CF" w:rsidRDefault="003437CF" w:rsidP="003437CF">
            <w:pPr>
              <w:ind w:left="27"/>
            </w:pPr>
            <w:r w:rsidRPr="003437CF">
              <w:t>Fag</w:t>
            </w:r>
          </w:p>
        </w:tc>
        <w:tc>
          <w:tcPr>
            <w:tcW w:w="11056" w:type="dxa"/>
          </w:tcPr>
          <w:p w14:paraId="005C6AA0" w14:textId="0E7F9923" w:rsidR="003437CF" w:rsidRPr="003437CF" w:rsidRDefault="005B505F" w:rsidP="003437CF">
            <w:pPr>
              <w:ind w:left="27"/>
            </w:pPr>
            <w:r>
              <w:t>Virksomhedens Klimaregnskab</w:t>
            </w:r>
            <w:r w:rsidR="001B3CC1">
              <w:t xml:space="preserve"> (21097)</w:t>
            </w:r>
          </w:p>
        </w:tc>
      </w:tr>
      <w:tr w:rsidR="00354EAA" w:rsidRPr="003437CF" w14:paraId="39B718E9" w14:textId="74732DBA" w:rsidTr="001B3CC1">
        <w:tc>
          <w:tcPr>
            <w:tcW w:w="2552" w:type="dxa"/>
          </w:tcPr>
          <w:p w14:paraId="695D41ED" w14:textId="77777777" w:rsidR="00354EAA" w:rsidRPr="003437CF" w:rsidRDefault="00354EAA" w:rsidP="00354EAA">
            <w:pPr>
              <w:ind w:left="27"/>
            </w:pPr>
            <w:r w:rsidRPr="003437CF">
              <w:t>Emne</w:t>
            </w:r>
          </w:p>
        </w:tc>
        <w:tc>
          <w:tcPr>
            <w:tcW w:w="11056" w:type="dxa"/>
          </w:tcPr>
          <w:p w14:paraId="01AE1BDB" w14:textId="72CF56C0" w:rsidR="00354EAA" w:rsidRPr="003437CF" w:rsidRDefault="00354EAA" w:rsidP="00354EAA">
            <w:pPr>
              <w:ind w:left="27"/>
            </w:pPr>
            <w:r>
              <w:t xml:space="preserve">Hele kurset handler om </w:t>
            </w:r>
            <w:r w:rsidR="00BE58C0">
              <w:t>Virksomhedens Klimaregnskab</w:t>
            </w:r>
            <w:r>
              <w:t xml:space="preserve">. Denne del af kurset som beskrives i PP omhandler </w:t>
            </w:r>
            <w:r w:rsidR="00BE58C0">
              <w:t>et redskab til at udarbejde et Klimaregnskab</w:t>
            </w:r>
            <w:r w:rsidR="00B0141F">
              <w:t>, som hedder Klimakompasset udarbejdet af Erhve</w:t>
            </w:r>
            <w:r w:rsidR="008103F2">
              <w:t xml:space="preserve">rvsstyrelsen. </w:t>
            </w:r>
          </w:p>
        </w:tc>
      </w:tr>
      <w:tr w:rsidR="00354EAA" w:rsidRPr="003437CF" w14:paraId="74D83793" w14:textId="0F6F55FC" w:rsidTr="001B3CC1">
        <w:tc>
          <w:tcPr>
            <w:tcW w:w="2552" w:type="dxa"/>
          </w:tcPr>
          <w:p w14:paraId="40436721" w14:textId="77777777" w:rsidR="00354EAA" w:rsidRPr="003437CF" w:rsidRDefault="00354EAA" w:rsidP="00354EAA">
            <w:pPr>
              <w:ind w:left="27"/>
            </w:pPr>
            <w:r w:rsidRPr="003437CF">
              <w:t>Målgruppe / niveau</w:t>
            </w:r>
          </w:p>
        </w:tc>
        <w:tc>
          <w:tcPr>
            <w:tcW w:w="11056" w:type="dxa"/>
          </w:tcPr>
          <w:p w14:paraId="3D426B95" w14:textId="6D0C4EBA" w:rsidR="00354EAA" w:rsidRPr="003437CF" w:rsidRDefault="00354EAA" w:rsidP="00354EAA">
            <w:pPr>
              <w:ind w:left="27"/>
            </w:pPr>
            <w:r>
              <w:t xml:space="preserve">Over 18 år, Både i beskæftigelse og ledige. Grundlæggende </w:t>
            </w:r>
            <w:r w:rsidR="001B3CC1">
              <w:t>arbejdsmarkeds</w:t>
            </w:r>
            <w:r>
              <w:t>uddannelse</w:t>
            </w:r>
          </w:p>
        </w:tc>
      </w:tr>
      <w:tr w:rsidR="00354EAA" w:rsidRPr="003437CF" w14:paraId="0EFE403D" w14:textId="3826051A" w:rsidTr="001B3CC1">
        <w:tc>
          <w:tcPr>
            <w:tcW w:w="2552" w:type="dxa"/>
          </w:tcPr>
          <w:p w14:paraId="25D8F365" w14:textId="77777777" w:rsidR="00354EAA" w:rsidRPr="003437CF" w:rsidRDefault="00354EAA" w:rsidP="00354EAA">
            <w:pPr>
              <w:ind w:left="27"/>
            </w:pPr>
            <w:r w:rsidRPr="003437CF">
              <w:t>Kompetencemål / læringsmål</w:t>
            </w:r>
          </w:p>
        </w:tc>
        <w:tc>
          <w:tcPr>
            <w:tcW w:w="11056" w:type="dxa"/>
          </w:tcPr>
          <w:p w14:paraId="0AA42D78" w14:textId="4795C739" w:rsidR="00425BA5" w:rsidRDefault="00354EAA" w:rsidP="002268B3">
            <w:pPr>
              <w:ind w:left="27"/>
            </w:pPr>
            <w:r>
              <w:t>Er et Kursus</w:t>
            </w:r>
            <w:r w:rsidR="00BC0D07">
              <w:t>.</w:t>
            </w:r>
            <w:r w:rsidR="008103F2">
              <w:t xml:space="preserve"> </w:t>
            </w:r>
          </w:p>
          <w:p w14:paraId="25C35875" w14:textId="7A0771C3" w:rsidR="00354EAA" w:rsidRDefault="008103F2" w:rsidP="002268B3">
            <w:pPr>
              <w:ind w:left="27"/>
            </w:pPr>
            <w:r>
              <w:t>S</w:t>
            </w:r>
            <w:r w:rsidR="00354EAA">
              <w:t xml:space="preserve">amlede mål for </w:t>
            </w:r>
            <w:r>
              <w:t xml:space="preserve">hele </w:t>
            </w:r>
            <w:r w:rsidR="00354EAA">
              <w:t>kursus er at d</w:t>
            </w:r>
            <w:r w:rsidR="00354EAA" w:rsidRPr="005445B9">
              <w:t xml:space="preserve">eltageren får </w:t>
            </w:r>
            <w:r w:rsidR="00354EAA">
              <w:t xml:space="preserve">grundlæggende </w:t>
            </w:r>
            <w:r w:rsidR="00F01A4B">
              <w:t>viden om at</w:t>
            </w:r>
            <w:r w:rsidR="00D87265" w:rsidRPr="00D87265">
              <w:t xml:space="preserve"> identificere standarder, arbejde</w:t>
            </w:r>
            <w:r w:rsidR="00F01A4B">
              <w:t xml:space="preserve"> </w:t>
            </w:r>
            <w:r w:rsidR="00D87265" w:rsidRPr="00D87265">
              <w:t>med dataindsamling, drivhusgasudledninger og anvende</w:t>
            </w:r>
            <w:r w:rsidR="00F01A4B">
              <w:t xml:space="preserve"> </w:t>
            </w:r>
            <w:r w:rsidR="00D87265" w:rsidRPr="00D87265">
              <w:t>Klimakompasset til beregning af klimaaftryk</w:t>
            </w:r>
            <w:r w:rsidR="00F01A4B">
              <w:t>,</w:t>
            </w:r>
            <w:r w:rsidR="00D87265" w:rsidRPr="00D87265">
              <w:t xml:space="preserve"> samt vurderer behov for virksomhedens CO2-reducerende indsatse</w:t>
            </w:r>
            <w:r w:rsidR="00F01A4B">
              <w:t>r.</w:t>
            </w:r>
          </w:p>
          <w:p w14:paraId="2785DE3F" w14:textId="268CA4B3" w:rsidR="00425BA5" w:rsidRDefault="0088183A" w:rsidP="0088183A">
            <w:r>
              <w:t>L</w:t>
            </w:r>
            <w:r w:rsidR="00BC0D07">
              <w:t>æringsmål</w:t>
            </w:r>
            <w:r>
              <w:t>/dannelsesperspektiv</w:t>
            </w:r>
            <w:r w:rsidR="00BC0D07">
              <w:t xml:space="preserve"> </w:t>
            </w:r>
            <w:r w:rsidR="00F84ED9">
              <w:t>beskrives senere</w:t>
            </w:r>
            <w:r>
              <w:t xml:space="preserve"> for </w:t>
            </w:r>
            <w:r w:rsidR="00383AC8">
              <w:t>opgaven i kurset.</w:t>
            </w:r>
          </w:p>
          <w:p w14:paraId="259E8559" w14:textId="0466E262" w:rsidR="00E27266" w:rsidRPr="003437CF" w:rsidRDefault="00E27266" w:rsidP="002268B3">
            <w:pPr>
              <w:ind w:left="27"/>
            </w:pPr>
          </w:p>
        </w:tc>
      </w:tr>
      <w:tr w:rsidR="00354EAA" w:rsidRPr="003437CF" w14:paraId="69B0C777" w14:textId="4D6E6513" w:rsidTr="001B3CC1">
        <w:tc>
          <w:tcPr>
            <w:tcW w:w="2552" w:type="dxa"/>
          </w:tcPr>
          <w:p w14:paraId="43469FF6" w14:textId="77777777" w:rsidR="00354EAA" w:rsidRDefault="00354EAA" w:rsidP="00354EAA">
            <w:pPr>
              <w:ind w:left="27"/>
            </w:pPr>
            <w:r w:rsidRPr="003437CF">
              <w:t>Materialets form</w:t>
            </w:r>
            <w:r>
              <w:t xml:space="preserve">: </w:t>
            </w:r>
          </w:p>
          <w:p w14:paraId="0773866C" w14:textId="77777777" w:rsidR="00354EAA" w:rsidRDefault="00354EAA" w:rsidP="00354EAA">
            <w:pPr>
              <w:pStyle w:val="Listeafsnit"/>
              <w:numPr>
                <w:ilvl w:val="1"/>
                <w:numId w:val="1"/>
              </w:numPr>
              <w:ind w:left="598" w:hanging="425"/>
            </w:pPr>
            <w:r>
              <w:t>En film</w:t>
            </w:r>
          </w:p>
          <w:p w14:paraId="75F89FD8" w14:textId="77777777" w:rsidR="00354EAA" w:rsidRDefault="00354EAA" w:rsidP="00354EAA">
            <w:pPr>
              <w:pStyle w:val="Listeafsnit"/>
              <w:numPr>
                <w:ilvl w:val="1"/>
                <w:numId w:val="1"/>
              </w:numPr>
              <w:ind w:left="598" w:hanging="425"/>
            </w:pPr>
            <w:r>
              <w:t>En PP</w:t>
            </w:r>
          </w:p>
          <w:p w14:paraId="5E190DAA" w14:textId="77777777" w:rsidR="00354EAA" w:rsidRDefault="00354EAA" w:rsidP="00354EAA">
            <w:pPr>
              <w:pStyle w:val="Listeafsnit"/>
              <w:numPr>
                <w:ilvl w:val="1"/>
                <w:numId w:val="1"/>
              </w:numPr>
              <w:ind w:left="598" w:hanging="425"/>
            </w:pPr>
            <w:r>
              <w:t>Et spil</w:t>
            </w:r>
          </w:p>
          <w:p w14:paraId="022E17B1" w14:textId="77777777" w:rsidR="00354EAA" w:rsidRDefault="00354EAA" w:rsidP="00354EAA">
            <w:pPr>
              <w:pStyle w:val="Listeafsnit"/>
              <w:numPr>
                <w:ilvl w:val="1"/>
                <w:numId w:val="1"/>
              </w:numPr>
              <w:ind w:left="598" w:hanging="425"/>
            </w:pPr>
            <w:r>
              <w:t>Beskrivelse af en temadag/e/uge</w:t>
            </w:r>
          </w:p>
          <w:p w14:paraId="3D4F881D" w14:textId="77777777" w:rsidR="00354EAA" w:rsidRDefault="00354EAA" w:rsidP="00354EAA">
            <w:pPr>
              <w:pStyle w:val="Listeafsnit"/>
              <w:numPr>
                <w:ilvl w:val="1"/>
                <w:numId w:val="1"/>
              </w:numPr>
              <w:ind w:left="598" w:hanging="425"/>
            </w:pPr>
            <w:r>
              <w:t>Lektionsplan/er til undervisning</w:t>
            </w:r>
          </w:p>
          <w:p w14:paraId="2F259DD3" w14:textId="77777777" w:rsidR="00354EAA" w:rsidRDefault="00354EAA" w:rsidP="00354EAA">
            <w:pPr>
              <w:pStyle w:val="Listeafsnit"/>
              <w:numPr>
                <w:ilvl w:val="1"/>
                <w:numId w:val="1"/>
              </w:numPr>
              <w:ind w:left="598" w:hanging="425"/>
            </w:pPr>
            <w:r>
              <w:t>Konkrete opgave/r</w:t>
            </w:r>
          </w:p>
          <w:p w14:paraId="5124779A" w14:textId="77777777" w:rsidR="00354EAA" w:rsidRDefault="00354EAA" w:rsidP="00354EAA">
            <w:pPr>
              <w:pStyle w:val="Listeafsnit"/>
              <w:numPr>
                <w:ilvl w:val="1"/>
                <w:numId w:val="1"/>
              </w:numPr>
              <w:ind w:left="598" w:hanging="425"/>
            </w:pPr>
            <w:r>
              <w:t>Projektopgave/r</w:t>
            </w:r>
          </w:p>
          <w:p w14:paraId="7F0D2183" w14:textId="77777777" w:rsidR="00354EAA" w:rsidRPr="008F202B" w:rsidRDefault="00354EAA" w:rsidP="00354EAA">
            <w:pPr>
              <w:pStyle w:val="Listeafsnit"/>
              <w:numPr>
                <w:ilvl w:val="1"/>
                <w:numId w:val="1"/>
              </w:numPr>
              <w:ind w:left="598" w:hanging="425"/>
            </w:pPr>
            <w:r w:rsidRPr="008F202B">
              <w:t xml:space="preserve">Min. 15. </w:t>
            </w:r>
            <w:r>
              <w:t xml:space="preserve">minutters </w:t>
            </w:r>
            <w:r w:rsidRPr="008F202B">
              <w:t>arbejde for en elev</w:t>
            </w:r>
            <w:r>
              <w:t xml:space="preserve"> / studerende / deltager</w:t>
            </w:r>
          </w:p>
          <w:p w14:paraId="4AF30FC5" w14:textId="35CBA53D" w:rsidR="00354EAA" w:rsidRPr="003437CF" w:rsidRDefault="00354EAA" w:rsidP="00354EAA">
            <w:pPr>
              <w:ind w:left="27"/>
            </w:pPr>
          </w:p>
        </w:tc>
        <w:tc>
          <w:tcPr>
            <w:tcW w:w="11056" w:type="dxa"/>
          </w:tcPr>
          <w:p w14:paraId="218CA8E3" w14:textId="11FDB6D8" w:rsidR="00354EAA" w:rsidRDefault="00354EAA" w:rsidP="00354EAA">
            <w:pPr>
              <w:ind w:left="27"/>
            </w:pPr>
            <w:r>
              <w:t xml:space="preserve">Individuelt arbejde ved egen PC med opgave, </w:t>
            </w:r>
            <w:r w:rsidR="00CC04F4">
              <w:t>muligt at drøfte med sidemand</w:t>
            </w:r>
            <w:r>
              <w:t xml:space="preserve">, </w:t>
            </w:r>
            <w:r w:rsidR="00CC04F4">
              <w:t xml:space="preserve">afsluttende drøftelse i plenum </w:t>
            </w:r>
          </w:p>
          <w:p w14:paraId="2C37D346" w14:textId="77777777" w:rsidR="00354EAA" w:rsidRDefault="00354EAA" w:rsidP="00354EAA">
            <w:pPr>
              <w:ind w:left="27"/>
            </w:pPr>
          </w:p>
          <w:p w14:paraId="74B0FC5B" w14:textId="2CD45406" w:rsidR="00354EAA" w:rsidRDefault="00354EAA" w:rsidP="00354EAA">
            <w:pPr>
              <w:ind w:left="27"/>
            </w:pPr>
            <w:r>
              <w:t>Hele kurset varer 2 dage - de</w:t>
            </w:r>
            <w:r w:rsidR="00CC04F4">
              <w:t>n</w:t>
            </w:r>
            <w:r>
              <w:t xml:space="preserve"> beskrevne </w:t>
            </w:r>
            <w:r w:rsidR="00CC04F4">
              <w:t>opgave inkl. gruppedrøftelse</w:t>
            </w:r>
            <w:r w:rsidR="000551DA">
              <w:t xml:space="preserve"> som ses i PP</w:t>
            </w:r>
            <w:r>
              <w:t xml:space="preserve"> vil tage omkring 1½ time</w:t>
            </w:r>
          </w:p>
          <w:p w14:paraId="1F285728" w14:textId="77777777" w:rsidR="00354EAA" w:rsidRPr="003437CF" w:rsidRDefault="00354EAA" w:rsidP="00354EAA">
            <w:pPr>
              <w:ind w:left="27"/>
            </w:pPr>
          </w:p>
        </w:tc>
      </w:tr>
      <w:tr w:rsidR="003437CF" w:rsidRPr="003437CF" w14:paraId="7C70247D" w14:textId="69A4576B" w:rsidTr="001B3CC1">
        <w:tc>
          <w:tcPr>
            <w:tcW w:w="2552" w:type="dxa"/>
          </w:tcPr>
          <w:p w14:paraId="3DE10456" w14:textId="796FAB54" w:rsidR="003437CF" w:rsidRPr="003437CF" w:rsidRDefault="003437CF" w:rsidP="003437CF">
            <w:pPr>
              <w:ind w:left="27"/>
            </w:pPr>
            <w:r w:rsidRPr="003437CF">
              <w:t xml:space="preserve">Arbejdstid for </w:t>
            </w:r>
            <w:r w:rsidR="0099293E">
              <w:t>holdet</w:t>
            </w:r>
          </w:p>
        </w:tc>
        <w:tc>
          <w:tcPr>
            <w:tcW w:w="11056" w:type="dxa"/>
          </w:tcPr>
          <w:p w14:paraId="60BAA56C" w14:textId="07D6222C" w:rsidR="003437CF" w:rsidRPr="003437CF" w:rsidRDefault="00A61183" w:rsidP="003437CF">
            <w:pPr>
              <w:ind w:left="27"/>
            </w:pPr>
            <w:r>
              <w:t>Se ovenfor.</w:t>
            </w:r>
          </w:p>
        </w:tc>
      </w:tr>
      <w:tr w:rsidR="003437CF" w:rsidRPr="003437CF" w14:paraId="079D19E2" w14:textId="7368FC3E" w:rsidTr="001B3CC1">
        <w:tc>
          <w:tcPr>
            <w:tcW w:w="2552" w:type="dxa"/>
          </w:tcPr>
          <w:p w14:paraId="7534DA06" w14:textId="77777777" w:rsidR="003437CF" w:rsidRPr="003437CF" w:rsidRDefault="003437CF" w:rsidP="003437CF">
            <w:pPr>
              <w:ind w:left="27"/>
            </w:pPr>
            <w:r w:rsidRPr="003437CF">
              <w:t>Omhandlede SDG, hvis muligt - dannelsesperspektivet</w:t>
            </w:r>
          </w:p>
        </w:tc>
        <w:tc>
          <w:tcPr>
            <w:tcW w:w="11056" w:type="dxa"/>
          </w:tcPr>
          <w:p w14:paraId="3352792F" w14:textId="3E26BB9C" w:rsidR="00BB57A2" w:rsidRPr="00EB27E8" w:rsidRDefault="00EB27E8" w:rsidP="00BB57A2">
            <w:pPr>
              <w:ind w:left="27"/>
            </w:pPr>
            <w:r>
              <w:t xml:space="preserve">Opgaven </w:t>
            </w:r>
            <w:r w:rsidR="00C76F23">
              <w:t xml:space="preserve">drejer sig ikke specifikt om verdensmålene men er selvfølgelig en del af den pakke kursisterne har med fra </w:t>
            </w:r>
            <w:r w:rsidR="00CC1F10">
              <w:t xml:space="preserve">begyndelsen af </w:t>
            </w:r>
            <w:r w:rsidR="00C76F23">
              <w:t>kursus</w:t>
            </w:r>
            <w:r w:rsidR="00CC1F10">
              <w:t xml:space="preserve"> og som gennemsyrer alt arbejde med bæredygtighed.</w:t>
            </w:r>
          </w:p>
          <w:p w14:paraId="57AEA1D7" w14:textId="77777777" w:rsidR="00BB57A2" w:rsidRDefault="00BB57A2" w:rsidP="00BB57A2">
            <w:pPr>
              <w:ind w:left="27"/>
              <w:rPr>
                <w:b/>
                <w:bCs/>
              </w:rPr>
            </w:pPr>
          </w:p>
          <w:p w14:paraId="35C1D91E" w14:textId="310FC397" w:rsidR="00BB57A2" w:rsidRPr="00BB57A2" w:rsidRDefault="00BB57A2" w:rsidP="00BB57A2">
            <w:pPr>
              <w:ind w:left="27"/>
              <w:rPr>
                <w:b/>
                <w:bCs/>
              </w:rPr>
            </w:pPr>
            <w:r w:rsidRPr="00BB57A2">
              <w:rPr>
                <w:b/>
                <w:bCs/>
              </w:rPr>
              <w:t>Læringsmål</w:t>
            </w:r>
            <w:r w:rsidR="00195F40">
              <w:rPr>
                <w:b/>
                <w:bCs/>
              </w:rPr>
              <w:t xml:space="preserve"> i opgaven</w:t>
            </w:r>
            <w:r w:rsidRPr="00BB57A2">
              <w:rPr>
                <w:b/>
                <w:bCs/>
              </w:rPr>
              <w:t>:</w:t>
            </w:r>
          </w:p>
          <w:p w14:paraId="68B31349" w14:textId="79F19D4C" w:rsidR="00BB57A2" w:rsidRPr="00BB57A2" w:rsidRDefault="00BB57A2" w:rsidP="00BB57A2">
            <w:pPr>
              <w:numPr>
                <w:ilvl w:val="0"/>
                <w:numId w:val="12"/>
              </w:numPr>
            </w:pPr>
            <w:r w:rsidRPr="00BB57A2">
              <w:rPr>
                <w:b/>
                <w:bCs/>
              </w:rPr>
              <w:lastRenderedPageBreak/>
              <w:t>Viden og forståelse</w:t>
            </w:r>
            <w:r w:rsidRPr="00BB57A2">
              <w:t xml:space="preserve">: Kursisterne skal opnå en grundlæggende forståelse af, hvordan man laver et </w:t>
            </w:r>
            <w:r w:rsidR="008F661D" w:rsidRPr="00BB57A2">
              <w:t>Klimaregnskab</w:t>
            </w:r>
            <w:r w:rsidRPr="00BB57A2">
              <w:t xml:space="preserve"> og beregner en virksomheds udledning af drivhusgasser ved hjælp af værktøjer som Klimakompasset. De skal forstå, hvordan specifikke tiltag kan reducere CO2-udledninger og deres indvirkning på det samlede regnskab.</w:t>
            </w:r>
          </w:p>
          <w:p w14:paraId="38F7CAFC" w14:textId="77777777" w:rsidR="00BB57A2" w:rsidRPr="00BB57A2" w:rsidRDefault="00BB57A2" w:rsidP="00BB57A2">
            <w:pPr>
              <w:numPr>
                <w:ilvl w:val="0"/>
                <w:numId w:val="12"/>
              </w:numPr>
            </w:pPr>
            <w:r w:rsidRPr="00BB57A2">
              <w:rPr>
                <w:b/>
                <w:bCs/>
              </w:rPr>
              <w:t>Praktisk anvendelse</w:t>
            </w:r>
            <w:r w:rsidRPr="00BB57A2">
              <w:t>: Kursisterne skal kunne anvende Klimakompasset i praksis, indtaste data om virksomhedens udledning og teste mulige CO2-reducerende tiltag som solceller og elektrificering af pendling. De skal kunne analysere, hvordan disse ændringer påvirker virksomhedens samlede klimaregnskab.</w:t>
            </w:r>
          </w:p>
          <w:p w14:paraId="1532FBDE" w14:textId="77777777" w:rsidR="00BB57A2" w:rsidRPr="00BB57A2" w:rsidRDefault="00BB57A2" w:rsidP="00BB57A2">
            <w:pPr>
              <w:numPr>
                <w:ilvl w:val="0"/>
                <w:numId w:val="12"/>
              </w:numPr>
            </w:pPr>
            <w:r w:rsidRPr="00BB57A2">
              <w:rPr>
                <w:b/>
                <w:bCs/>
              </w:rPr>
              <w:t>Kritisk refleksion</w:t>
            </w:r>
            <w:r w:rsidRPr="00BB57A2">
              <w:t>: Kursisterne skal kunne vurdere, om der mangler data i klimaregnskabet, og hvordan de kan finde mere præcise oplysninger. De skal også kunne identificere områder i virksomheden, hvor der er potentiale for forbedringer, og forstå, hvordan disse tiltag kan implementeres og måles.</w:t>
            </w:r>
          </w:p>
          <w:p w14:paraId="5FF530B7" w14:textId="77777777" w:rsidR="00BB57A2" w:rsidRPr="00BB57A2" w:rsidRDefault="00BB57A2" w:rsidP="00BB57A2">
            <w:pPr>
              <w:numPr>
                <w:ilvl w:val="0"/>
                <w:numId w:val="12"/>
              </w:numPr>
            </w:pPr>
            <w:r w:rsidRPr="00BB57A2">
              <w:rPr>
                <w:b/>
                <w:bCs/>
              </w:rPr>
              <w:t>Kommunikation</w:t>
            </w:r>
            <w:r w:rsidRPr="00BB57A2">
              <w:t>: Kursisterne skal overveje, hvordan de effektivt kan formidle deres resultater og anbefalinger til ledelsen, både mundtligt og skriftligt. De skal også kunne diskutere, hvordan virksomheden kan bruge klimaregnskabet som en del af sin markedsføringsstrategi.</w:t>
            </w:r>
          </w:p>
          <w:p w14:paraId="5C5AB7BE" w14:textId="77777777" w:rsidR="00BB57A2" w:rsidRPr="00BB57A2" w:rsidRDefault="00BB57A2" w:rsidP="00BB57A2">
            <w:pPr>
              <w:ind w:left="27"/>
              <w:rPr>
                <w:b/>
                <w:bCs/>
              </w:rPr>
            </w:pPr>
            <w:r w:rsidRPr="00BB57A2">
              <w:rPr>
                <w:b/>
                <w:bCs/>
              </w:rPr>
              <w:t>Dannelsesperspektivet:</w:t>
            </w:r>
          </w:p>
          <w:p w14:paraId="1F47D702" w14:textId="77777777" w:rsidR="00BB57A2" w:rsidRPr="00BB57A2" w:rsidRDefault="00BB57A2" w:rsidP="00BB57A2">
            <w:pPr>
              <w:numPr>
                <w:ilvl w:val="0"/>
                <w:numId w:val="13"/>
              </w:numPr>
            </w:pPr>
            <w:r w:rsidRPr="00BB57A2">
              <w:rPr>
                <w:b/>
                <w:bCs/>
              </w:rPr>
              <w:t>Kritisk tænkning og ansvar</w:t>
            </w:r>
            <w:r w:rsidRPr="00BB57A2">
              <w:t>: Opgaven opfordrer kursisterne til at tænke kritisk over virksomhedens nuværende praksis og udforske muligheder for at reducere CO2-udledningen. De udvikler en forståelse for de etiske og ansvarlige beslutninger, som virksomheder skal træffe i forhold til bæredygtighed og klimamål.</w:t>
            </w:r>
          </w:p>
          <w:p w14:paraId="2210192E" w14:textId="77777777" w:rsidR="00BB57A2" w:rsidRPr="00BB57A2" w:rsidRDefault="00BB57A2" w:rsidP="00BB57A2">
            <w:pPr>
              <w:numPr>
                <w:ilvl w:val="0"/>
                <w:numId w:val="13"/>
              </w:numPr>
            </w:pPr>
            <w:r w:rsidRPr="00BB57A2">
              <w:rPr>
                <w:b/>
                <w:bCs/>
              </w:rPr>
              <w:t>Globalt perspektiv og bæredygtighed</w:t>
            </w:r>
            <w:r w:rsidRPr="00BB57A2">
              <w:t>: Ved at arbejde med klimaregnskabet lærer kursisterne, hvordan individuelle virksomhedsbeslutninger kan påvirke både det lokale og globale miljø. De får indsigt i, hvordan virksomheden kan bidrage til at nå verdensmålene for bæredygtig udvikling gennem konkrete handlinger.</w:t>
            </w:r>
          </w:p>
          <w:p w14:paraId="5EA2CF0D" w14:textId="77777777" w:rsidR="00BB57A2" w:rsidRPr="00BB57A2" w:rsidRDefault="00BB57A2" w:rsidP="00BB57A2">
            <w:pPr>
              <w:numPr>
                <w:ilvl w:val="0"/>
                <w:numId w:val="13"/>
              </w:numPr>
            </w:pPr>
            <w:r w:rsidRPr="00BB57A2">
              <w:rPr>
                <w:b/>
                <w:bCs/>
              </w:rPr>
              <w:t>Handlingskompetence og etik</w:t>
            </w:r>
            <w:r w:rsidRPr="00BB57A2">
              <w:t>: Kursisterne får mulighed for at udvikle handlingskompetence ved at foreslå konkrete forbedringer og beregne deres effekt. De lærer at tage et aktivt ansvar for at forbedre en virksomheds klimafodaftryk, hvilket styrker deres etiske ansvar som medborgere og professionelle.</w:t>
            </w:r>
          </w:p>
          <w:p w14:paraId="26EE21A8" w14:textId="77777777" w:rsidR="00BB57A2" w:rsidRPr="00BB57A2" w:rsidRDefault="00BB57A2" w:rsidP="00BB57A2">
            <w:pPr>
              <w:numPr>
                <w:ilvl w:val="0"/>
                <w:numId w:val="13"/>
              </w:numPr>
            </w:pPr>
            <w:r w:rsidRPr="00BB57A2">
              <w:rPr>
                <w:b/>
                <w:bCs/>
              </w:rPr>
              <w:t>Kommunikation af bæredygtighed</w:t>
            </w:r>
            <w:r w:rsidRPr="00BB57A2">
              <w:t>: Ved at reflektere over, hvordan de vil formidle deres anbefalinger til ledelsen, udvikler kursisterne færdigheder i at kommunikere bæredygtighedsinitiativer på en effektiv og overbevisende måde. Dette bidrager til deres dannelse som ansvarlige og kommunikative beslutningstagere.</w:t>
            </w:r>
          </w:p>
          <w:p w14:paraId="05ADD3B1" w14:textId="77777777" w:rsidR="003437CF" w:rsidRDefault="003437CF" w:rsidP="003437CF">
            <w:pPr>
              <w:ind w:left="27"/>
            </w:pPr>
          </w:p>
          <w:p w14:paraId="02F6BA66" w14:textId="77777777" w:rsidR="0092188E" w:rsidRDefault="0092188E" w:rsidP="003437CF">
            <w:pPr>
              <w:ind w:left="27"/>
            </w:pPr>
          </w:p>
          <w:p w14:paraId="1DA1D8D3" w14:textId="77777777" w:rsidR="0092188E" w:rsidRPr="003437CF" w:rsidRDefault="0092188E" w:rsidP="003437CF">
            <w:pPr>
              <w:ind w:left="27"/>
            </w:pPr>
          </w:p>
        </w:tc>
      </w:tr>
      <w:tr w:rsidR="00CD6C7D" w:rsidRPr="003437CF" w14:paraId="51EF5DFD" w14:textId="77777777" w:rsidTr="001B3CC1">
        <w:tc>
          <w:tcPr>
            <w:tcW w:w="2552" w:type="dxa"/>
          </w:tcPr>
          <w:p w14:paraId="6FACBA00" w14:textId="77777777" w:rsidR="00CD6C7D" w:rsidRDefault="00CD6C7D" w:rsidP="001F4A80">
            <w:pPr>
              <w:ind w:left="27"/>
            </w:pPr>
            <w:r w:rsidRPr="003437CF">
              <w:lastRenderedPageBreak/>
              <w:t>Ansvarlig skole</w:t>
            </w:r>
          </w:p>
        </w:tc>
        <w:tc>
          <w:tcPr>
            <w:tcW w:w="11056" w:type="dxa"/>
          </w:tcPr>
          <w:p w14:paraId="50687222" w14:textId="77777777" w:rsidR="00CD6C7D" w:rsidRPr="003437CF" w:rsidRDefault="00CD6C7D" w:rsidP="001F4A80">
            <w:pPr>
              <w:ind w:left="27"/>
            </w:pPr>
            <w:r>
              <w:t>IBC Kurser</w:t>
            </w:r>
          </w:p>
        </w:tc>
      </w:tr>
      <w:tr w:rsidR="00CD6C7D" w:rsidRPr="003437CF" w14:paraId="288A7A8F" w14:textId="77777777" w:rsidTr="001B3CC1">
        <w:tc>
          <w:tcPr>
            <w:tcW w:w="2552" w:type="dxa"/>
          </w:tcPr>
          <w:p w14:paraId="66F5925E" w14:textId="77777777" w:rsidR="00CD6C7D" w:rsidRPr="003437CF" w:rsidRDefault="00CD6C7D" w:rsidP="001F4A80">
            <w:pPr>
              <w:ind w:left="27"/>
            </w:pPr>
            <w:r>
              <w:t>Antal kursister</w:t>
            </w:r>
          </w:p>
        </w:tc>
        <w:tc>
          <w:tcPr>
            <w:tcW w:w="11056" w:type="dxa"/>
          </w:tcPr>
          <w:p w14:paraId="75FD09B8" w14:textId="77777777" w:rsidR="00CD6C7D" w:rsidRDefault="00CD6C7D" w:rsidP="001F4A80">
            <w:pPr>
              <w:ind w:left="27"/>
            </w:pPr>
            <w:r>
              <w:t>Materiale afprøvet på 2 kursushold efterår 2024 med henholdsvis 12 og 24 deltagere. Vil blive brugt igen i foråret 2025.</w:t>
            </w:r>
          </w:p>
          <w:p w14:paraId="076AD56D" w14:textId="77777777" w:rsidR="00CD6C7D" w:rsidRPr="003437CF" w:rsidRDefault="00CD6C7D" w:rsidP="001F4A80">
            <w:pPr>
              <w:ind w:left="27"/>
            </w:pPr>
          </w:p>
        </w:tc>
      </w:tr>
    </w:tbl>
    <w:p w14:paraId="38E4DEE0" w14:textId="77777777" w:rsidR="0099293E" w:rsidRPr="0099293E" w:rsidRDefault="0099293E" w:rsidP="0099293E">
      <w:pPr>
        <w:rPr>
          <w:lang w:val="de-DE"/>
        </w:rPr>
      </w:pPr>
    </w:p>
    <w:p w14:paraId="3E53A871" w14:textId="77777777" w:rsidR="0099293E" w:rsidRDefault="0099293E" w:rsidP="003273CC">
      <w:pPr>
        <w:ind w:left="720"/>
        <w:rPr>
          <w:lang w:val="de-DE"/>
        </w:rPr>
      </w:pPr>
    </w:p>
    <w:p w14:paraId="2F56D090" w14:textId="602E1F86" w:rsidR="002043BF" w:rsidRPr="0099293E" w:rsidRDefault="0099293E" w:rsidP="0099293E">
      <w:pPr>
        <w:tabs>
          <w:tab w:val="left" w:pos="2674"/>
        </w:tabs>
        <w:ind w:left="720"/>
        <w:rPr>
          <w:lang w:val="de-DE"/>
        </w:rPr>
      </w:pPr>
      <w:r>
        <w:rPr>
          <w:lang w:val="de-DE"/>
        </w:rPr>
        <w:tab/>
      </w:r>
    </w:p>
    <w:sectPr w:rsidR="002043BF" w:rsidRPr="0099293E" w:rsidSect="001B3CC1">
      <w:pgSz w:w="16838" w:h="11906" w:orient="landscape"/>
      <w:pgMar w:top="1134" w:right="1843" w:bottom="1134"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096A" w14:textId="77777777" w:rsidR="00043FD8" w:rsidRDefault="00043FD8" w:rsidP="00F810FC">
      <w:pPr>
        <w:spacing w:after="0" w:line="240" w:lineRule="auto"/>
      </w:pPr>
      <w:r>
        <w:separator/>
      </w:r>
    </w:p>
  </w:endnote>
  <w:endnote w:type="continuationSeparator" w:id="0">
    <w:p w14:paraId="2E3FE556" w14:textId="77777777" w:rsidR="00043FD8" w:rsidRDefault="00043FD8" w:rsidP="00F8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254B1" w14:textId="77777777" w:rsidR="00043FD8" w:rsidRDefault="00043FD8" w:rsidP="00F810FC">
      <w:pPr>
        <w:spacing w:after="0" w:line="240" w:lineRule="auto"/>
      </w:pPr>
      <w:r>
        <w:separator/>
      </w:r>
    </w:p>
  </w:footnote>
  <w:footnote w:type="continuationSeparator" w:id="0">
    <w:p w14:paraId="03FC08E4" w14:textId="77777777" w:rsidR="00043FD8" w:rsidRDefault="00043FD8" w:rsidP="00F81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5E22"/>
    <w:multiLevelType w:val="multilevel"/>
    <w:tmpl w:val="0C04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1A65F2"/>
    <w:multiLevelType w:val="multilevel"/>
    <w:tmpl w:val="4CCED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887F0A"/>
    <w:multiLevelType w:val="multilevel"/>
    <w:tmpl w:val="0994E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o"/>
      <w:lvlJc w:val="left"/>
      <w:pPr>
        <w:ind w:left="1664" w:hanging="360"/>
      </w:pPr>
      <w:rPr>
        <w:rFonts w:ascii="Courier New" w:hAnsi="Courier New" w:cs="Courier New"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99562FB"/>
    <w:multiLevelType w:val="hybridMultilevel"/>
    <w:tmpl w:val="7A626B94"/>
    <w:lvl w:ilvl="0" w:tplc="04060003">
      <w:start w:val="1"/>
      <w:numFmt w:val="bullet"/>
      <w:lvlText w:val="o"/>
      <w:lvlJc w:val="left"/>
      <w:pPr>
        <w:ind w:left="1664" w:hanging="360"/>
      </w:pPr>
      <w:rPr>
        <w:rFonts w:ascii="Courier New" w:hAnsi="Courier New" w:cs="Courier New"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4" w15:restartNumberingAfterBreak="0">
    <w:nsid w:val="311653F7"/>
    <w:multiLevelType w:val="multilevel"/>
    <w:tmpl w:val="F8E894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3467F9"/>
    <w:multiLevelType w:val="multilevel"/>
    <w:tmpl w:val="4F3E6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o"/>
      <w:lvlJc w:val="left"/>
      <w:pPr>
        <w:ind w:left="1664"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13384F"/>
    <w:multiLevelType w:val="multilevel"/>
    <w:tmpl w:val="4CCED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A2F3B58"/>
    <w:multiLevelType w:val="multilevel"/>
    <w:tmpl w:val="A1BA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206267"/>
    <w:multiLevelType w:val="hybridMultilevel"/>
    <w:tmpl w:val="8F2AC0B4"/>
    <w:lvl w:ilvl="0" w:tplc="04060003">
      <w:start w:val="1"/>
      <w:numFmt w:val="bullet"/>
      <w:lvlText w:val="o"/>
      <w:lvlJc w:val="left"/>
      <w:pPr>
        <w:ind w:left="1854" w:hanging="360"/>
      </w:pPr>
      <w:rPr>
        <w:rFonts w:ascii="Courier New" w:hAnsi="Courier New" w:cs="Courier New"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9" w15:restartNumberingAfterBreak="0">
    <w:nsid w:val="711D2856"/>
    <w:multiLevelType w:val="multilevel"/>
    <w:tmpl w:val="5AF25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9545A52"/>
    <w:multiLevelType w:val="hybridMultilevel"/>
    <w:tmpl w:val="ABB6135C"/>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7AEF641A"/>
    <w:multiLevelType w:val="multilevel"/>
    <w:tmpl w:val="D6B2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o"/>
      <w:lvlJc w:val="left"/>
      <w:pPr>
        <w:ind w:left="1664"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951767">
    <w:abstractNumId w:val="10"/>
  </w:num>
  <w:num w:numId="2" w16cid:durableId="769358083">
    <w:abstractNumId w:val="3"/>
  </w:num>
  <w:num w:numId="3" w16cid:durableId="1993440685">
    <w:abstractNumId w:val="1"/>
  </w:num>
  <w:num w:numId="4" w16cid:durableId="926108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34545">
    <w:abstractNumId w:val="2"/>
  </w:num>
  <w:num w:numId="6" w16cid:durableId="1667704034">
    <w:abstractNumId w:val="6"/>
  </w:num>
  <w:num w:numId="7" w16cid:durableId="124592173">
    <w:abstractNumId w:val="5"/>
  </w:num>
  <w:num w:numId="8" w16cid:durableId="388460720">
    <w:abstractNumId w:val="11"/>
  </w:num>
  <w:num w:numId="9" w16cid:durableId="1470130290">
    <w:abstractNumId w:val="9"/>
  </w:num>
  <w:num w:numId="10" w16cid:durableId="238248754">
    <w:abstractNumId w:val="4"/>
  </w:num>
  <w:num w:numId="11" w16cid:durableId="2075542173">
    <w:abstractNumId w:val="8"/>
  </w:num>
  <w:num w:numId="12" w16cid:durableId="745761570">
    <w:abstractNumId w:val="0"/>
  </w:num>
  <w:num w:numId="13" w16cid:durableId="1204294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C7"/>
    <w:rsid w:val="00031B9A"/>
    <w:rsid w:val="00043FD8"/>
    <w:rsid w:val="000440C8"/>
    <w:rsid w:val="000551DA"/>
    <w:rsid w:val="000902CE"/>
    <w:rsid w:val="0009392C"/>
    <w:rsid w:val="000C1FF6"/>
    <w:rsid w:val="000D3A89"/>
    <w:rsid w:val="000F5564"/>
    <w:rsid w:val="000F7B0D"/>
    <w:rsid w:val="00126FD2"/>
    <w:rsid w:val="00145A9D"/>
    <w:rsid w:val="0015504E"/>
    <w:rsid w:val="00166B21"/>
    <w:rsid w:val="001678E2"/>
    <w:rsid w:val="00194921"/>
    <w:rsid w:val="00195F40"/>
    <w:rsid w:val="001B3317"/>
    <w:rsid w:val="001B3CC1"/>
    <w:rsid w:val="001B4579"/>
    <w:rsid w:val="001B4727"/>
    <w:rsid w:val="001B49EA"/>
    <w:rsid w:val="001C3EF0"/>
    <w:rsid w:val="001C41C9"/>
    <w:rsid w:val="001E79D5"/>
    <w:rsid w:val="002043BF"/>
    <w:rsid w:val="002123CD"/>
    <w:rsid w:val="002268B3"/>
    <w:rsid w:val="00236EEB"/>
    <w:rsid w:val="00297E18"/>
    <w:rsid w:val="002A4BD5"/>
    <w:rsid w:val="002B2595"/>
    <w:rsid w:val="002D2A46"/>
    <w:rsid w:val="002E1B4F"/>
    <w:rsid w:val="002E2B9A"/>
    <w:rsid w:val="002F37E5"/>
    <w:rsid w:val="00316C59"/>
    <w:rsid w:val="003229A2"/>
    <w:rsid w:val="00335AAE"/>
    <w:rsid w:val="003437CF"/>
    <w:rsid w:val="003525F5"/>
    <w:rsid w:val="00354EAA"/>
    <w:rsid w:val="00355B4F"/>
    <w:rsid w:val="00355C7C"/>
    <w:rsid w:val="00364549"/>
    <w:rsid w:val="0038162D"/>
    <w:rsid w:val="00382FE6"/>
    <w:rsid w:val="00383AC8"/>
    <w:rsid w:val="00385F2E"/>
    <w:rsid w:val="00390564"/>
    <w:rsid w:val="003C2925"/>
    <w:rsid w:val="003D241D"/>
    <w:rsid w:val="003D437F"/>
    <w:rsid w:val="003E0A0B"/>
    <w:rsid w:val="003F40D8"/>
    <w:rsid w:val="00423B2F"/>
    <w:rsid w:val="004254A9"/>
    <w:rsid w:val="00425BA5"/>
    <w:rsid w:val="004458E2"/>
    <w:rsid w:val="00483467"/>
    <w:rsid w:val="004947FB"/>
    <w:rsid w:val="004A78EF"/>
    <w:rsid w:val="004B4A63"/>
    <w:rsid w:val="004C00A3"/>
    <w:rsid w:val="004D5F72"/>
    <w:rsid w:val="004E5E04"/>
    <w:rsid w:val="0053674B"/>
    <w:rsid w:val="0053686C"/>
    <w:rsid w:val="00536A47"/>
    <w:rsid w:val="00537751"/>
    <w:rsid w:val="00570E7E"/>
    <w:rsid w:val="0057272D"/>
    <w:rsid w:val="00587136"/>
    <w:rsid w:val="005B505F"/>
    <w:rsid w:val="005D501A"/>
    <w:rsid w:val="005E1AEF"/>
    <w:rsid w:val="00603B6D"/>
    <w:rsid w:val="00612AF7"/>
    <w:rsid w:val="0063009E"/>
    <w:rsid w:val="00642B1A"/>
    <w:rsid w:val="006546F0"/>
    <w:rsid w:val="00661FE0"/>
    <w:rsid w:val="00671EC7"/>
    <w:rsid w:val="00671FBE"/>
    <w:rsid w:val="00683D3E"/>
    <w:rsid w:val="00695CD1"/>
    <w:rsid w:val="006A5FE0"/>
    <w:rsid w:val="006E6085"/>
    <w:rsid w:val="006E75BC"/>
    <w:rsid w:val="00722B97"/>
    <w:rsid w:val="00734D44"/>
    <w:rsid w:val="00750FFB"/>
    <w:rsid w:val="007668F3"/>
    <w:rsid w:val="007A341B"/>
    <w:rsid w:val="007A63C0"/>
    <w:rsid w:val="007D4E3B"/>
    <w:rsid w:val="007F5229"/>
    <w:rsid w:val="008016A9"/>
    <w:rsid w:val="00802398"/>
    <w:rsid w:val="008062F4"/>
    <w:rsid w:val="008103F2"/>
    <w:rsid w:val="00836370"/>
    <w:rsid w:val="00855102"/>
    <w:rsid w:val="00866A1E"/>
    <w:rsid w:val="00877D18"/>
    <w:rsid w:val="0088183A"/>
    <w:rsid w:val="008915C3"/>
    <w:rsid w:val="008927EF"/>
    <w:rsid w:val="008A4E4A"/>
    <w:rsid w:val="008A503C"/>
    <w:rsid w:val="008C495B"/>
    <w:rsid w:val="008D65FC"/>
    <w:rsid w:val="008E4185"/>
    <w:rsid w:val="008E47E6"/>
    <w:rsid w:val="008F202B"/>
    <w:rsid w:val="008F661D"/>
    <w:rsid w:val="008F7B74"/>
    <w:rsid w:val="0090560A"/>
    <w:rsid w:val="00916A9F"/>
    <w:rsid w:val="0092188E"/>
    <w:rsid w:val="00966208"/>
    <w:rsid w:val="009901D4"/>
    <w:rsid w:val="009919D3"/>
    <w:rsid w:val="0099293E"/>
    <w:rsid w:val="0099767C"/>
    <w:rsid w:val="009E2837"/>
    <w:rsid w:val="009F7947"/>
    <w:rsid w:val="00A163A6"/>
    <w:rsid w:val="00A53B76"/>
    <w:rsid w:val="00A61183"/>
    <w:rsid w:val="00A7087A"/>
    <w:rsid w:val="00A72319"/>
    <w:rsid w:val="00AA3666"/>
    <w:rsid w:val="00AB471D"/>
    <w:rsid w:val="00AB477D"/>
    <w:rsid w:val="00AB5D50"/>
    <w:rsid w:val="00AE0D87"/>
    <w:rsid w:val="00AF1757"/>
    <w:rsid w:val="00AF453E"/>
    <w:rsid w:val="00B0141F"/>
    <w:rsid w:val="00B0579E"/>
    <w:rsid w:val="00B06D35"/>
    <w:rsid w:val="00B74321"/>
    <w:rsid w:val="00B94311"/>
    <w:rsid w:val="00B9767F"/>
    <w:rsid w:val="00BB4778"/>
    <w:rsid w:val="00BB57A2"/>
    <w:rsid w:val="00BC0D07"/>
    <w:rsid w:val="00BC25CA"/>
    <w:rsid w:val="00BC283D"/>
    <w:rsid w:val="00BE01D2"/>
    <w:rsid w:val="00BE2BC4"/>
    <w:rsid w:val="00BE58C0"/>
    <w:rsid w:val="00BE7654"/>
    <w:rsid w:val="00C01CCC"/>
    <w:rsid w:val="00C213EF"/>
    <w:rsid w:val="00C22CC1"/>
    <w:rsid w:val="00C24AFF"/>
    <w:rsid w:val="00C304B7"/>
    <w:rsid w:val="00C63A17"/>
    <w:rsid w:val="00C66ECB"/>
    <w:rsid w:val="00C71A69"/>
    <w:rsid w:val="00C76F23"/>
    <w:rsid w:val="00C86AEE"/>
    <w:rsid w:val="00C97ECB"/>
    <w:rsid w:val="00CA0560"/>
    <w:rsid w:val="00CA5F81"/>
    <w:rsid w:val="00CC04F4"/>
    <w:rsid w:val="00CC1F10"/>
    <w:rsid w:val="00CC448F"/>
    <w:rsid w:val="00CC49D1"/>
    <w:rsid w:val="00CD6C7D"/>
    <w:rsid w:val="00CF442A"/>
    <w:rsid w:val="00D05FB9"/>
    <w:rsid w:val="00D20C4E"/>
    <w:rsid w:val="00D33165"/>
    <w:rsid w:val="00D40AC7"/>
    <w:rsid w:val="00D440E3"/>
    <w:rsid w:val="00D61267"/>
    <w:rsid w:val="00D836DA"/>
    <w:rsid w:val="00D84E6C"/>
    <w:rsid w:val="00D866F8"/>
    <w:rsid w:val="00D87265"/>
    <w:rsid w:val="00D9108A"/>
    <w:rsid w:val="00DB05BD"/>
    <w:rsid w:val="00DB5382"/>
    <w:rsid w:val="00DC043D"/>
    <w:rsid w:val="00E0391E"/>
    <w:rsid w:val="00E27266"/>
    <w:rsid w:val="00E623E2"/>
    <w:rsid w:val="00E82213"/>
    <w:rsid w:val="00EA5C4F"/>
    <w:rsid w:val="00EB27E8"/>
    <w:rsid w:val="00EB4FDB"/>
    <w:rsid w:val="00EC16CB"/>
    <w:rsid w:val="00EC3F8A"/>
    <w:rsid w:val="00ED74ED"/>
    <w:rsid w:val="00EE453F"/>
    <w:rsid w:val="00F01A4B"/>
    <w:rsid w:val="00F15418"/>
    <w:rsid w:val="00F35FFD"/>
    <w:rsid w:val="00F810FC"/>
    <w:rsid w:val="00F82FE4"/>
    <w:rsid w:val="00F84ED9"/>
    <w:rsid w:val="00FA2E92"/>
    <w:rsid w:val="00FC7F21"/>
    <w:rsid w:val="00FD6AFE"/>
    <w:rsid w:val="00FE562A"/>
    <w:rsid w:val="00FE6F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285E"/>
  <w15:chartTrackingRefBased/>
  <w15:docId w15:val="{158102DB-60AC-44CC-BF7A-3EF739CE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C7"/>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0AC7"/>
    <w:pPr>
      <w:ind w:left="720"/>
      <w:contextualSpacing/>
    </w:pPr>
  </w:style>
  <w:style w:type="paragraph" w:styleId="Sidehoved">
    <w:name w:val="header"/>
    <w:basedOn w:val="Normal"/>
    <w:link w:val="SidehovedTegn"/>
    <w:uiPriority w:val="99"/>
    <w:unhideWhenUsed/>
    <w:rsid w:val="00F810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10FC"/>
    <w:rPr>
      <w:kern w:val="0"/>
      <w14:ligatures w14:val="none"/>
    </w:rPr>
  </w:style>
  <w:style w:type="paragraph" w:styleId="Sidefod">
    <w:name w:val="footer"/>
    <w:basedOn w:val="Normal"/>
    <w:link w:val="SidefodTegn"/>
    <w:uiPriority w:val="99"/>
    <w:unhideWhenUsed/>
    <w:rsid w:val="00F810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10FC"/>
    <w:rPr>
      <w:kern w:val="0"/>
      <w14:ligatures w14:val="none"/>
    </w:rPr>
  </w:style>
  <w:style w:type="character" w:styleId="Hyperlink">
    <w:name w:val="Hyperlink"/>
    <w:basedOn w:val="Standardskrifttypeiafsnit"/>
    <w:uiPriority w:val="99"/>
    <w:unhideWhenUsed/>
    <w:rsid w:val="00BE7654"/>
    <w:rPr>
      <w:color w:val="0563C1" w:themeColor="hyperlink"/>
      <w:u w:val="single"/>
    </w:rPr>
  </w:style>
  <w:style w:type="character" w:styleId="Ulstomtale">
    <w:name w:val="Unresolved Mention"/>
    <w:basedOn w:val="Standardskrifttypeiafsnit"/>
    <w:uiPriority w:val="99"/>
    <w:semiHidden/>
    <w:unhideWhenUsed/>
    <w:rsid w:val="00BE7654"/>
    <w:rPr>
      <w:color w:val="605E5C"/>
      <w:shd w:val="clear" w:color="auto" w:fill="E1DFDD"/>
    </w:rPr>
  </w:style>
  <w:style w:type="table" w:styleId="Tabel-Gitter">
    <w:name w:val="Table Grid"/>
    <w:basedOn w:val="Tabel-Normal"/>
    <w:uiPriority w:val="39"/>
    <w:rsid w:val="0034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0290">
      <w:bodyDiv w:val="1"/>
      <w:marLeft w:val="0"/>
      <w:marRight w:val="0"/>
      <w:marTop w:val="0"/>
      <w:marBottom w:val="0"/>
      <w:divBdr>
        <w:top w:val="none" w:sz="0" w:space="0" w:color="auto"/>
        <w:left w:val="none" w:sz="0" w:space="0" w:color="auto"/>
        <w:bottom w:val="none" w:sz="0" w:space="0" w:color="auto"/>
        <w:right w:val="none" w:sz="0" w:space="0" w:color="auto"/>
      </w:divBdr>
    </w:div>
    <w:div w:id="723942686">
      <w:bodyDiv w:val="1"/>
      <w:marLeft w:val="0"/>
      <w:marRight w:val="0"/>
      <w:marTop w:val="0"/>
      <w:marBottom w:val="0"/>
      <w:divBdr>
        <w:top w:val="none" w:sz="0" w:space="0" w:color="auto"/>
        <w:left w:val="none" w:sz="0" w:space="0" w:color="auto"/>
        <w:bottom w:val="none" w:sz="0" w:space="0" w:color="auto"/>
        <w:right w:val="none" w:sz="0" w:space="0" w:color="auto"/>
      </w:divBdr>
    </w:div>
    <w:div w:id="963540459">
      <w:bodyDiv w:val="1"/>
      <w:marLeft w:val="0"/>
      <w:marRight w:val="0"/>
      <w:marTop w:val="0"/>
      <w:marBottom w:val="0"/>
      <w:divBdr>
        <w:top w:val="none" w:sz="0" w:space="0" w:color="auto"/>
        <w:left w:val="none" w:sz="0" w:space="0" w:color="auto"/>
        <w:bottom w:val="none" w:sz="0" w:space="0" w:color="auto"/>
        <w:right w:val="none" w:sz="0" w:space="0" w:color="auto"/>
      </w:divBdr>
    </w:div>
    <w:div w:id="1799906924">
      <w:bodyDiv w:val="1"/>
      <w:marLeft w:val="0"/>
      <w:marRight w:val="0"/>
      <w:marTop w:val="0"/>
      <w:marBottom w:val="0"/>
      <w:divBdr>
        <w:top w:val="none" w:sz="0" w:space="0" w:color="auto"/>
        <w:left w:val="none" w:sz="0" w:space="0" w:color="auto"/>
        <w:bottom w:val="none" w:sz="0" w:space="0" w:color="auto"/>
        <w:right w:val="none" w:sz="0" w:space="0" w:color="auto"/>
      </w:divBdr>
      <w:divsChild>
        <w:div w:id="477263930">
          <w:marLeft w:val="0"/>
          <w:marRight w:val="0"/>
          <w:marTop w:val="0"/>
          <w:marBottom w:val="0"/>
          <w:divBdr>
            <w:top w:val="none" w:sz="0" w:space="0" w:color="auto"/>
            <w:left w:val="none" w:sz="0" w:space="0" w:color="auto"/>
            <w:bottom w:val="none" w:sz="0" w:space="0" w:color="auto"/>
            <w:right w:val="none" w:sz="0" w:space="0" w:color="auto"/>
          </w:divBdr>
          <w:divsChild>
            <w:div w:id="437287798">
              <w:marLeft w:val="0"/>
              <w:marRight w:val="0"/>
              <w:marTop w:val="0"/>
              <w:marBottom w:val="0"/>
              <w:divBdr>
                <w:top w:val="none" w:sz="0" w:space="0" w:color="auto"/>
                <w:left w:val="none" w:sz="0" w:space="0" w:color="auto"/>
                <w:bottom w:val="none" w:sz="0" w:space="0" w:color="auto"/>
                <w:right w:val="none" w:sz="0" w:space="0" w:color="auto"/>
              </w:divBdr>
              <w:divsChild>
                <w:div w:id="758065569">
                  <w:marLeft w:val="0"/>
                  <w:marRight w:val="0"/>
                  <w:marTop w:val="0"/>
                  <w:marBottom w:val="0"/>
                  <w:divBdr>
                    <w:top w:val="none" w:sz="0" w:space="0" w:color="auto"/>
                    <w:left w:val="none" w:sz="0" w:space="0" w:color="auto"/>
                    <w:bottom w:val="none" w:sz="0" w:space="0" w:color="auto"/>
                    <w:right w:val="none" w:sz="0" w:space="0" w:color="auto"/>
                  </w:divBdr>
                  <w:divsChild>
                    <w:div w:id="272636160">
                      <w:marLeft w:val="0"/>
                      <w:marRight w:val="0"/>
                      <w:marTop w:val="0"/>
                      <w:marBottom w:val="0"/>
                      <w:divBdr>
                        <w:top w:val="none" w:sz="0" w:space="0" w:color="auto"/>
                        <w:left w:val="none" w:sz="0" w:space="0" w:color="auto"/>
                        <w:bottom w:val="none" w:sz="0" w:space="0" w:color="auto"/>
                        <w:right w:val="none" w:sz="0" w:space="0" w:color="auto"/>
                      </w:divBdr>
                      <w:divsChild>
                        <w:div w:id="408814796">
                          <w:marLeft w:val="0"/>
                          <w:marRight w:val="0"/>
                          <w:marTop w:val="0"/>
                          <w:marBottom w:val="0"/>
                          <w:divBdr>
                            <w:top w:val="none" w:sz="0" w:space="0" w:color="auto"/>
                            <w:left w:val="none" w:sz="0" w:space="0" w:color="auto"/>
                            <w:bottom w:val="none" w:sz="0" w:space="0" w:color="auto"/>
                            <w:right w:val="none" w:sz="0" w:space="0" w:color="auto"/>
                          </w:divBdr>
                          <w:divsChild>
                            <w:div w:id="1082483646">
                              <w:marLeft w:val="0"/>
                              <w:marRight w:val="0"/>
                              <w:marTop w:val="0"/>
                              <w:marBottom w:val="0"/>
                              <w:divBdr>
                                <w:top w:val="none" w:sz="0" w:space="0" w:color="auto"/>
                                <w:left w:val="none" w:sz="0" w:space="0" w:color="auto"/>
                                <w:bottom w:val="none" w:sz="0" w:space="0" w:color="auto"/>
                                <w:right w:val="none" w:sz="0" w:space="0" w:color="auto"/>
                              </w:divBdr>
                              <w:divsChild>
                                <w:div w:id="2047679705">
                                  <w:marLeft w:val="0"/>
                                  <w:marRight w:val="0"/>
                                  <w:marTop w:val="0"/>
                                  <w:marBottom w:val="0"/>
                                  <w:divBdr>
                                    <w:top w:val="none" w:sz="0" w:space="0" w:color="auto"/>
                                    <w:left w:val="none" w:sz="0" w:space="0" w:color="auto"/>
                                    <w:bottom w:val="none" w:sz="0" w:space="0" w:color="auto"/>
                                    <w:right w:val="none" w:sz="0" w:space="0" w:color="auto"/>
                                  </w:divBdr>
                                  <w:divsChild>
                                    <w:div w:id="1717047093">
                                      <w:marLeft w:val="0"/>
                                      <w:marRight w:val="0"/>
                                      <w:marTop w:val="0"/>
                                      <w:marBottom w:val="0"/>
                                      <w:divBdr>
                                        <w:top w:val="none" w:sz="0" w:space="0" w:color="auto"/>
                                        <w:left w:val="none" w:sz="0" w:space="0" w:color="auto"/>
                                        <w:bottom w:val="none" w:sz="0" w:space="0" w:color="auto"/>
                                        <w:right w:val="none" w:sz="0" w:space="0" w:color="auto"/>
                                      </w:divBdr>
                                      <w:divsChild>
                                        <w:div w:id="265843155">
                                          <w:marLeft w:val="0"/>
                                          <w:marRight w:val="0"/>
                                          <w:marTop w:val="0"/>
                                          <w:marBottom w:val="0"/>
                                          <w:divBdr>
                                            <w:top w:val="none" w:sz="0" w:space="0" w:color="auto"/>
                                            <w:left w:val="none" w:sz="0" w:space="0" w:color="auto"/>
                                            <w:bottom w:val="none" w:sz="0" w:space="0" w:color="auto"/>
                                            <w:right w:val="none" w:sz="0" w:space="0" w:color="auto"/>
                                          </w:divBdr>
                                          <w:divsChild>
                                            <w:div w:id="1747074987">
                                              <w:marLeft w:val="0"/>
                                              <w:marRight w:val="0"/>
                                              <w:marTop w:val="0"/>
                                              <w:marBottom w:val="0"/>
                                              <w:divBdr>
                                                <w:top w:val="none" w:sz="0" w:space="0" w:color="auto"/>
                                                <w:left w:val="none" w:sz="0" w:space="0" w:color="auto"/>
                                                <w:bottom w:val="none" w:sz="0" w:space="0" w:color="auto"/>
                                                <w:right w:val="none" w:sz="0" w:space="0" w:color="auto"/>
                                              </w:divBdr>
                                              <w:divsChild>
                                                <w:div w:id="53549938">
                                                  <w:marLeft w:val="0"/>
                                                  <w:marRight w:val="0"/>
                                                  <w:marTop w:val="0"/>
                                                  <w:marBottom w:val="0"/>
                                                  <w:divBdr>
                                                    <w:top w:val="none" w:sz="0" w:space="0" w:color="auto"/>
                                                    <w:left w:val="none" w:sz="0" w:space="0" w:color="auto"/>
                                                    <w:bottom w:val="none" w:sz="0" w:space="0" w:color="auto"/>
                                                    <w:right w:val="none" w:sz="0" w:space="0" w:color="auto"/>
                                                  </w:divBdr>
                                                  <w:divsChild>
                                                    <w:div w:id="1499617520">
                                                      <w:marLeft w:val="0"/>
                                                      <w:marRight w:val="0"/>
                                                      <w:marTop w:val="0"/>
                                                      <w:marBottom w:val="0"/>
                                                      <w:divBdr>
                                                        <w:top w:val="none" w:sz="0" w:space="0" w:color="auto"/>
                                                        <w:left w:val="none" w:sz="0" w:space="0" w:color="auto"/>
                                                        <w:bottom w:val="none" w:sz="0" w:space="0" w:color="auto"/>
                                                        <w:right w:val="none" w:sz="0" w:space="0" w:color="auto"/>
                                                      </w:divBdr>
                                                      <w:divsChild>
                                                        <w:div w:id="198974338">
                                                          <w:marLeft w:val="0"/>
                                                          <w:marRight w:val="0"/>
                                                          <w:marTop w:val="0"/>
                                                          <w:marBottom w:val="0"/>
                                                          <w:divBdr>
                                                            <w:top w:val="none" w:sz="0" w:space="0" w:color="auto"/>
                                                            <w:left w:val="none" w:sz="0" w:space="0" w:color="auto"/>
                                                            <w:bottom w:val="none" w:sz="0" w:space="0" w:color="auto"/>
                                                            <w:right w:val="none" w:sz="0" w:space="0" w:color="auto"/>
                                                          </w:divBdr>
                                                          <w:divsChild>
                                                            <w:div w:id="18591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be5f7-c26b-40b1-8165-6f48d908995f" xsi:nil="true"/>
    <lcf76f155ced4ddcb4097134ff3c332f xmlns="66bd60ff-9289-488e-8b38-68681f307e9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618EA43472D24449C06B0068A65CFA5" ma:contentTypeVersion="14" ma:contentTypeDescription="Opret et nyt dokument." ma:contentTypeScope="" ma:versionID="3f5a1246c2ef77df25e66849155b51ec">
  <xsd:schema xmlns:xsd="http://www.w3.org/2001/XMLSchema" xmlns:xs="http://www.w3.org/2001/XMLSchema" xmlns:p="http://schemas.microsoft.com/office/2006/metadata/properties" xmlns:ns2="66bd60ff-9289-488e-8b38-68681f307e9f" xmlns:ns3="f98be5f7-c26b-40b1-8165-6f48d908995f" targetNamespace="http://schemas.microsoft.com/office/2006/metadata/properties" ma:root="true" ma:fieldsID="cc8fdd61396614f09d96b38174a9845c" ns2:_="" ns3:_="">
    <xsd:import namespace="66bd60ff-9289-488e-8b38-68681f307e9f"/>
    <xsd:import namespace="f98be5f7-c26b-40b1-8165-6f48d9089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d60ff-9289-488e-8b38-68681f307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7838cd0e-1872-446e-82f7-b036991bb4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be5f7-c26b-40b1-8165-6f48d90899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a6c850-fdf5-4fc6-8700-74a9778d8058}" ma:internalName="TaxCatchAll" ma:showField="CatchAllData" ma:web="f98be5f7-c26b-40b1-8165-6f48d90899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131E7-4A36-4569-B959-731C6D026FE1}">
  <ds:schemaRefs>
    <ds:schemaRef ds:uri="http://schemas.openxmlformats.org/officeDocument/2006/bibliography"/>
  </ds:schemaRefs>
</ds:datastoreItem>
</file>

<file path=customXml/itemProps2.xml><?xml version="1.0" encoding="utf-8"?>
<ds:datastoreItem xmlns:ds="http://schemas.openxmlformats.org/officeDocument/2006/customXml" ds:itemID="{7AE61648-9D39-47D8-8B61-505C6F38462E}">
  <ds:schemaRefs>
    <ds:schemaRef ds:uri="http://schemas.microsoft.com/sharepoint/v3/contenttype/forms"/>
  </ds:schemaRefs>
</ds:datastoreItem>
</file>

<file path=customXml/itemProps3.xml><?xml version="1.0" encoding="utf-8"?>
<ds:datastoreItem xmlns:ds="http://schemas.openxmlformats.org/officeDocument/2006/customXml" ds:itemID="{DDC548E9-AF34-4877-9C6C-E2D39D76457E}">
  <ds:schemaRefs>
    <ds:schemaRef ds:uri="http://schemas.microsoft.com/office/2006/metadata/properties"/>
    <ds:schemaRef ds:uri="http://schemas.microsoft.com/office/infopath/2007/PartnerControls"/>
    <ds:schemaRef ds:uri="f98be5f7-c26b-40b1-8165-6f48d908995f"/>
    <ds:schemaRef ds:uri="66bd60ff-9289-488e-8b38-68681f307e9f"/>
  </ds:schemaRefs>
</ds:datastoreItem>
</file>

<file path=customXml/itemProps4.xml><?xml version="1.0" encoding="utf-8"?>
<ds:datastoreItem xmlns:ds="http://schemas.openxmlformats.org/officeDocument/2006/customXml" ds:itemID="{B6EC6DB1-40CE-4FC8-A32A-5ECB128D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d60ff-9289-488e-8b38-68681f307e9f"/>
    <ds:schemaRef ds:uri="f98be5f7-c26b-40b1-8165-6f48d908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586</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Bonnen Sandholdt</dc:creator>
  <cp:keywords/>
  <dc:description/>
  <cp:lastModifiedBy>Claus Baltzer - CLBA</cp:lastModifiedBy>
  <cp:revision>30</cp:revision>
  <cp:lastPrinted>2024-10-14T08:18:00Z</cp:lastPrinted>
  <dcterms:created xsi:type="dcterms:W3CDTF">2024-11-28T13:54:00Z</dcterms:created>
  <dcterms:modified xsi:type="dcterms:W3CDTF">2024-12-03T10:36:00Z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0x0101002618EA43472D24449C06B0068A65CFA5</vt:lpwstr>
  </property>
</Properties>
</file>